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432" w:type="dxa"/>
        <w:tblLayout w:type="fixed"/>
        <w:tblLook w:val="0000" w:firstRow="0" w:lastRow="0" w:firstColumn="0" w:lastColumn="0" w:noHBand="0" w:noVBand="0"/>
      </w:tblPr>
      <w:tblGrid>
        <w:gridCol w:w="2070"/>
        <w:gridCol w:w="3420"/>
        <w:gridCol w:w="4590"/>
      </w:tblGrid>
      <w:tr w:rsidR="00C15867" w:rsidRPr="009B0D30" w14:paraId="23719D0A" w14:textId="77777777" w:rsidTr="006A7BC8">
        <w:trPr>
          <w:trHeight w:val="720"/>
        </w:trPr>
        <w:tc>
          <w:tcPr>
            <w:tcW w:w="5490" w:type="dxa"/>
            <w:gridSpan w:val="2"/>
            <w:tcBorders>
              <w:bottom w:val="single" w:sz="18" w:space="0" w:color="auto"/>
            </w:tcBorders>
          </w:tcPr>
          <w:p w14:paraId="4ACACDF0" w14:textId="77777777" w:rsidR="00C15867" w:rsidRPr="009B0D30" w:rsidRDefault="00C15867" w:rsidP="006A7BC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sidRPr="009B0D30">
              <w:rPr>
                <w:rFonts w:ascii="Univers" w:hAnsi="Univers"/>
                <w:b/>
                <w:sz w:val="28"/>
                <w:szCs w:val="28"/>
              </w:rPr>
              <w:t>UNITED</w:t>
            </w:r>
            <w:r w:rsidRPr="009B0D30">
              <w:rPr>
                <w:rFonts w:ascii="Univers" w:hAnsi="Univers"/>
                <w:b/>
                <w:sz w:val="28"/>
                <w:szCs w:val="28"/>
              </w:rPr>
              <w:br/>
              <w:t>NATIONS</w:t>
            </w:r>
          </w:p>
        </w:tc>
        <w:tc>
          <w:tcPr>
            <w:tcW w:w="4590" w:type="dxa"/>
            <w:tcBorders>
              <w:bottom w:val="single" w:sz="18" w:space="0" w:color="auto"/>
            </w:tcBorders>
          </w:tcPr>
          <w:p w14:paraId="614B5E68" w14:textId="77777777" w:rsidR="00C15867" w:rsidRPr="009B0D30" w:rsidRDefault="00C15867" w:rsidP="006A7BC8">
            <w:pPr>
              <w:jc w:val="right"/>
              <w:rPr>
                <w:sz w:val="52"/>
                <w:szCs w:val="52"/>
              </w:rPr>
            </w:pPr>
            <w:r w:rsidRPr="009B0D30">
              <w:rPr>
                <w:rFonts w:ascii="Univers Bold" w:hAnsi="Univers Bold"/>
                <w:b/>
                <w:sz w:val="72"/>
              </w:rPr>
              <w:t>EP</w:t>
            </w:r>
          </w:p>
        </w:tc>
      </w:tr>
      <w:tr w:rsidR="00C15867" w:rsidRPr="009B0D30" w14:paraId="4A573AA6" w14:textId="77777777" w:rsidTr="006A7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58A259A1" w14:textId="77777777" w:rsidR="00C15867" w:rsidRPr="009B0D30" w:rsidRDefault="00E52838" w:rsidP="006A7BC8">
            <w:pPr>
              <w:spacing w:before="120"/>
            </w:pPr>
            <w:r w:rsidRPr="009B0D30">
              <w:rPr>
                <w:noProof/>
                <w:lang w:eastAsia="en-CA"/>
              </w:rPr>
              <mc:AlternateContent>
                <mc:Choice Requires="wpg">
                  <w:drawing>
                    <wp:anchor distT="0" distB="0" distL="114300" distR="114300" simplePos="0" relativeHeight="251660288" behindDoc="0" locked="0" layoutInCell="1" allowOverlap="1" wp14:anchorId="2650B5A8" wp14:editId="0155BA63">
                      <wp:simplePos x="0" y="0"/>
                      <wp:positionH relativeFrom="column">
                        <wp:posOffset>2540</wp:posOffset>
                      </wp:positionH>
                      <wp:positionV relativeFrom="paragraph">
                        <wp:posOffset>36195</wp:posOffset>
                      </wp:positionV>
                      <wp:extent cx="844550" cy="1616075"/>
                      <wp:effectExtent l="0" t="0" r="0" b="3175"/>
                      <wp:wrapNone/>
                      <wp:docPr id="1" name="Group 1"/>
                      <wp:cNvGraphicFramePr/>
                      <a:graphic xmlns:a="http://schemas.openxmlformats.org/drawingml/2006/main">
                        <a:graphicData uri="http://schemas.microsoft.com/office/word/2010/wordprocessingGroup">
                          <wpg:wgp>
                            <wpg:cNvGrpSpPr/>
                            <wpg:grpSpPr>
                              <a:xfrm>
                                <a:off x="0" y="0"/>
                                <a:ext cx="844550" cy="1616075"/>
                                <a:chOff x="0" y="0"/>
                                <a:chExt cx="844550" cy="1616075"/>
                              </a:xfrm>
                            </wpg:grpSpPr>
                            <pic:pic xmlns:pic="http://schemas.openxmlformats.org/drawingml/2006/picture">
                              <pic:nvPicPr>
                                <pic:cNvPr id="2" name="Picture 2" descr="UNEP"/>
                                <pic:cNvPicPr>
                                  <a:picLocks noChangeAspect="1"/>
                                </pic:cNvPicPr>
                              </pic:nvPicPr>
                              <pic:blipFill>
                                <a:blip r:embed="rId8" cstate="print"/>
                                <a:srcRect/>
                                <a:stretch>
                                  <a:fillRect/>
                                </a:stretch>
                              </pic:blipFill>
                              <pic:spPr bwMode="auto">
                                <a:xfrm>
                                  <a:off x="6350" y="768350"/>
                                  <a:ext cx="838200" cy="847725"/>
                                </a:xfrm>
                                <a:prstGeom prst="rect">
                                  <a:avLst/>
                                </a:prstGeom>
                                <a:noFill/>
                              </pic:spPr>
                            </pic:pic>
                            <pic:pic xmlns:pic="http://schemas.openxmlformats.org/drawingml/2006/picture">
                              <pic:nvPicPr>
                                <pic:cNvPr id="3" name="Picture 3"/>
                                <pic:cNvPicPr>
                                  <a:picLocks noChangeAspect="1"/>
                                </pic:cNvPicPr>
                              </pic:nvPicPr>
                              <pic:blipFill>
                                <a:blip r:embed="rId9" cstate="print"/>
                                <a:srcRect/>
                                <a:stretch>
                                  <a:fillRect/>
                                </a:stretch>
                              </pic:blipFill>
                              <pic:spPr bwMode="auto">
                                <a:xfrm>
                                  <a:off x="0" y="0"/>
                                  <a:ext cx="822325" cy="730885"/>
                                </a:xfrm>
                                <a:prstGeom prst="rect">
                                  <a:avLst/>
                                </a:prstGeom>
                                <a:noFill/>
                              </pic:spPr>
                            </pic:pic>
                          </wpg:wgp>
                        </a:graphicData>
                      </a:graphic>
                    </wp:anchor>
                  </w:drawing>
                </mc:Choice>
                <mc:Fallback>
                  <w:pict>
                    <v:group w14:anchorId="557D5794" id="Group 1" o:spid="_x0000_s1026" style="position:absolute;margin-left:.2pt;margin-top:2.85pt;width:66.5pt;height:127.25pt;z-index:251660288" coordsize="8445,16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EP" style="position:absolute;left:63;top:7683;width:8382;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">
                        <v:imagedata r:id="rId10" o:title="UNEP"/>
                        <v:path arrowok="t"/>
                      </v:shape>
                      <v:shape id="Picture 3" o:spid="_x0000_s1028" type="#_x0000_t75" style="position:absolute;width:8223;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">
                        <v:imagedata r:id="rId11" o:title=""/>
                        <v:path arrowok="t"/>
                      </v:shape>
                    </v:group>
                  </w:pict>
                </mc:Fallback>
              </mc:AlternateContent>
            </w:r>
          </w:p>
        </w:tc>
        <w:tc>
          <w:tcPr>
            <w:tcW w:w="3420" w:type="dxa"/>
            <w:tcBorders>
              <w:top w:val="nil"/>
              <w:left w:val="nil"/>
              <w:bottom w:val="single" w:sz="36" w:space="0" w:color="auto"/>
              <w:right w:val="nil"/>
            </w:tcBorders>
          </w:tcPr>
          <w:p w14:paraId="67555CE3" w14:textId="77777777" w:rsidR="00C15867" w:rsidRPr="009B0D30" w:rsidRDefault="00C15867" w:rsidP="006A7BC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rPr>
            </w:pPr>
            <w:r w:rsidRPr="009B0D30">
              <w:rPr>
                <w:rFonts w:ascii="Univers" w:hAnsi="Univers"/>
                <w:b/>
                <w:sz w:val="32"/>
              </w:rPr>
              <w:t>United Nations</w:t>
            </w:r>
          </w:p>
          <w:p w14:paraId="50D963C7" w14:textId="77777777" w:rsidR="00C15867" w:rsidRPr="009B0D30" w:rsidRDefault="00C15867" w:rsidP="006A7BC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rPr>
            </w:pPr>
            <w:r w:rsidRPr="009B0D30">
              <w:rPr>
                <w:rFonts w:ascii="Univers" w:hAnsi="Univers"/>
                <w:b/>
                <w:sz w:val="32"/>
              </w:rPr>
              <w:t>Environment</w:t>
            </w:r>
          </w:p>
          <w:p w14:paraId="3ED5B80A" w14:textId="77777777" w:rsidR="00C15867" w:rsidRPr="009B0D30" w:rsidRDefault="00C15867" w:rsidP="006A7BC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rPr>
            </w:pPr>
            <w:r w:rsidRPr="009B0D30">
              <w:rPr>
                <w:rFonts w:ascii="Univers" w:hAnsi="Univers"/>
                <w:b/>
                <w:sz w:val="32"/>
              </w:rPr>
              <w:t>Programme</w:t>
            </w:r>
          </w:p>
          <w:p w14:paraId="28021CF1" w14:textId="77777777" w:rsidR="00C15867" w:rsidRPr="009B0D30" w:rsidRDefault="00C15867" w:rsidP="006A7BC8">
            <w:pPr>
              <w:spacing w:before="720"/>
              <w:ind w:left="158"/>
            </w:pPr>
          </w:p>
        </w:tc>
        <w:tc>
          <w:tcPr>
            <w:tcW w:w="4590" w:type="dxa"/>
            <w:tcBorders>
              <w:top w:val="nil"/>
              <w:left w:val="nil"/>
              <w:bottom w:val="single" w:sz="36" w:space="0" w:color="auto"/>
              <w:right w:val="nil"/>
            </w:tcBorders>
          </w:tcPr>
          <w:p w14:paraId="741D2410" w14:textId="77777777" w:rsidR="00C15867" w:rsidRPr="009B0D30" w:rsidRDefault="00C15867" w:rsidP="006A7BC8">
            <w:r w:rsidRPr="009B0D30">
              <w:t>Distr.</w:t>
            </w:r>
          </w:p>
          <w:p w14:paraId="1CFD63D7" w14:textId="77777777" w:rsidR="00923540" w:rsidRPr="009B0D30" w:rsidRDefault="00923540" w:rsidP="00923540">
            <w:r w:rsidRPr="009B0D30">
              <w:t>GENERAL</w:t>
            </w:r>
          </w:p>
          <w:p w14:paraId="3FEBE37B" w14:textId="77777777" w:rsidR="00C15867" w:rsidRPr="009B0D30" w:rsidRDefault="00C15867" w:rsidP="006A7BC8"/>
          <w:p w14:paraId="5782BE3F" w14:textId="77777777" w:rsidR="00C15867" w:rsidRPr="009B0D30" w:rsidRDefault="00C15867" w:rsidP="006A7BC8"/>
          <w:p w14:paraId="4DC96B8D" w14:textId="77777777" w:rsidR="00C15867" w:rsidRPr="009B0D30" w:rsidRDefault="0061359E" w:rsidP="006A7BC8">
            <w:r>
              <w:fldChar w:fldCharType="begin"/>
            </w:r>
            <w:r>
              <w:instrText xml:space="preserve"> DOCPROPERTY "Document number"  \* MERGEFORMAT </w:instrText>
            </w:r>
            <w:r>
              <w:fldChar w:fldCharType="separate"/>
            </w:r>
            <w:r w:rsidR="009B3F90">
              <w:t>UNEP/</w:t>
            </w:r>
            <w:proofErr w:type="spellStart"/>
            <w:r w:rsidR="009B3F90">
              <w:t>OzL.Pro</w:t>
            </w:r>
            <w:proofErr w:type="spellEnd"/>
            <w:r w:rsidR="009B3F90">
              <w:t>/ExCom/87/11</w:t>
            </w:r>
            <w:r>
              <w:fldChar w:fldCharType="end"/>
            </w:r>
          </w:p>
          <w:p w14:paraId="432FD2F2" w14:textId="77777777" w:rsidR="00C15867" w:rsidRPr="009B0D30" w:rsidRDefault="00BC2495" w:rsidP="006A7BC8">
            <w:r w:rsidRPr="009B0D30">
              <w:fldChar w:fldCharType="begin"/>
            </w:r>
            <w:r w:rsidR="00851352" w:rsidRPr="009B0D30">
              <w:instrText xml:space="preserve"> DOCPROPERTY "Revision date" \@ "d MMMM YYYY"  \* MERGEFORMAT </w:instrText>
            </w:r>
            <w:r w:rsidRPr="009B0D30">
              <w:fldChar w:fldCharType="separate"/>
            </w:r>
            <w:r w:rsidR="009B3F90">
              <w:t>18 June 2021</w:t>
            </w:r>
            <w:r w:rsidRPr="009B0D30">
              <w:fldChar w:fldCharType="end"/>
            </w:r>
          </w:p>
          <w:p w14:paraId="1CBC55C6" w14:textId="77777777" w:rsidR="00C15867" w:rsidRPr="009B0D30" w:rsidRDefault="00C15867" w:rsidP="006A7BC8">
            <w:pPr>
              <w:rPr>
                <w:caps/>
              </w:rPr>
            </w:pPr>
          </w:p>
          <w:p w14:paraId="003347D4" w14:textId="77777777" w:rsidR="00C15867" w:rsidRPr="009B0D30" w:rsidRDefault="00C15867" w:rsidP="006A7BC8">
            <w:r w:rsidRPr="009B0D30">
              <w:t>ORIGINAL: ENGLISH</w:t>
            </w:r>
          </w:p>
        </w:tc>
      </w:tr>
    </w:tbl>
    <w:p w14:paraId="0F71D9B6" w14:textId="77777777" w:rsidR="00704CE9" w:rsidRPr="009B0D30" w:rsidRDefault="00C15867" w:rsidP="00704CE9">
      <w:pPr>
        <w:jc w:val="left"/>
      </w:pPr>
      <w:r w:rsidRPr="009B0D30">
        <w:t>EXECUTIVE COMMITTEE OF</w:t>
      </w:r>
      <w:r w:rsidRPr="009B0D30">
        <w:br/>
        <w:t xml:space="preserve">  THE MULTILATERAL FUND FOR THE</w:t>
      </w:r>
      <w:r w:rsidRPr="009B0D30">
        <w:br/>
        <w:t xml:space="preserve">  IMPLEMENTATION OF THE MONTREAL PROTOCOL</w:t>
      </w:r>
      <w:r w:rsidRPr="009B0D30">
        <w:br/>
      </w:r>
      <w:r w:rsidR="00704CE9" w:rsidRPr="009B0D30">
        <w:t>Eighty-</w:t>
      </w:r>
      <w:r w:rsidR="00066CE8" w:rsidRPr="009B0D30">
        <w:t>seventh</w:t>
      </w:r>
      <w:r w:rsidR="00704CE9" w:rsidRPr="009B0D30">
        <w:t xml:space="preserve"> Meeting</w:t>
      </w:r>
    </w:p>
    <w:p w14:paraId="1DB9D018" w14:textId="77777777" w:rsidR="00066CE8" w:rsidRPr="009B0D30" w:rsidRDefault="00704CE9" w:rsidP="00066CE8">
      <w:pPr>
        <w:jc w:val="left"/>
      </w:pPr>
      <w:r w:rsidRPr="009B0D30">
        <w:t xml:space="preserve">Montreal, </w:t>
      </w:r>
      <w:r w:rsidR="00066CE8" w:rsidRPr="009B0D30">
        <w:t>28</w:t>
      </w:r>
      <w:r w:rsidR="009B0D30" w:rsidRPr="009B0D30">
        <w:t xml:space="preserve"> June</w:t>
      </w:r>
      <w:r w:rsidR="00066CE8" w:rsidRPr="009B0D30">
        <w:t>-2 July 2021</w:t>
      </w:r>
    </w:p>
    <w:p w14:paraId="7C70EC4D" w14:textId="77777777" w:rsidR="00C15867" w:rsidRPr="009B0D30" w:rsidRDefault="00C15867" w:rsidP="00857077">
      <w:pPr>
        <w:jc w:val="left"/>
      </w:pPr>
    </w:p>
    <w:p w14:paraId="13264009" w14:textId="77777777" w:rsidR="00066CE8" w:rsidRPr="009B0D30" w:rsidRDefault="00066CE8" w:rsidP="00857077">
      <w:pPr>
        <w:jc w:val="left"/>
      </w:pPr>
    </w:p>
    <w:p w14:paraId="3D7348B3" w14:textId="77777777" w:rsidR="00066CE8" w:rsidRPr="009B0D30" w:rsidRDefault="00066CE8" w:rsidP="00857077">
      <w:pPr>
        <w:jc w:val="left"/>
      </w:pPr>
    </w:p>
    <w:p w14:paraId="0AB8D40C" w14:textId="77777777" w:rsidR="004E7F9C" w:rsidRPr="009B0D30" w:rsidRDefault="004E7F9C" w:rsidP="004E7F9C">
      <w:pPr>
        <w:pStyle w:val="Title1"/>
        <w:rPr>
          <w:lang w:val="en-CA"/>
        </w:rPr>
      </w:pPr>
    </w:p>
    <w:p w14:paraId="6FAB7BBE" w14:textId="77777777" w:rsidR="005D315D" w:rsidRPr="00E0034A" w:rsidRDefault="005D315D" w:rsidP="005D315D">
      <w:pPr>
        <w:jc w:val="center"/>
        <w:rPr>
          <w:b/>
          <w:bCs/>
        </w:rPr>
      </w:pPr>
      <w:r w:rsidRPr="00E0034A">
        <w:rPr>
          <w:b/>
          <w:bCs/>
        </w:rPr>
        <w:t xml:space="preserve">UPDATE ON THE STATUS OF IMPLEMENTATION OF </w:t>
      </w:r>
    </w:p>
    <w:p w14:paraId="20B70862" w14:textId="77777777" w:rsidR="005D315D" w:rsidRPr="006F0599" w:rsidRDefault="005D315D" w:rsidP="005D315D">
      <w:pPr>
        <w:jc w:val="center"/>
        <w:rPr>
          <w:b/>
          <w:bCs/>
        </w:rPr>
      </w:pPr>
      <w:r w:rsidRPr="00E0034A">
        <w:rPr>
          <w:b/>
          <w:bCs/>
        </w:rPr>
        <w:t>THE 2021–2023 CONSOLIDATED BUSINESS PLAN OF THE MULTILATERAL FUND</w:t>
      </w:r>
    </w:p>
    <w:p w14:paraId="28C961DB" w14:textId="77777777" w:rsidR="005D315D" w:rsidRPr="006F0599" w:rsidRDefault="005D315D" w:rsidP="005D315D">
      <w:pPr>
        <w:jc w:val="center"/>
        <w:rPr>
          <w:b/>
          <w:bCs/>
        </w:rPr>
      </w:pPr>
    </w:p>
    <w:p w14:paraId="50BBE89F" w14:textId="77777777" w:rsidR="005D315D" w:rsidRPr="006F0599" w:rsidRDefault="005D315D" w:rsidP="005D315D">
      <w:pPr>
        <w:jc w:val="center"/>
        <w:rPr>
          <w:b/>
          <w:bCs/>
        </w:rPr>
      </w:pPr>
    </w:p>
    <w:p w14:paraId="53D80256" w14:textId="77777777" w:rsidR="005D315D" w:rsidRPr="006F0599" w:rsidRDefault="005D315D" w:rsidP="005D315D">
      <w:pPr>
        <w:pStyle w:val="StyleHeader4Para4Left0Firstline0"/>
        <w:numPr>
          <w:ilvl w:val="0"/>
          <w:numId w:val="0"/>
        </w:numPr>
        <w:spacing w:after="0"/>
        <w:rPr>
          <w:b/>
          <w:bCs/>
          <w:sz w:val="22"/>
        </w:rPr>
      </w:pPr>
      <w:r w:rsidRPr="006F0599">
        <w:rPr>
          <w:b/>
          <w:bCs/>
          <w:sz w:val="22"/>
        </w:rPr>
        <w:t>Introduction</w:t>
      </w:r>
    </w:p>
    <w:p w14:paraId="20DE90A2" w14:textId="77777777" w:rsidR="005D315D" w:rsidRPr="006F0599" w:rsidRDefault="005D315D" w:rsidP="005D315D">
      <w:pPr>
        <w:pStyle w:val="StyleHeader4Para4Left0Firstline0"/>
        <w:numPr>
          <w:ilvl w:val="0"/>
          <w:numId w:val="0"/>
        </w:numPr>
        <w:spacing w:after="0"/>
        <w:rPr>
          <w:b/>
          <w:bCs/>
          <w:sz w:val="22"/>
        </w:rPr>
      </w:pPr>
    </w:p>
    <w:p w14:paraId="155F6634" w14:textId="77777777" w:rsidR="005D315D" w:rsidRPr="00E0034A" w:rsidRDefault="005D315D" w:rsidP="005D315D">
      <w:pPr>
        <w:pStyle w:val="Heading1"/>
      </w:pPr>
      <w:r w:rsidRPr="00E0034A">
        <w:t>This document consists of:</w:t>
      </w:r>
    </w:p>
    <w:p w14:paraId="07E09A15" w14:textId="77777777" w:rsidR="005D315D" w:rsidRPr="00E0034A" w:rsidRDefault="005D315D" w:rsidP="005D315D">
      <w:pPr>
        <w:pStyle w:val="Heading2"/>
        <w:numPr>
          <w:ilvl w:val="0"/>
          <w:numId w:val="0"/>
        </w:numPr>
        <w:spacing w:after="0"/>
        <w:ind w:left="720"/>
      </w:pPr>
      <w:r w:rsidRPr="00E0034A">
        <w:t>Part I:</w:t>
      </w:r>
      <w:r w:rsidRPr="00E0034A">
        <w:tab/>
      </w:r>
      <w:r w:rsidRPr="00E0034A">
        <w:tab/>
        <w:t>An update on the status of the implementation of the 2021–2023 business plans</w:t>
      </w:r>
    </w:p>
    <w:p w14:paraId="4E83CC27" w14:textId="77777777" w:rsidR="005D315D" w:rsidRPr="00E0034A" w:rsidRDefault="005D315D" w:rsidP="005D315D"/>
    <w:p w14:paraId="313BDAAC" w14:textId="77777777" w:rsidR="005D315D" w:rsidRPr="00E0034A" w:rsidRDefault="005D315D" w:rsidP="005D315D">
      <w:pPr>
        <w:pStyle w:val="Heading2"/>
        <w:numPr>
          <w:ilvl w:val="0"/>
          <w:numId w:val="0"/>
        </w:numPr>
        <w:spacing w:after="0"/>
        <w:ind w:left="720"/>
      </w:pPr>
      <w:r w:rsidRPr="00E0034A">
        <w:t>Part II:</w:t>
      </w:r>
      <w:r w:rsidRPr="00E0034A">
        <w:tab/>
      </w:r>
      <w:r w:rsidRPr="00E0034A">
        <w:tab/>
        <w:t>Resource allocation for the 2018–2020 triennium</w:t>
      </w:r>
    </w:p>
    <w:p w14:paraId="6040BE8A" w14:textId="77777777" w:rsidR="005D315D" w:rsidRPr="00E0034A" w:rsidRDefault="005D315D" w:rsidP="005D315D"/>
    <w:p w14:paraId="2EDAADF8" w14:textId="77777777" w:rsidR="005D315D" w:rsidRPr="00E0034A" w:rsidRDefault="005D315D" w:rsidP="005D315D">
      <w:pPr>
        <w:pStyle w:val="Heading2"/>
        <w:numPr>
          <w:ilvl w:val="0"/>
          <w:numId w:val="0"/>
        </w:numPr>
        <w:spacing w:after="0"/>
        <w:ind w:left="720"/>
      </w:pPr>
      <w:r w:rsidRPr="00E0034A">
        <w:t>Part III:</w:t>
      </w:r>
      <w:r w:rsidRPr="00E0034A">
        <w:tab/>
      </w:r>
      <w:r w:rsidRPr="00E0034A">
        <w:tab/>
        <w:t>Reports on dialogues concerning qualitative performance indicators</w:t>
      </w:r>
    </w:p>
    <w:p w14:paraId="1650C3E9" w14:textId="77777777" w:rsidR="005D315D" w:rsidRPr="00E0034A" w:rsidRDefault="005D315D" w:rsidP="005D315D"/>
    <w:p w14:paraId="337879B1" w14:textId="77777777" w:rsidR="005D315D" w:rsidRPr="00E0034A" w:rsidRDefault="005D315D" w:rsidP="005D315D">
      <w:r w:rsidRPr="00E0034A">
        <w:tab/>
        <w:t>Recommendation</w:t>
      </w:r>
    </w:p>
    <w:p w14:paraId="2FE1500C" w14:textId="77777777" w:rsidR="005D315D" w:rsidRPr="00E0034A" w:rsidRDefault="005D315D" w:rsidP="005D315D"/>
    <w:p w14:paraId="71C8A08B" w14:textId="77777777" w:rsidR="005D315D" w:rsidRPr="006F0599" w:rsidRDefault="005D315D" w:rsidP="005D315D">
      <w:r w:rsidRPr="00E0034A">
        <w:tab/>
        <w:t>Annex I:</w:t>
      </w:r>
      <w:r w:rsidRPr="00E0034A">
        <w:tab/>
      </w:r>
      <w:r>
        <w:t xml:space="preserve">HFC-related </w:t>
      </w:r>
      <w:r w:rsidRPr="00E0034A">
        <w:t>activities submitted to the 87</w:t>
      </w:r>
      <w:r w:rsidRPr="00E0034A">
        <w:rPr>
          <w:vertAlign w:val="superscript"/>
        </w:rPr>
        <w:t>th</w:t>
      </w:r>
      <w:r w:rsidRPr="00E0034A">
        <w:t xml:space="preserve"> meeting</w:t>
      </w:r>
    </w:p>
    <w:p w14:paraId="38C3D993" w14:textId="77777777" w:rsidR="005D315D" w:rsidRPr="006F0599" w:rsidRDefault="005D315D" w:rsidP="005D315D">
      <w:pPr>
        <w:pStyle w:val="Heading2"/>
        <w:numPr>
          <w:ilvl w:val="0"/>
          <w:numId w:val="0"/>
        </w:numPr>
        <w:spacing w:after="0"/>
      </w:pPr>
    </w:p>
    <w:p w14:paraId="4C7EB797" w14:textId="77777777" w:rsidR="005D315D" w:rsidRPr="006F0599" w:rsidRDefault="005D315D" w:rsidP="005D315D">
      <w:pPr>
        <w:pStyle w:val="Heading2"/>
        <w:numPr>
          <w:ilvl w:val="0"/>
          <w:numId w:val="0"/>
        </w:numPr>
        <w:spacing w:after="0"/>
        <w:ind w:left="1440" w:hanging="1440"/>
        <w:rPr>
          <w:b/>
        </w:rPr>
      </w:pPr>
      <w:r w:rsidRPr="00C71E8E">
        <w:rPr>
          <w:b/>
        </w:rPr>
        <w:t>PART I:</w:t>
      </w:r>
      <w:r w:rsidRPr="00C71E8E">
        <w:rPr>
          <w:b/>
        </w:rPr>
        <w:tab/>
        <w:t xml:space="preserve">UPDATE ON THE STATUS OF THE IMPLEMENTATION OF THE </w:t>
      </w:r>
      <w:r w:rsidRPr="00C71E8E">
        <w:rPr>
          <w:b/>
          <w:bCs/>
        </w:rPr>
        <w:t xml:space="preserve">2021–2023 </w:t>
      </w:r>
      <w:r w:rsidRPr="00C71E8E">
        <w:rPr>
          <w:b/>
        </w:rPr>
        <w:t>BUSINESS PLANS</w:t>
      </w:r>
    </w:p>
    <w:p w14:paraId="3455F7DE" w14:textId="77777777" w:rsidR="005D315D" w:rsidRPr="006F0599" w:rsidRDefault="005D315D" w:rsidP="005D315D"/>
    <w:p w14:paraId="6112DB95" w14:textId="77777777" w:rsidR="005D315D" w:rsidRPr="00C71E8E" w:rsidRDefault="005D315D" w:rsidP="005D315D">
      <w:pPr>
        <w:pStyle w:val="Heading1"/>
      </w:pPr>
      <w:r w:rsidRPr="00C71E8E">
        <w:t>At its 86</w:t>
      </w:r>
      <w:r w:rsidRPr="00C71E8E">
        <w:rPr>
          <w:vertAlign w:val="superscript"/>
        </w:rPr>
        <w:t>th</w:t>
      </w:r>
      <w:r w:rsidRPr="00C71E8E">
        <w:t xml:space="preserve"> meeting, the Executive Committee endorsed the 2021–2023 consolidated business plan of the Multilateral Fund. In response to decision </w:t>
      </w:r>
      <w:r>
        <w:t>86/45</w:t>
      </w:r>
      <w:r w:rsidRPr="00C71E8E">
        <w:t>, the Secretariat adjusted the consolidated 2021–2023 business plan, as shown in Table 1.</w:t>
      </w:r>
    </w:p>
    <w:p w14:paraId="2B7EDE76" w14:textId="77777777" w:rsidR="005D315D" w:rsidRPr="006F0599" w:rsidRDefault="005D315D" w:rsidP="005D315D">
      <w:pPr>
        <w:tabs>
          <w:tab w:val="left" w:pos="8280"/>
        </w:tabs>
      </w:pPr>
      <w:r w:rsidRPr="006F0599">
        <w:br w:type="page"/>
      </w:r>
    </w:p>
    <w:p w14:paraId="3D292DF5" w14:textId="6C73561E" w:rsidR="005D315D" w:rsidRDefault="005D315D" w:rsidP="005D315D">
      <w:pPr>
        <w:keepNext/>
        <w:keepLines/>
        <w:tabs>
          <w:tab w:val="left" w:pos="142"/>
          <w:tab w:val="left" w:pos="720"/>
          <w:tab w:val="left" w:pos="1440"/>
          <w:tab w:val="left" w:pos="2160"/>
          <w:tab w:val="left" w:pos="2880"/>
          <w:tab w:val="left" w:pos="3600"/>
        </w:tabs>
        <w:rPr>
          <w:b/>
          <w:bCs/>
          <w:sz w:val="21"/>
          <w:szCs w:val="21"/>
        </w:rPr>
      </w:pPr>
      <w:r w:rsidRPr="00C71E8E">
        <w:rPr>
          <w:b/>
          <w:sz w:val="21"/>
          <w:szCs w:val="21"/>
        </w:rPr>
        <w:lastRenderedPageBreak/>
        <w:t>Table 1. R</w:t>
      </w:r>
      <w:r w:rsidRPr="00C71E8E">
        <w:rPr>
          <w:b/>
          <w:bCs/>
          <w:sz w:val="21"/>
          <w:szCs w:val="21"/>
        </w:rPr>
        <w:t xml:space="preserve">esource allocation of </w:t>
      </w:r>
      <w:r w:rsidRPr="00C71E8E">
        <w:rPr>
          <w:b/>
          <w:sz w:val="21"/>
          <w:szCs w:val="21"/>
        </w:rPr>
        <w:t>the adjusted 2021–2023 consolidated business plans of</w:t>
      </w:r>
      <w:r w:rsidRPr="00C71E8E">
        <w:rPr>
          <w:b/>
          <w:bCs/>
          <w:sz w:val="21"/>
          <w:szCs w:val="21"/>
        </w:rPr>
        <w:t xml:space="preserve"> the Multilateral Fund (US $)</w:t>
      </w:r>
    </w:p>
    <w:tbl>
      <w:tblPr>
        <w:tblW w:w="9960" w:type="dxa"/>
        <w:tblLook w:val="04A0" w:firstRow="1" w:lastRow="0" w:firstColumn="1" w:lastColumn="0" w:noHBand="0" w:noVBand="1"/>
      </w:tblPr>
      <w:tblGrid>
        <w:gridCol w:w="3340"/>
        <w:gridCol w:w="1640"/>
        <w:gridCol w:w="1600"/>
        <w:gridCol w:w="1660"/>
        <w:gridCol w:w="1720"/>
      </w:tblGrid>
      <w:tr w:rsidR="00F568E5" w:rsidRPr="00F568E5" w14:paraId="30D0A559" w14:textId="77777777" w:rsidTr="00D13F99">
        <w:trPr>
          <w:trHeight w:val="54"/>
        </w:trPr>
        <w:tc>
          <w:tcPr>
            <w:tcW w:w="3340" w:type="dxa"/>
            <w:tcBorders>
              <w:top w:val="single" w:sz="4" w:space="0" w:color="auto"/>
              <w:left w:val="single" w:sz="4" w:space="0" w:color="auto"/>
              <w:bottom w:val="single" w:sz="4" w:space="0" w:color="auto"/>
              <w:right w:val="single" w:sz="4" w:space="0" w:color="auto"/>
            </w:tcBorders>
            <w:shd w:val="clear" w:color="auto" w:fill="auto"/>
            <w:hideMark/>
          </w:tcPr>
          <w:p w14:paraId="38C7F81C" w14:textId="77777777" w:rsidR="00F568E5" w:rsidRPr="00F568E5" w:rsidRDefault="00F568E5" w:rsidP="00F568E5">
            <w:pPr>
              <w:jc w:val="left"/>
              <w:rPr>
                <w:b/>
                <w:bCs/>
                <w:sz w:val="20"/>
                <w:szCs w:val="20"/>
                <w:lang w:eastAsia="en-CA"/>
              </w:rPr>
            </w:pPr>
            <w:r w:rsidRPr="00F568E5">
              <w:rPr>
                <w:b/>
                <w:bCs/>
                <w:sz w:val="20"/>
                <w:szCs w:val="20"/>
                <w:lang w:eastAsia="en-CA"/>
              </w:rPr>
              <w:t>Description</w:t>
            </w:r>
          </w:p>
        </w:tc>
        <w:tc>
          <w:tcPr>
            <w:tcW w:w="1640" w:type="dxa"/>
            <w:tcBorders>
              <w:top w:val="single" w:sz="4" w:space="0" w:color="auto"/>
              <w:left w:val="nil"/>
              <w:bottom w:val="single" w:sz="4" w:space="0" w:color="auto"/>
              <w:right w:val="single" w:sz="4" w:space="0" w:color="auto"/>
            </w:tcBorders>
            <w:shd w:val="clear" w:color="auto" w:fill="auto"/>
            <w:noWrap/>
            <w:hideMark/>
          </w:tcPr>
          <w:p w14:paraId="6A862954" w14:textId="77777777" w:rsidR="00F568E5" w:rsidRPr="00F568E5" w:rsidRDefault="00F568E5" w:rsidP="00F568E5">
            <w:pPr>
              <w:jc w:val="center"/>
              <w:rPr>
                <w:b/>
                <w:bCs/>
                <w:sz w:val="20"/>
                <w:szCs w:val="20"/>
                <w:lang w:eastAsia="en-CA"/>
              </w:rPr>
            </w:pPr>
            <w:r w:rsidRPr="00F568E5">
              <w:rPr>
                <w:b/>
                <w:bCs/>
                <w:sz w:val="20"/>
                <w:szCs w:val="20"/>
                <w:lang w:eastAsia="en-CA"/>
              </w:rPr>
              <w:t>2021</w:t>
            </w:r>
          </w:p>
        </w:tc>
        <w:tc>
          <w:tcPr>
            <w:tcW w:w="1600" w:type="dxa"/>
            <w:tcBorders>
              <w:top w:val="single" w:sz="4" w:space="0" w:color="auto"/>
              <w:left w:val="nil"/>
              <w:bottom w:val="single" w:sz="4" w:space="0" w:color="auto"/>
              <w:right w:val="single" w:sz="4" w:space="0" w:color="auto"/>
            </w:tcBorders>
            <w:shd w:val="clear" w:color="auto" w:fill="auto"/>
            <w:noWrap/>
            <w:hideMark/>
          </w:tcPr>
          <w:p w14:paraId="37EC6F95" w14:textId="77777777" w:rsidR="00F568E5" w:rsidRPr="00F568E5" w:rsidRDefault="00F568E5" w:rsidP="00F568E5">
            <w:pPr>
              <w:jc w:val="center"/>
              <w:rPr>
                <w:b/>
                <w:bCs/>
                <w:sz w:val="20"/>
                <w:szCs w:val="20"/>
                <w:lang w:eastAsia="en-CA"/>
              </w:rPr>
            </w:pPr>
            <w:r w:rsidRPr="00F568E5">
              <w:rPr>
                <w:b/>
                <w:bCs/>
                <w:sz w:val="20"/>
                <w:szCs w:val="20"/>
                <w:lang w:eastAsia="en-CA"/>
              </w:rPr>
              <w:t>2022</w:t>
            </w:r>
          </w:p>
        </w:tc>
        <w:tc>
          <w:tcPr>
            <w:tcW w:w="1660" w:type="dxa"/>
            <w:tcBorders>
              <w:top w:val="single" w:sz="4" w:space="0" w:color="auto"/>
              <w:left w:val="nil"/>
              <w:bottom w:val="single" w:sz="4" w:space="0" w:color="auto"/>
              <w:right w:val="single" w:sz="4" w:space="0" w:color="auto"/>
            </w:tcBorders>
            <w:shd w:val="clear" w:color="auto" w:fill="auto"/>
            <w:noWrap/>
            <w:hideMark/>
          </w:tcPr>
          <w:p w14:paraId="04816878" w14:textId="77777777" w:rsidR="00F568E5" w:rsidRPr="00F568E5" w:rsidRDefault="00F568E5" w:rsidP="00F568E5">
            <w:pPr>
              <w:jc w:val="center"/>
              <w:rPr>
                <w:b/>
                <w:bCs/>
                <w:sz w:val="20"/>
                <w:szCs w:val="20"/>
                <w:lang w:eastAsia="en-CA"/>
              </w:rPr>
            </w:pPr>
            <w:r w:rsidRPr="00F568E5">
              <w:rPr>
                <w:b/>
                <w:bCs/>
                <w:sz w:val="20"/>
                <w:szCs w:val="20"/>
                <w:lang w:eastAsia="en-CA"/>
              </w:rPr>
              <w:t>2023</w:t>
            </w:r>
          </w:p>
        </w:tc>
        <w:tc>
          <w:tcPr>
            <w:tcW w:w="1720" w:type="dxa"/>
            <w:tcBorders>
              <w:top w:val="single" w:sz="4" w:space="0" w:color="auto"/>
              <w:left w:val="nil"/>
              <w:bottom w:val="single" w:sz="4" w:space="0" w:color="auto"/>
              <w:right w:val="single" w:sz="4" w:space="0" w:color="auto"/>
            </w:tcBorders>
            <w:shd w:val="clear" w:color="auto" w:fill="auto"/>
            <w:hideMark/>
          </w:tcPr>
          <w:p w14:paraId="7391860D" w14:textId="77777777" w:rsidR="00F568E5" w:rsidRPr="00F568E5" w:rsidRDefault="00F568E5" w:rsidP="00F568E5">
            <w:pPr>
              <w:jc w:val="center"/>
              <w:rPr>
                <w:b/>
                <w:bCs/>
                <w:sz w:val="21"/>
                <w:szCs w:val="21"/>
                <w:lang w:eastAsia="en-CA"/>
              </w:rPr>
            </w:pPr>
            <w:r w:rsidRPr="00F568E5">
              <w:rPr>
                <w:b/>
                <w:bCs/>
                <w:sz w:val="21"/>
                <w:szCs w:val="21"/>
                <w:lang w:eastAsia="en-CA"/>
              </w:rPr>
              <w:t xml:space="preserve">Total </w:t>
            </w:r>
          </w:p>
        </w:tc>
      </w:tr>
      <w:tr w:rsidR="00F568E5" w:rsidRPr="00F568E5" w14:paraId="4C85073F" w14:textId="77777777" w:rsidTr="00D13F99">
        <w:trPr>
          <w:trHeight w:val="54"/>
        </w:trPr>
        <w:tc>
          <w:tcPr>
            <w:tcW w:w="996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F640E4A" w14:textId="77777777" w:rsidR="00F568E5" w:rsidRPr="00F568E5" w:rsidRDefault="00F568E5" w:rsidP="00F568E5">
            <w:pPr>
              <w:jc w:val="left"/>
              <w:rPr>
                <w:b/>
                <w:bCs/>
                <w:sz w:val="20"/>
                <w:szCs w:val="20"/>
                <w:lang w:eastAsia="en-CA"/>
              </w:rPr>
            </w:pPr>
            <w:r w:rsidRPr="00F568E5">
              <w:rPr>
                <w:b/>
                <w:bCs/>
                <w:sz w:val="20"/>
                <w:szCs w:val="20"/>
                <w:lang w:eastAsia="en-CA"/>
              </w:rPr>
              <w:t>HCFC activities</w:t>
            </w:r>
          </w:p>
        </w:tc>
      </w:tr>
      <w:tr w:rsidR="00F568E5" w:rsidRPr="00F568E5" w14:paraId="01F54166" w14:textId="77777777" w:rsidTr="00D13F99">
        <w:trPr>
          <w:trHeight w:val="348"/>
        </w:trPr>
        <w:tc>
          <w:tcPr>
            <w:tcW w:w="3340" w:type="dxa"/>
            <w:tcBorders>
              <w:top w:val="nil"/>
              <w:left w:val="single" w:sz="4" w:space="0" w:color="auto"/>
              <w:bottom w:val="single" w:sz="4" w:space="0" w:color="auto"/>
              <w:right w:val="single" w:sz="4" w:space="0" w:color="auto"/>
            </w:tcBorders>
            <w:shd w:val="clear" w:color="auto" w:fill="auto"/>
            <w:hideMark/>
          </w:tcPr>
          <w:p w14:paraId="2673D7FA" w14:textId="77777777" w:rsidR="00F568E5" w:rsidRPr="00F568E5" w:rsidRDefault="00F568E5" w:rsidP="00F568E5">
            <w:pPr>
              <w:jc w:val="left"/>
              <w:rPr>
                <w:sz w:val="20"/>
                <w:szCs w:val="20"/>
                <w:lang w:eastAsia="en-CA"/>
              </w:rPr>
            </w:pPr>
            <w:r w:rsidRPr="00F568E5">
              <w:rPr>
                <w:sz w:val="20"/>
                <w:szCs w:val="20"/>
                <w:lang w:eastAsia="en-CA"/>
              </w:rPr>
              <w:t>Approved HCFC phase-out management plans (HPMPs)</w:t>
            </w:r>
          </w:p>
        </w:tc>
        <w:tc>
          <w:tcPr>
            <w:tcW w:w="1640" w:type="dxa"/>
            <w:tcBorders>
              <w:top w:val="nil"/>
              <w:left w:val="nil"/>
              <w:bottom w:val="single" w:sz="4" w:space="0" w:color="auto"/>
              <w:right w:val="single" w:sz="4" w:space="0" w:color="auto"/>
            </w:tcBorders>
            <w:shd w:val="clear" w:color="auto" w:fill="auto"/>
            <w:hideMark/>
          </w:tcPr>
          <w:p w14:paraId="45314E5D" w14:textId="77777777" w:rsidR="00F568E5" w:rsidRPr="00F568E5" w:rsidRDefault="00F568E5" w:rsidP="00F568E5">
            <w:pPr>
              <w:jc w:val="right"/>
              <w:rPr>
                <w:sz w:val="20"/>
                <w:szCs w:val="20"/>
                <w:lang w:eastAsia="en-CA"/>
              </w:rPr>
            </w:pPr>
            <w:r w:rsidRPr="00F568E5">
              <w:rPr>
                <w:sz w:val="20"/>
                <w:szCs w:val="20"/>
                <w:lang w:eastAsia="en-CA"/>
              </w:rPr>
              <w:t>70,475,821</w:t>
            </w:r>
          </w:p>
        </w:tc>
        <w:tc>
          <w:tcPr>
            <w:tcW w:w="1600" w:type="dxa"/>
            <w:tcBorders>
              <w:top w:val="nil"/>
              <w:left w:val="nil"/>
              <w:bottom w:val="single" w:sz="4" w:space="0" w:color="auto"/>
              <w:right w:val="single" w:sz="4" w:space="0" w:color="auto"/>
            </w:tcBorders>
            <w:shd w:val="clear" w:color="auto" w:fill="auto"/>
            <w:hideMark/>
          </w:tcPr>
          <w:p w14:paraId="0F9816A3" w14:textId="77777777" w:rsidR="00F568E5" w:rsidRPr="00F568E5" w:rsidRDefault="00F568E5" w:rsidP="00F568E5">
            <w:pPr>
              <w:jc w:val="right"/>
              <w:rPr>
                <w:sz w:val="20"/>
                <w:szCs w:val="20"/>
                <w:lang w:eastAsia="en-CA"/>
              </w:rPr>
            </w:pPr>
            <w:r w:rsidRPr="00F568E5">
              <w:rPr>
                <w:sz w:val="20"/>
                <w:szCs w:val="20"/>
                <w:lang w:eastAsia="en-CA"/>
              </w:rPr>
              <w:t>25,976,975</w:t>
            </w:r>
          </w:p>
        </w:tc>
        <w:tc>
          <w:tcPr>
            <w:tcW w:w="1660" w:type="dxa"/>
            <w:tcBorders>
              <w:top w:val="nil"/>
              <w:left w:val="nil"/>
              <w:bottom w:val="single" w:sz="4" w:space="0" w:color="auto"/>
              <w:right w:val="single" w:sz="4" w:space="0" w:color="auto"/>
            </w:tcBorders>
            <w:shd w:val="clear" w:color="auto" w:fill="auto"/>
            <w:hideMark/>
          </w:tcPr>
          <w:p w14:paraId="58A91E51" w14:textId="77777777" w:rsidR="00F568E5" w:rsidRPr="00F568E5" w:rsidRDefault="00F568E5" w:rsidP="00F568E5">
            <w:pPr>
              <w:jc w:val="right"/>
              <w:rPr>
                <w:sz w:val="20"/>
                <w:szCs w:val="20"/>
                <w:lang w:eastAsia="en-CA"/>
              </w:rPr>
            </w:pPr>
            <w:r w:rsidRPr="00F568E5">
              <w:rPr>
                <w:sz w:val="20"/>
                <w:szCs w:val="20"/>
                <w:lang w:eastAsia="en-CA"/>
              </w:rPr>
              <w:t>47,114,077</w:t>
            </w:r>
          </w:p>
        </w:tc>
        <w:tc>
          <w:tcPr>
            <w:tcW w:w="1720" w:type="dxa"/>
            <w:tcBorders>
              <w:top w:val="nil"/>
              <w:left w:val="nil"/>
              <w:bottom w:val="single" w:sz="4" w:space="0" w:color="auto"/>
              <w:right w:val="single" w:sz="4" w:space="0" w:color="auto"/>
            </w:tcBorders>
            <w:shd w:val="clear" w:color="auto" w:fill="auto"/>
            <w:hideMark/>
          </w:tcPr>
          <w:p w14:paraId="6AFCDE9E" w14:textId="77777777" w:rsidR="00F568E5" w:rsidRPr="00F568E5" w:rsidRDefault="00F568E5" w:rsidP="00F568E5">
            <w:pPr>
              <w:jc w:val="right"/>
              <w:rPr>
                <w:sz w:val="20"/>
                <w:szCs w:val="20"/>
                <w:lang w:eastAsia="en-CA"/>
              </w:rPr>
            </w:pPr>
            <w:r w:rsidRPr="00F568E5">
              <w:rPr>
                <w:sz w:val="20"/>
                <w:szCs w:val="20"/>
                <w:lang w:eastAsia="en-CA"/>
              </w:rPr>
              <w:t>143,566,873</w:t>
            </w:r>
          </w:p>
        </w:tc>
      </w:tr>
      <w:tr w:rsidR="00F568E5" w:rsidRPr="00F568E5" w14:paraId="77891AFF" w14:textId="77777777" w:rsidTr="00D13F99">
        <w:trPr>
          <w:trHeight w:val="170"/>
        </w:trPr>
        <w:tc>
          <w:tcPr>
            <w:tcW w:w="3340" w:type="dxa"/>
            <w:tcBorders>
              <w:top w:val="nil"/>
              <w:left w:val="single" w:sz="4" w:space="0" w:color="auto"/>
              <w:bottom w:val="single" w:sz="4" w:space="0" w:color="auto"/>
              <w:right w:val="single" w:sz="4" w:space="0" w:color="auto"/>
            </w:tcBorders>
            <w:shd w:val="clear" w:color="auto" w:fill="auto"/>
            <w:hideMark/>
          </w:tcPr>
          <w:p w14:paraId="38DA8C0B" w14:textId="77777777" w:rsidR="00F568E5" w:rsidRPr="00F568E5" w:rsidRDefault="00F568E5" w:rsidP="00F568E5">
            <w:pPr>
              <w:jc w:val="left"/>
              <w:rPr>
                <w:sz w:val="20"/>
                <w:szCs w:val="20"/>
                <w:lang w:eastAsia="en-CA"/>
              </w:rPr>
            </w:pPr>
            <w:r w:rsidRPr="00F568E5">
              <w:rPr>
                <w:sz w:val="20"/>
                <w:szCs w:val="20"/>
                <w:lang w:eastAsia="en-CA"/>
              </w:rPr>
              <w:t>HCFC production – stage II</w:t>
            </w:r>
          </w:p>
        </w:tc>
        <w:tc>
          <w:tcPr>
            <w:tcW w:w="1640" w:type="dxa"/>
            <w:tcBorders>
              <w:top w:val="nil"/>
              <w:left w:val="nil"/>
              <w:bottom w:val="single" w:sz="4" w:space="0" w:color="auto"/>
              <w:right w:val="single" w:sz="4" w:space="0" w:color="auto"/>
            </w:tcBorders>
            <w:shd w:val="clear" w:color="auto" w:fill="auto"/>
            <w:hideMark/>
          </w:tcPr>
          <w:p w14:paraId="333B5F5C" w14:textId="77777777" w:rsidR="00F568E5" w:rsidRPr="00F568E5" w:rsidRDefault="00F568E5" w:rsidP="00F568E5">
            <w:pPr>
              <w:jc w:val="right"/>
              <w:rPr>
                <w:sz w:val="20"/>
                <w:szCs w:val="20"/>
                <w:lang w:eastAsia="en-CA"/>
              </w:rPr>
            </w:pPr>
            <w:r w:rsidRPr="00F568E5">
              <w:rPr>
                <w:sz w:val="20"/>
                <w:szCs w:val="20"/>
                <w:lang w:eastAsia="en-CA"/>
              </w:rPr>
              <w:t>0</w:t>
            </w:r>
          </w:p>
        </w:tc>
        <w:tc>
          <w:tcPr>
            <w:tcW w:w="1600" w:type="dxa"/>
            <w:tcBorders>
              <w:top w:val="nil"/>
              <w:left w:val="nil"/>
              <w:bottom w:val="single" w:sz="4" w:space="0" w:color="auto"/>
              <w:right w:val="single" w:sz="4" w:space="0" w:color="auto"/>
            </w:tcBorders>
            <w:shd w:val="clear" w:color="auto" w:fill="auto"/>
            <w:hideMark/>
          </w:tcPr>
          <w:p w14:paraId="07C62358" w14:textId="77777777" w:rsidR="00F568E5" w:rsidRPr="00F568E5" w:rsidRDefault="00F568E5" w:rsidP="00F568E5">
            <w:pPr>
              <w:jc w:val="right"/>
              <w:rPr>
                <w:sz w:val="20"/>
                <w:szCs w:val="20"/>
                <w:lang w:eastAsia="en-CA"/>
              </w:rPr>
            </w:pPr>
            <w:r w:rsidRPr="00F568E5">
              <w:rPr>
                <w:sz w:val="20"/>
                <w:szCs w:val="20"/>
                <w:lang w:eastAsia="en-CA"/>
              </w:rPr>
              <w:t>23,232,000</w:t>
            </w:r>
          </w:p>
        </w:tc>
        <w:tc>
          <w:tcPr>
            <w:tcW w:w="1660" w:type="dxa"/>
            <w:tcBorders>
              <w:top w:val="nil"/>
              <w:left w:val="nil"/>
              <w:bottom w:val="single" w:sz="4" w:space="0" w:color="auto"/>
              <w:right w:val="single" w:sz="4" w:space="0" w:color="auto"/>
            </w:tcBorders>
            <w:shd w:val="clear" w:color="auto" w:fill="auto"/>
            <w:hideMark/>
          </w:tcPr>
          <w:p w14:paraId="57468F0E" w14:textId="77777777" w:rsidR="00F568E5" w:rsidRPr="00F568E5" w:rsidRDefault="00F568E5" w:rsidP="00F568E5">
            <w:pPr>
              <w:jc w:val="right"/>
              <w:rPr>
                <w:sz w:val="20"/>
                <w:szCs w:val="20"/>
                <w:lang w:eastAsia="en-CA"/>
              </w:rPr>
            </w:pPr>
            <w:r w:rsidRPr="00F568E5">
              <w:rPr>
                <w:sz w:val="20"/>
                <w:szCs w:val="20"/>
                <w:lang w:eastAsia="en-CA"/>
              </w:rPr>
              <w:t>0</w:t>
            </w:r>
          </w:p>
        </w:tc>
        <w:tc>
          <w:tcPr>
            <w:tcW w:w="1720" w:type="dxa"/>
            <w:tcBorders>
              <w:top w:val="nil"/>
              <w:left w:val="nil"/>
              <w:bottom w:val="single" w:sz="4" w:space="0" w:color="auto"/>
              <w:right w:val="single" w:sz="4" w:space="0" w:color="auto"/>
            </w:tcBorders>
            <w:shd w:val="clear" w:color="auto" w:fill="auto"/>
            <w:hideMark/>
          </w:tcPr>
          <w:p w14:paraId="48EAECBE" w14:textId="77777777" w:rsidR="00F568E5" w:rsidRPr="00F568E5" w:rsidRDefault="00F568E5" w:rsidP="00F568E5">
            <w:pPr>
              <w:jc w:val="right"/>
              <w:rPr>
                <w:sz w:val="20"/>
                <w:szCs w:val="20"/>
                <w:lang w:eastAsia="en-CA"/>
              </w:rPr>
            </w:pPr>
            <w:r w:rsidRPr="00F568E5">
              <w:rPr>
                <w:sz w:val="20"/>
                <w:szCs w:val="20"/>
                <w:lang w:eastAsia="en-CA"/>
              </w:rPr>
              <w:t>23,232,000</w:t>
            </w:r>
          </w:p>
        </w:tc>
      </w:tr>
      <w:tr w:rsidR="00F568E5" w:rsidRPr="00F568E5" w14:paraId="6C3E84B8" w14:textId="77777777" w:rsidTr="00D13F99">
        <w:trPr>
          <w:trHeight w:val="175"/>
        </w:trPr>
        <w:tc>
          <w:tcPr>
            <w:tcW w:w="3340" w:type="dxa"/>
            <w:tcBorders>
              <w:top w:val="nil"/>
              <w:left w:val="single" w:sz="4" w:space="0" w:color="auto"/>
              <w:bottom w:val="single" w:sz="4" w:space="0" w:color="auto"/>
              <w:right w:val="single" w:sz="4" w:space="0" w:color="auto"/>
            </w:tcBorders>
            <w:shd w:val="clear" w:color="auto" w:fill="auto"/>
            <w:hideMark/>
          </w:tcPr>
          <w:p w14:paraId="61DDB101" w14:textId="77777777" w:rsidR="00F568E5" w:rsidRPr="00F568E5" w:rsidRDefault="00F568E5" w:rsidP="00F568E5">
            <w:pPr>
              <w:jc w:val="left"/>
              <w:rPr>
                <w:sz w:val="20"/>
                <w:szCs w:val="20"/>
                <w:lang w:eastAsia="en-CA"/>
              </w:rPr>
            </w:pPr>
            <w:r w:rsidRPr="00F568E5">
              <w:rPr>
                <w:sz w:val="20"/>
                <w:szCs w:val="20"/>
                <w:lang w:eastAsia="en-CA"/>
              </w:rPr>
              <w:t>HPMP PRP – stage II</w:t>
            </w:r>
          </w:p>
        </w:tc>
        <w:tc>
          <w:tcPr>
            <w:tcW w:w="1640" w:type="dxa"/>
            <w:tcBorders>
              <w:top w:val="nil"/>
              <w:left w:val="nil"/>
              <w:bottom w:val="single" w:sz="4" w:space="0" w:color="auto"/>
              <w:right w:val="single" w:sz="4" w:space="0" w:color="auto"/>
            </w:tcBorders>
            <w:shd w:val="clear" w:color="auto" w:fill="auto"/>
            <w:hideMark/>
          </w:tcPr>
          <w:p w14:paraId="10DC63AF" w14:textId="77777777" w:rsidR="00F568E5" w:rsidRPr="00F568E5" w:rsidRDefault="00F568E5" w:rsidP="00F568E5">
            <w:pPr>
              <w:jc w:val="right"/>
              <w:rPr>
                <w:sz w:val="20"/>
                <w:szCs w:val="20"/>
                <w:lang w:eastAsia="en-CA"/>
              </w:rPr>
            </w:pPr>
            <w:r w:rsidRPr="00F568E5">
              <w:rPr>
                <w:sz w:val="20"/>
                <w:szCs w:val="20"/>
                <w:lang w:eastAsia="en-CA"/>
              </w:rPr>
              <w:t>111,700</w:t>
            </w:r>
          </w:p>
        </w:tc>
        <w:tc>
          <w:tcPr>
            <w:tcW w:w="1600" w:type="dxa"/>
            <w:tcBorders>
              <w:top w:val="nil"/>
              <w:left w:val="nil"/>
              <w:bottom w:val="single" w:sz="4" w:space="0" w:color="auto"/>
              <w:right w:val="single" w:sz="4" w:space="0" w:color="auto"/>
            </w:tcBorders>
            <w:shd w:val="clear" w:color="auto" w:fill="auto"/>
            <w:hideMark/>
          </w:tcPr>
          <w:p w14:paraId="71E8EEC3" w14:textId="77777777" w:rsidR="00F568E5" w:rsidRPr="00F568E5" w:rsidRDefault="00F568E5" w:rsidP="00F568E5">
            <w:pPr>
              <w:jc w:val="right"/>
              <w:rPr>
                <w:sz w:val="20"/>
                <w:szCs w:val="20"/>
                <w:lang w:eastAsia="en-CA"/>
              </w:rPr>
            </w:pPr>
            <w:r w:rsidRPr="00F568E5">
              <w:rPr>
                <w:sz w:val="20"/>
                <w:szCs w:val="20"/>
                <w:lang w:eastAsia="en-CA"/>
              </w:rPr>
              <w:t>104,300</w:t>
            </w:r>
          </w:p>
        </w:tc>
        <w:tc>
          <w:tcPr>
            <w:tcW w:w="1660" w:type="dxa"/>
            <w:tcBorders>
              <w:top w:val="nil"/>
              <w:left w:val="nil"/>
              <w:bottom w:val="single" w:sz="4" w:space="0" w:color="auto"/>
              <w:right w:val="single" w:sz="4" w:space="0" w:color="auto"/>
            </w:tcBorders>
            <w:shd w:val="clear" w:color="auto" w:fill="auto"/>
            <w:hideMark/>
          </w:tcPr>
          <w:p w14:paraId="101CA5E7" w14:textId="77777777" w:rsidR="00F568E5" w:rsidRPr="00F568E5" w:rsidRDefault="00F568E5" w:rsidP="00F568E5">
            <w:pPr>
              <w:jc w:val="right"/>
              <w:rPr>
                <w:sz w:val="20"/>
                <w:szCs w:val="20"/>
                <w:lang w:eastAsia="en-CA"/>
              </w:rPr>
            </w:pPr>
            <w:r w:rsidRPr="00F568E5">
              <w:rPr>
                <w:sz w:val="20"/>
                <w:szCs w:val="20"/>
                <w:lang w:eastAsia="en-CA"/>
              </w:rPr>
              <w:t>0</w:t>
            </w:r>
          </w:p>
        </w:tc>
        <w:tc>
          <w:tcPr>
            <w:tcW w:w="1720" w:type="dxa"/>
            <w:tcBorders>
              <w:top w:val="nil"/>
              <w:left w:val="nil"/>
              <w:bottom w:val="single" w:sz="4" w:space="0" w:color="auto"/>
              <w:right w:val="single" w:sz="4" w:space="0" w:color="auto"/>
            </w:tcBorders>
            <w:shd w:val="clear" w:color="auto" w:fill="auto"/>
            <w:hideMark/>
          </w:tcPr>
          <w:p w14:paraId="36155A86" w14:textId="77777777" w:rsidR="00F568E5" w:rsidRPr="00F568E5" w:rsidRDefault="00F568E5" w:rsidP="00F568E5">
            <w:pPr>
              <w:jc w:val="right"/>
              <w:rPr>
                <w:sz w:val="20"/>
                <w:szCs w:val="20"/>
                <w:lang w:eastAsia="en-CA"/>
              </w:rPr>
            </w:pPr>
            <w:r w:rsidRPr="00F568E5">
              <w:rPr>
                <w:sz w:val="20"/>
                <w:szCs w:val="20"/>
                <w:lang w:eastAsia="en-CA"/>
              </w:rPr>
              <w:t>216,000</w:t>
            </w:r>
          </w:p>
        </w:tc>
      </w:tr>
      <w:tr w:rsidR="00F568E5" w:rsidRPr="00F568E5" w14:paraId="2904234D" w14:textId="77777777" w:rsidTr="00D13F99">
        <w:trPr>
          <w:trHeight w:val="107"/>
        </w:trPr>
        <w:tc>
          <w:tcPr>
            <w:tcW w:w="3340" w:type="dxa"/>
            <w:tcBorders>
              <w:top w:val="nil"/>
              <w:left w:val="single" w:sz="4" w:space="0" w:color="auto"/>
              <w:bottom w:val="single" w:sz="4" w:space="0" w:color="auto"/>
              <w:right w:val="single" w:sz="4" w:space="0" w:color="auto"/>
            </w:tcBorders>
            <w:shd w:val="clear" w:color="auto" w:fill="auto"/>
            <w:hideMark/>
          </w:tcPr>
          <w:p w14:paraId="35766FF8" w14:textId="77777777" w:rsidR="00F568E5" w:rsidRPr="00F568E5" w:rsidRDefault="00F568E5" w:rsidP="00F568E5">
            <w:pPr>
              <w:jc w:val="left"/>
              <w:rPr>
                <w:sz w:val="20"/>
                <w:szCs w:val="20"/>
                <w:lang w:eastAsia="en-CA"/>
              </w:rPr>
            </w:pPr>
            <w:r w:rsidRPr="00F568E5">
              <w:rPr>
                <w:sz w:val="20"/>
                <w:szCs w:val="20"/>
                <w:lang w:eastAsia="en-CA"/>
              </w:rPr>
              <w:t>HPMP stage II</w:t>
            </w:r>
          </w:p>
        </w:tc>
        <w:tc>
          <w:tcPr>
            <w:tcW w:w="1640" w:type="dxa"/>
            <w:tcBorders>
              <w:top w:val="nil"/>
              <w:left w:val="nil"/>
              <w:bottom w:val="single" w:sz="4" w:space="0" w:color="auto"/>
              <w:right w:val="single" w:sz="4" w:space="0" w:color="auto"/>
            </w:tcBorders>
            <w:shd w:val="clear" w:color="auto" w:fill="auto"/>
            <w:hideMark/>
          </w:tcPr>
          <w:p w14:paraId="1BB250F1" w14:textId="77777777" w:rsidR="00F568E5" w:rsidRPr="00F568E5" w:rsidRDefault="00F568E5" w:rsidP="00F568E5">
            <w:pPr>
              <w:jc w:val="right"/>
              <w:rPr>
                <w:sz w:val="20"/>
                <w:szCs w:val="20"/>
                <w:lang w:eastAsia="en-CA"/>
              </w:rPr>
            </w:pPr>
            <w:r w:rsidRPr="00F568E5">
              <w:rPr>
                <w:sz w:val="20"/>
                <w:szCs w:val="20"/>
                <w:lang w:eastAsia="en-CA"/>
              </w:rPr>
              <w:t>15,990,112</w:t>
            </w:r>
          </w:p>
        </w:tc>
        <w:tc>
          <w:tcPr>
            <w:tcW w:w="1600" w:type="dxa"/>
            <w:tcBorders>
              <w:top w:val="nil"/>
              <w:left w:val="nil"/>
              <w:bottom w:val="single" w:sz="4" w:space="0" w:color="auto"/>
              <w:right w:val="single" w:sz="4" w:space="0" w:color="auto"/>
            </w:tcBorders>
            <w:shd w:val="clear" w:color="auto" w:fill="auto"/>
            <w:hideMark/>
          </w:tcPr>
          <w:p w14:paraId="22D7EAD8" w14:textId="77777777" w:rsidR="00F568E5" w:rsidRPr="00F568E5" w:rsidRDefault="00F568E5" w:rsidP="00F568E5">
            <w:pPr>
              <w:jc w:val="right"/>
              <w:rPr>
                <w:sz w:val="20"/>
                <w:szCs w:val="20"/>
                <w:lang w:eastAsia="en-CA"/>
              </w:rPr>
            </w:pPr>
            <w:r w:rsidRPr="00F568E5">
              <w:rPr>
                <w:sz w:val="20"/>
                <w:szCs w:val="20"/>
                <w:lang w:eastAsia="en-CA"/>
              </w:rPr>
              <w:t>4,044,477</w:t>
            </w:r>
          </w:p>
        </w:tc>
        <w:tc>
          <w:tcPr>
            <w:tcW w:w="1660" w:type="dxa"/>
            <w:tcBorders>
              <w:top w:val="nil"/>
              <w:left w:val="nil"/>
              <w:bottom w:val="single" w:sz="4" w:space="0" w:color="auto"/>
              <w:right w:val="single" w:sz="4" w:space="0" w:color="auto"/>
            </w:tcBorders>
            <w:shd w:val="clear" w:color="auto" w:fill="auto"/>
            <w:hideMark/>
          </w:tcPr>
          <w:p w14:paraId="50592A46" w14:textId="77777777" w:rsidR="00F568E5" w:rsidRPr="00F568E5" w:rsidRDefault="00F568E5" w:rsidP="00F568E5">
            <w:pPr>
              <w:jc w:val="right"/>
              <w:rPr>
                <w:sz w:val="20"/>
                <w:szCs w:val="20"/>
                <w:lang w:eastAsia="en-CA"/>
              </w:rPr>
            </w:pPr>
            <w:r w:rsidRPr="00F568E5">
              <w:rPr>
                <w:sz w:val="20"/>
                <w:szCs w:val="20"/>
                <w:lang w:eastAsia="en-CA"/>
              </w:rPr>
              <w:t>12,316,504</w:t>
            </w:r>
          </w:p>
        </w:tc>
        <w:tc>
          <w:tcPr>
            <w:tcW w:w="1720" w:type="dxa"/>
            <w:tcBorders>
              <w:top w:val="nil"/>
              <w:left w:val="nil"/>
              <w:bottom w:val="single" w:sz="4" w:space="0" w:color="auto"/>
              <w:right w:val="single" w:sz="4" w:space="0" w:color="auto"/>
            </w:tcBorders>
            <w:shd w:val="clear" w:color="auto" w:fill="auto"/>
            <w:hideMark/>
          </w:tcPr>
          <w:p w14:paraId="07B7960D" w14:textId="77777777" w:rsidR="00F568E5" w:rsidRPr="00F568E5" w:rsidRDefault="00F568E5" w:rsidP="00F568E5">
            <w:pPr>
              <w:jc w:val="right"/>
              <w:rPr>
                <w:sz w:val="20"/>
                <w:szCs w:val="20"/>
                <w:lang w:eastAsia="en-CA"/>
              </w:rPr>
            </w:pPr>
            <w:r w:rsidRPr="00F568E5">
              <w:rPr>
                <w:sz w:val="20"/>
                <w:szCs w:val="20"/>
                <w:lang w:eastAsia="en-CA"/>
              </w:rPr>
              <w:t>32,351,093</w:t>
            </w:r>
          </w:p>
        </w:tc>
      </w:tr>
      <w:tr w:rsidR="00F568E5" w:rsidRPr="00F568E5" w14:paraId="382CDF3E" w14:textId="77777777" w:rsidTr="00D13F99">
        <w:trPr>
          <w:trHeight w:val="152"/>
        </w:trPr>
        <w:tc>
          <w:tcPr>
            <w:tcW w:w="3340" w:type="dxa"/>
            <w:tcBorders>
              <w:top w:val="nil"/>
              <w:left w:val="single" w:sz="4" w:space="0" w:color="auto"/>
              <w:bottom w:val="single" w:sz="4" w:space="0" w:color="auto"/>
              <w:right w:val="single" w:sz="4" w:space="0" w:color="auto"/>
            </w:tcBorders>
            <w:shd w:val="clear" w:color="auto" w:fill="auto"/>
            <w:hideMark/>
          </w:tcPr>
          <w:p w14:paraId="1ECB0BC1" w14:textId="77777777" w:rsidR="00F568E5" w:rsidRPr="00F568E5" w:rsidRDefault="00F568E5" w:rsidP="00F568E5">
            <w:pPr>
              <w:jc w:val="left"/>
              <w:rPr>
                <w:sz w:val="20"/>
                <w:szCs w:val="20"/>
                <w:lang w:eastAsia="en-CA"/>
              </w:rPr>
            </w:pPr>
            <w:r w:rsidRPr="00F568E5">
              <w:rPr>
                <w:sz w:val="20"/>
                <w:szCs w:val="20"/>
                <w:lang w:eastAsia="en-CA"/>
              </w:rPr>
              <w:t>HPMP PRP – stage III</w:t>
            </w:r>
          </w:p>
        </w:tc>
        <w:tc>
          <w:tcPr>
            <w:tcW w:w="1640" w:type="dxa"/>
            <w:tcBorders>
              <w:top w:val="nil"/>
              <w:left w:val="nil"/>
              <w:bottom w:val="single" w:sz="4" w:space="0" w:color="auto"/>
              <w:right w:val="single" w:sz="4" w:space="0" w:color="auto"/>
            </w:tcBorders>
            <w:shd w:val="clear" w:color="auto" w:fill="auto"/>
            <w:hideMark/>
          </w:tcPr>
          <w:p w14:paraId="6E8EA93A" w14:textId="77777777" w:rsidR="00F568E5" w:rsidRPr="00F568E5" w:rsidRDefault="00F568E5" w:rsidP="00F568E5">
            <w:pPr>
              <w:jc w:val="right"/>
              <w:rPr>
                <w:sz w:val="20"/>
                <w:szCs w:val="20"/>
                <w:lang w:eastAsia="en-CA"/>
              </w:rPr>
            </w:pPr>
            <w:r w:rsidRPr="00F568E5">
              <w:rPr>
                <w:sz w:val="20"/>
                <w:szCs w:val="20"/>
                <w:lang w:eastAsia="en-CA"/>
              </w:rPr>
              <w:t>1,057,040</w:t>
            </w:r>
          </w:p>
        </w:tc>
        <w:tc>
          <w:tcPr>
            <w:tcW w:w="1600" w:type="dxa"/>
            <w:tcBorders>
              <w:top w:val="nil"/>
              <w:left w:val="nil"/>
              <w:bottom w:val="single" w:sz="4" w:space="0" w:color="auto"/>
              <w:right w:val="single" w:sz="4" w:space="0" w:color="auto"/>
            </w:tcBorders>
            <w:shd w:val="clear" w:color="auto" w:fill="auto"/>
            <w:hideMark/>
          </w:tcPr>
          <w:p w14:paraId="71FF0629" w14:textId="77777777" w:rsidR="00F568E5" w:rsidRPr="00F568E5" w:rsidRDefault="00F568E5" w:rsidP="00F568E5">
            <w:pPr>
              <w:jc w:val="right"/>
              <w:rPr>
                <w:sz w:val="20"/>
                <w:szCs w:val="20"/>
                <w:lang w:eastAsia="en-CA"/>
              </w:rPr>
            </w:pPr>
            <w:r w:rsidRPr="00F568E5">
              <w:rPr>
                <w:sz w:val="20"/>
                <w:szCs w:val="20"/>
                <w:lang w:eastAsia="en-CA"/>
              </w:rPr>
              <w:t>709,410</w:t>
            </w:r>
          </w:p>
        </w:tc>
        <w:tc>
          <w:tcPr>
            <w:tcW w:w="1660" w:type="dxa"/>
            <w:tcBorders>
              <w:top w:val="nil"/>
              <w:left w:val="nil"/>
              <w:bottom w:val="single" w:sz="4" w:space="0" w:color="auto"/>
              <w:right w:val="single" w:sz="4" w:space="0" w:color="auto"/>
            </w:tcBorders>
            <w:shd w:val="clear" w:color="auto" w:fill="auto"/>
            <w:hideMark/>
          </w:tcPr>
          <w:p w14:paraId="5F9C48E8" w14:textId="77777777" w:rsidR="00F568E5" w:rsidRPr="00F568E5" w:rsidRDefault="00F568E5" w:rsidP="00F568E5">
            <w:pPr>
              <w:jc w:val="right"/>
              <w:rPr>
                <w:sz w:val="20"/>
                <w:szCs w:val="20"/>
                <w:lang w:eastAsia="en-CA"/>
              </w:rPr>
            </w:pPr>
            <w:r w:rsidRPr="00F568E5">
              <w:rPr>
                <w:sz w:val="20"/>
                <w:szCs w:val="20"/>
                <w:lang w:eastAsia="en-CA"/>
              </w:rPr>
              <w:t>32,700</w:t>
            </w:r>
          </w:p>
        </w:tc>
        <w:tc>
          <w:tcPr>
            <w:tcW w:w="1720" w:type="dxa"/>
            <w:tcBorders>
              <w:top w:val="nil"/>
              <w:left w:val="nil"/>
              <w:bottom w:val="single" w:sz="4" w:space="0" w:color="auto"/>
              <w:right w:val="single" w:sz="4" w:space="0" w:color="auto"/>
            </w:tcBorders>
            <w:shd w:val="clear" w:color="auto" w:fill="auto"/>
            <w:hideMark/>
          </w:tcPr>
          <w:p w14:paraId="09A5C96C" w14:textId="77777777" w:rsidR="00F568E5" w:rsidRPr="00F568E5" w:rsidRDefault="00F568E5" w:rsidP="00F568E5">
            <w:pPr>
              <w:jc w:val="right"/>
              <w:rPr>
                <w:sz w:val="20"/>
                <w:szCs w:val="20"/>
                <w:lang w:eastAsia="en-CA"/>
              </w:rPr>
            </w:pPr>
            <w:r w:rsidRPr="00F568E5">
              <w:rPr>
                <w:sz w:val="20"/>
                <w:szCs w:val="20"/>
                <w:lang w:eastAsia="en-CA"/>
              </w:rPr>
              <w:t>1,799,150</w:t>
            </w:r>
          </w:p>
        </w:tc>
      </w:tr>
      <w:tr w:rsidR="00F568E5" w:rsidRPr="00F568E5" w14:paraId="39DEB792" w14:textId="77777777" w:rsidTr="00D13F99">
        <w:trPr>
          <w:trHeight w:val="57"/>
        </w:trPr>
        <w:tc>
          <w:tcPr>
            <w:tcW w:w="3340" w:type="dxa"/>
            <w:tcBorders>
              <w:top w:val="nil"/>
              <w:left w:val="single" w:sz="4" w:space="0" w:color="auto"/>
              <w:bottom w:val="single" w:sz="4" w:space="0" w:color="auto"/>
              <w:right w:val="single" w:sz="4" w:space="0" w:color="auto"/>
            </w:tcBorders>
            <w:shd w:val="clear" w:color="auto" w:fill="auto"/>
            <w:hideMark/>
          </w:tcPr>
          <w:p w14:paraId="2C7D3168" w14:textId="77777777" w:rsidR="00F568E5" w:rsidRPr="00F568E5" w:rsidRDefault="00F568E5" w:rsidP="00F568E5">
            <w:pPr>
              <w:jc w:val="left"/>
              <w:rPr>
                <w:sz w:val="20"/>
                <w:szCs w:val="20"/>
                <w:lang w:eastAsia="en-CA"/>
              </w:rPr>
            </w:pPr>
            <w:r w:rsidRPr="00F568E5">
              <w:rPr>
                <w:sz w:val="20"/>
                <w:szCs w:val="20"/>
                <w:lang w:eastAsia="en-CA"/>
              </w:rPr>
              <w:t>HPMP stage III</w:t>
            </w:r>
          </w:p>
        </w:tc>
        <w:tc>
          <w:tcPr>
            <w:tcW w:w="1640" w:type="dxa"/>
            <w:tcBorders>
              <w:top w:val="nil"/>
              <w:left w:val="nil"/>
              <w:bottom w:val="single" w:sz="4" w:space="0" w:color="auto"/>
              <w:right w:val="single" w:sz="4" w:space="0" w:color="auto"/>
            </w:tcBorders>
            <w:shd w:val="clear" w:color="auto" w:fill="auto"/>
            <w:hideMark/>
          </w:tcPr>
          <w:p w14:paraId="59DD1B20" w14:textId="77777777" w:rsidR="00F568E5" w:rsidRPr="00F568E5" w:rsidRDefault="00F568E5" w:rsidP="00F568E5">
            <w:pPr>
              <w:jc w:val="right"/>
              <w:rPr>
                <w:sz w:val="20"/>
                <w:szCs w:val="20"/>
                <w:lang w:eastAsia="en-CA"/>
              </w:rPr>
            </w:pPr>
            <w:r w:rsidRPr="00F568E5">
              <w:rPr>
                <w:sz w:val="20"/>
                <w:szCs w:val="20"/>
                <w:lang w:eastAsia="en-CA"/>
              </w:rPr>
              <w:t>3,548,717</w:t>
            </w:r>
          </w:p>
        </w:tc>
        <w:tc>
          <w:tcPr>
            <w:tcW w:w="1600" w:type="dxa"/>
            <w:tcBorders>
              <w:top w:val="nil"/>
              <w:left w:val="nil"/>
              <w:bottom w:val="single" w:sz="4" w:space="0" w:color="auto"/>
              <w:right w:val="single" w:sz="4" w:space="0" w:color="auto"/>
            </w:tcBorders>
            <w:shd w:val="clear" w:color="auto" w:fill="auto"/>
            <w:hideMark/>
          </w:tcPr>
          <w:p w14:paraId="12668B3F" w14:textId="77777777" w:rsidR="00F568E5" w:rsidRPr="00F568E5" w:rsidRDefault="00F568E5" w:rsidP="00F568E5">
            <w:pPr>
              <w:jc w:val="right"/>
              <w:rPr>
                <w:sz w:val="20"/>
                <w:szCs w:val="20"/>
                <w:lang w:eastAsia="en-CA"/>
              </w:rPr>
            </w:pPr>
            <w:r w:rsidRPr="00F568E5">
              <w:rPr>
                <w:sz w:val="20"/>
                <w:szCs w:val="20"/>
                <w:lang w:eastAsia="en-CA"/>
              </w:rPr>
              <w:t>18,044,054</w:t>
            </w:r>
          </w:p>
        </w:tc>
        <w:tc>
          <w:tcPr>
            <w:tcW w:w="1660" w:type="dxa"/>
            <w:tcBorders>
              <w:top w:val="nil"/>
              <w:left w:val="nil"/>
              <w:bottom w:val="single" w:sz="4" w:space="0" w:color="auto"/>
              <w:right w:val="single" w:sz="4" w:space="0" w:color="auto"/>
            </w:tcBorders>
            <w:shd w:val="clear" w:color="auto" w:fill="auto"/>
            <w:hideMark/>
          </w:tcPr>
          <w:p w14:paraId="02F8A397" w14:textId="77777777" w:rsidR="00F568E5" w:rsidRPr="00F568E5" w:rsidRDefault="00F568E5" w:rsidP="00F568E5">
            <w:pPr>
              <w:jc w:val="right"/>
              <w:rPr>
                <w:sz w:val="20"/>
                <w:szCs w:val="20"/>
                <w:lang w:eastAsia="en-CA"/>
              </w:rPr>
            </w:pPr>
            <w:r w:rsidRPr="00F568E5">
              <w:rPr>
                <w:sz w:val="20"/>
                <w:szCs w:val="20"/>
                <w:lang w:eastAsia="en-CA"/>
              </w:rPr>
              <w:t>37,858,659</w:t>
            </w:r>
          </w:p>
        </w:tc>
        <w:tc>
          <w:tcPr>
            <w:tcW w:w="1720" w:type="dxa"/>
            <w:tcBorders>
              <w:top w:val="nil"/>
              <w:left w:val="nil"/>
              <w:bottom w:val="single" w:sz="4" w:space="0" w:color="auto"/>
              <w:right w:val="single" w:sz="4" w:space="0" w:color="auto"/>
            </w:tcBorders>
            <w:shd w:val="clear" w:color="auto" w:fill="auto"/>
            <w:hideMark/>
          </w:tcPr>
          <w:p w14:paraId="17A89812" w14:textId="77777777" w:rsidR="00F568E5" w:rsidRPr="00F568E5" w:rsidRDefault="00F568E5" w:rsidP="00F568E5">
            <w:pPr>
              <w:jc w:val="right"/>
              <w:rPr>
                <w:sz w:val="20"/>
                <w:szCs w:val="20"/>
                <w:lang w:eastAsia="en-CA"/>
              </w:rPr>
            </w:pPr>
            <w:r w:rsidRPr="00F568E5">
              <w:rPr>
                <w:sz w:val="20"/>
                <w:szCs w:val="20"/>
                <w:lang w:eastAsia="en-CA"/>
              </w:rPr>
              <w:t>59,451,430</w:t>
            </w:r>
          </w:p>
        </w:tc>
      </w:tr>
      <w:tr w:rsidR="00F568E5" w:rsidRPr="00F568E5" w14:paraId="420B738A" w14:textId="77777777" w:rsidTr="00D13F99">
        <w:trPr>
          <w:trHeight w:val="54"/>
        </w:trPr>
        <w:tc>
          <w:tcPr>
            <w:tcW w:w="3340" w:type="dxa"/>
            <w:tcBorders>
              <w:top w:val="nil"/>
              <w:left w:val="single" w:sz="4" w:space="0" w:color="auto"/>
              <w:bottom w:val="single" w:sz="4" w:space="0" w:color="auto"/>
              <w:right w:val="single" w:sz="4" w:space="0" w:color="auto"/>
            </w:tcBorders>
            <w:shd w:val="clear" w:color="auto" w:fill="auto"/>
            <w:hideMark/>
          </w:tcPr>
          <w:p w14:paraId="30351C07" w14:textId="77777777" w:rsidR="00F568E5" w:rsidRPr="00F568E5" w:rsidRDefault="00F568E5" w:rsidP="00F568E5">
            <w:pPr>
              <w:jc w:val="left"/>
              <w:rPr>
                <w:sz w:val="20"/>
                <w:szCs w:val="20"/>
                <w:lang w:eastAsia="en-CA"/>
              </w:rPr>
            </w:pPr>
            <w:r w:rsidRPr="00F568E5">
              <w:rPr>
                <w:sz w:val="20"/>
                <w:szCs w:val="20"/>
                <w:lang w:eastAsia="en-CA"/>
              </w:rPr>
              <w:t>HPMP verification</w:t>
            </w:r>
          </w:p>
        </w:tc>
        <w:tc>
          <w:tcPr>
            <w:tcW w:w="1640" w:type="dxa"/>
            <w:tcBorders>
              <w:top w:val="nil"/>
              <w:left w:val="nil"/>
              <w:bottom w:val="single" w:sz="4" w:space="0" w:color="auto"/>
              <w:right w:val="single" w:sz="4" w:space="0" w:color="auto"/>
            </w:tcBorders>
            <w:shd w:val="clear" w:color="auto" w:fill="auto"/>
            <w:hideMark/>
          </w:tcPr>
          <w:p w14:paraId="00811708" w14:textId="77777777" w:rsidR="00F568E5" w:rsidRPr="00F568E5" w:rsidRDefault="00F568E5" w:rsidP="00F568E5">
            <w:pPr>
              <w:jc w:val="right"/>
              <w:rPr>
                <w:sz w:val="20"/>
                <w:szCs w:val="20"/>
                <w:lang w:eastAsia="en-CA"/>
              </w:rPr>
            </w:pPr>
            <w:r w:rsidRPr="00F568E5">
              <w:rPr>
                <w:sz w:val="20"/>
                <w:szCs w:val="20"/>
                <w:lang w:eastAsia="en-CA"/>
              </w:rPr>
              <w:t>588,600</w:t>
            </w:r>
          </w:p>
        </w:tc>
        <w:tc>
          <w:tcPr>
            <w:tcW w:w="1600" w:type="dxa"/>
            <w:tcBorders>
              <w:top w:val="nil"/>
              <w:left w:val="nil"/>
              <w:bottom w:val="single" w:sz="4" w:space="0" w:color="auto"/>
              <w:right w:val="single" w:sz="4" w:space="0" w:color="auto"/>
            </w:tcBorders>
            <w:shd w:val="clear" w:color="auto" w:fill="auto"/>
            <w:hideMark/>
          </w:tcPr>
          <w:p w14:paraId="735D4341" w14:textId="77777777" w:rsidR="00F568E5" w:rsidRPr="00F568E5" w:rsidRDefault="00F568E5" w:rsidP="00F568E5">
            <w:pPr>
              <w:jc w:val="right"/>
              <w:rPr>
                <w:sz w:val="20"/>
                <w:szCs w:val="20"/>
                <w:lang w:eastAsia="en-CA"/>
              </w:rPr>
            </w:pPr>
            <w:r w:rsidRPr="00F568E5">
              <w:rPr>
                <w:sz w:val="20"/>
                <w:szCs w:val="20"/>
                <w:lang w:eastAsia="en-CA"/>
              </w:rPr>
              <w:t>588,600</w:t>
            </w:r>
          </w:p>
        </w:tc>
        <w:tc>
          <w:tcPr>
            <w:tcW w:w="1660" w:type="dxa"/>
            <w:tcBorders>
              <w:top w:val="nil"/>
              <w:left w:val="nil"/>
              <w:bottom w:val="single" w:sz="4" w:space="0" w:color="auto"/>
              <w:right w:val="single" w:sz="4" w:space="0" w:color="auto"/>
            </w:tcBorders>
            <w:shd w:val="clear" w:color="auto" w:fill="auto"/>
            <w:hideMark/>
          </w:tcPr>
          <w:p w14:paraId="5BE9FB0A" w14:textId="77777777" w:rsidR="00F568E5" w:rsidRPr="00F568E5" w:rsidRDefault="00F568E5" w:rsidP="00F568E5">
            <w:pPr>
              <w:jc w:val="right"/>
              <w:rPr>
                <w:sz w:val="20"/>
                <w:szCs w:val="20"/>
                <w:lang w:eastAsia="en-CA"/>
              </w:rPr>
            </w:pPr>
            <w:r w:rsidRPr="00F568E5">
              <w:rPr>
                <w:sz w:val="20"/>
                <w:szCs w:val="20"/>
                <w:lang w:eastAsia="en-CA"/>
              </w:rPr>
              <w:t>588,600</w:t>
            </w:r>
          </w:p>
        </w:tc>
        <w:tc>
          <w:tcPr>
            <w:tcW w:w="1720" w:type="dxa"/>
            <w:tcBorders>
              <w:top w:val="nil"/>
              <w:left w:val="nil"/>
              <w:bottom w:val="single" w:sz="4" w:space="0" w:color="auto"/>
              <w:right w:val="single" w:sz="4" w:space="0" w:color="auto"/>
            </w:tcBorders>
            <w:shd w:val="clear" w:color="auto" w:fill="auto"/>
            <w:hideMark/>
          </w:tcPr>
          <w:p w14:paraId="3A509FB3" w14:textId="77777777" w:rsidR="00F568E5" w:rsidRPr="00F568E5" w:rsidRDefault="00F568E5" w:rsidP="00F568E5">
            <w:pPr>
              <w:jc w:val="right"/>
              <w:rPr>
                <w:sz w:val="20"/>
                <w:szCs w:val="20"/>
                <w:lang w:eastAsia="en-CA"/>
              </w:rPr>
            </w:pPr>
            <w:r w:rsidRPr="00F568E5">
              <w:rPr>
                <w:sz w:val="20"/>
                <w:szCs w:val="20"/>
                <w:lang w:eastAsia="en-CA"/>
              </w:rPr>
              <w:t>1,765,800</w:t>
            </w:r>
          </w:p>
        </w:tc>
      </w:tr>
      <w:tr w:rsidR="00F568E5" w:rsidRPr="00F568E5" w14:paraId="7F241C7D" w14:textId="77777777" w:rsidTr="00D13F99">
        <w:trPr>
          <w:trHeight w:val="54"/>
        </w:trPr>
        <w:tc>
          <w:tcPr>
            <w:tcW w:w="3340" w:type="dxa"/>
            <w:tcBorders>
              <w:top w:val="nil"/>
              <w:left w:val="single" w:sz="4" w:space="0" w:color="auto"/>
              <w:bottom w:val="single" w:sz="4" w:space="0" w:color="auto"/>
              <w:right w:val="single" w:sz="4" w:space="0" w:color="auto"/>
            </w:tcBorders>
            <w:shd w:val="clear" w:color="auto" w:fill="auto"/>
            <w:hideMark/>
          </w:tcPr>
          <w:p w14:paraId="4C5C42FC" w14:textId="77777777" w:rsidR="00F568E5" w:rsidRPr="00F568E5" w:rsidRDefault="00F568E5" w:rsidP="00F568E5">
            <w:pPr>
              <w:jc w:val="left"/>
              <w:rPr>
                <w:b/>
                <w:bCs/>
                <w:sz w:val="20"/>
                <w:szCs w:val="20"/>
                <w:lang w:eastAsia="en-CA"/>
              </w:rPr>
            </w:pPr>
            <w:r w:rsidRPr="00F568E5">
              <w:rPr>
                <w:b/>
                <w:bCs/>
                <w:sz w:val="20"/>
                <w:szCs w:val="20"/>
                <w:lang w:eastAsia="en-CA"/>
              </w:rPr>
              <w:t>HCFC activities subtotal</w:t>
            </w:r>
          </w:p>
        </w:tc>
        <w:tc>
          <w:tcPr>
            <w:tcW w:w="1640" w:type="dxa"/>
            <w:tcBorders>
              <w:top w:val="nil"/>
              <w:left w:val="nil"/>
              <w:bottom w:val="single" w:sz="4" w:space="0" w:color="auto"/>
              <w:right w:val="single" w:sz="4" w:space="0" w:color="auto"/>
            </w:tcBorders>
            <w:shd w:val="clear" w:color="auto" w:fill="auto"/>
            <w:hideMark/>
          </w:tcPr>
          <w:p w14:paraId="0A828CD3" w14:textId="77777777" w:rsidR="00F568E5" w:rsidRPr="00F568E5" w:rsidRDefault="00F568E5" w:rsidP="00F568E5">
            <w:pPr>
              <w:jc w:val="right"/>
              <w:rPr>
                <w:b/>
                <w:bCs/>
                <w:sz w:val="20"/>
                <w:szCs w:val="20"/>
                <w:lang w:eastAsia="en-CA"/>
              </w:rPr>
            </w:pPr>
            <w:r w:rsidRPr="00F568E5">
              <w:rPr>
                <w:b/>
                <w:bCs/>
                <w:sz w:val="20"/>
                <w:szCs w:val="20"/>
                <w:lang w:eastAsia="en-CA"/>
              </w:rPr>
              <w:t>91,771,990</w:t>
            </w:r>
          </w:p>
        </w:tc>
        <w:tc>
          <w:tcPr>
            <w:tcW w:w="1600" w:type="dxa"/>
            <w:tcBorders>
              <w:top w:val="nil"/>
              <w:left w:val="nil"/>
              <w:bottom w:val="single" w:sz="4" w:space="0" w:color="auto"/>
              <w:right w:val="single" w:sz="4" w:space="0" w:color="auto"/>
            </w:tcBorders>
            <w:shd w:val="clear" w:color="auto" w:fill="auto"/>
            <w:hideMark/>
          </w:tcPr>
          <w:p w14:paraId="4D6134DF" w14:textId="77777777" w:rsidR="00F568E5" w:rsidRPr="00F568E5" w:rsidRDefault="00F568E5" w:rsidP="00F568E5">
            <w:pPr>
              <w:jc w:val="right"/>
              <w:rPr>
                <w:b/>
                <w:bCs/>
                <w:sz w:val="20"/>
                <w:szCs w:val="20"/>
                <w:lang w:eastAsia="en-CA"/>
              </w:rPr>
            </w:pPr>
            <w:r w:rsidRPr="00F568E5">
              <w:rPr>
                <w:b/>
                <w:bCs/>
                <w:sz w:val="20"/>
                <w:szCs w:val="20"/>
                <w:lang w:eastAsia="en-CA"/>
              </w:rPr>
              <w:t>72,699,816</w:t>
            </w:r>
          </w:p>
        </w:tc>
        <w:tc>
          <w:tcPr>
            <w:tcW w:w="1660" w:type="dxa"/>
            <w:tcBorders>
              <w:top w:val="nil"/>
              <w:left w:val="nil"/>
              <w:bottom w:val="single" w:sz="4" w:space="0" w:color="auto"/>
              <w:right w:val="single" w:sz="4" w:space="0" w:color="auto"/>
            </w:tcBorders>
            <w:shd w:val="clear" w:color="auto" w:fill="auto"/>
            <w:hideMark/>
          </w:tcPr>
          <w:p w14:paraId="25362E06" w14:textId="77777777" w:rsidR="00F568E5" w:rsidRPr="00F568E5" w:rsidRDefault="00F568E5" w:rsidP="00F568E5">
            <w:pPr>
              <w:jc w:val="right"/>
              <w:rPr>
                <w:b/>
                <w:bCs/>
                <w:sz w:val="20"/>
                <w:szCs w:val="20"/>
                <w:lang w:eastAsia="en-CA"/>
              </w:rPr>
            </w:pPr>
            <w:r w:rsidRPr="00F568E5">
              <w:rPr>
                <w:b/>
                <w:bCs/>
                <w:sz w:val="20"/>
                <w:szCs w:val="20"/>
                <w:lang w:eastAsia="en-CA"/>
              </w:rPr>
              <w:t>97,910,540</w:t>
            </w:r>
          </w:p>
        </w:tc>
        <w:tc>
          <w:tcPr>
            <w:tcW w:w="1720" w:type="dxa"/>
            <w:tcBorders>
              <w:top w:val="nil"/>
              <w:left w:val="nil"/>
              <w:bottom w:val="single" w:sz="4" w:space="0" w:color="auto"/>
              <w:right w:val="single" w:sz="4" w:space="0" w:color="auto"/>
            </w:tcBorders>
            <w:shd w:val="clear" w:color="auto" w:fill="auto"/>
            <w:hideMark/>
          </w:tcPr>
          <w:p w14:paraId="2A905BF2" w14:textId="77777777" w:rsidR="00F568E5" w:rsidRPr="00F568E5" w:rsidRDefault="00F568E5" w:rsidP="00F568E5">
            <w:pPr>
              <w:jc w:val="right"/>
              <w:rPr>
                <w:b/>
                <w:bCs/>
                <w:sz w:val="20"/>
                <w:szCs w:val="20"/>
                <w:lang w:eastAsia="en-CA"/>
              </w:rPr>
            </w:pPr>
            <w:r w:rsidRPr="00F568E5">
              <w:rPr>
                <w:b/>
                <w:bCs/>
                <w:sz w:val="20"/>
                <w:szCs w:val="20"/>
                <w:lang w:eastAsia="en-CA"/>
              </w:rPr>
              <w:t>262,382,346</w:t>
            </w:r>
          </w:p>
        </w:tc>
      </w:tr>
      <w:tr w:rsidR="00F568E5" w:rsidRPr="00F568E5" w14:paraId="0D956B37" w14:textId="77777777" w:rsidTr="00D13F99">
        <w:trPr>
          <w:trHeight w:val="54"/>
        </w:trPr>
        <w:tc>
          <w:tcPr>
            <w:tcW w:w="9960" w:type="dxa"/>
            <w:gridSpan w:val="5"/>
            <w:tcBorders>
              <w:top w:val="single" w:sz="4" w:space="0" w:color="auto"/>
              <w:left w:val="single" w:sz="4" w:space="0" w:color="auto"/>
              <w:bottom w:val="single" w:sz="4" w:space="0" w:color="auto"/>
              <w:right w:val="single" w:sz="4" w:space="0" w:color="auto"/>
            </w:tcBorders>
            <w:shd w:val="clear" w:color="auto" w:fill="auto"/>
            <w:hideMark/>
          </w:tcPr>
          <w:p w14:paraId="2765F5DA" w14:textId="77777777" w:rsidR="00F568E5" w:rsidRPr="00F568E5" w:rsidRDefault="00F568E5" w:rsidP="00F568E5">
            <w:pPr>
              <w:jc w:val="left"/>
              <w:rPr>
                <w:b/>
                <w:bCs/>
                <w:sz w:val="20"/>
                <w:szCs w:val="20"/>
                <w:lang w:eastAsia="en-CA"/>
              </w:rPr>
            </w:pPr>
            <w:r w:rsidRPr="00F568E5">
              <w:rPr>
                <w:b/>
                <w:bCs/>
                <w:sz w:val="20"/>
                <w:szCs w:val="20"/>
                <w:lang w:eastAsia="en-CA"/>
              </w:rPr>
              <w:t>HFC activities</w:t>
            </w:r>
          </w:p>
        </w:tc>
      </w:tr>
      <w:tr w:rsidR="00F568E5" w:rsidRPr="00F568E5" w14:paraId="2BFCB7D5" w14:textId="77777777" w:rsidTr="00D13F99">
        <w:trPr>
          <w:trHeight w:val="113"/>
        </w:trPr>
        <w:tc>
          <w:tcPr>
            <w:tcW w:w="3340" w:type="dxa"/>
            <w:tcBorders>
              <w:top w:val="nil"/>
              <w:left w:val="single" w:sz="4" w:space="0" w:color="auto"/>
              <w:bottom w:val="single" w:sz="4" w:space="0" w:color="auto"/>
              <w:right w:val="single" w:sz="4" w:space="0" w:color="auto"/>
            </w:tcBorders>
            <w:shd w:val="clear" w:color="auto" w:fill="auto"/>
            <w:hideMark/>
          </w:tcPr>
          <w:p w14:paraId="383EC73E" w14:textId="77777777" w:rsidR="00F568E5" w:rsidRPr="00F568E5" w:rsidRDefault="00F568E5" w:rsidP="00F568E5">
            <w:pPr>
              <w:jc w:val="left"/>
              <w:rPr>
                <w:sz w:val="20"/>
                <w:szCs w:val="20"/>
                <w:lang w:eastAsia="en-CA"/>
              </w:rPr>
            </w:pPr>
            <w:r w:rsidRPr="00F568E5">
              <w:rPr>
                <w:sz w:val="20"/>
                <w:szCs w:val="20"/>
                <w:lang w:eastAsia="en-CA"/>
              </w:rPr>
              <w:t>HFC – enabling activities</w:t>
            </w:r>
          </w:p>
        </w:tc>
        <w:tc>
          <w:tcPr>
            <w:tcW w:w="1640" w:type="dxa"/>
            <w:tcBorders>
              <w:top w:val="nil"/>
              <w:left w:val="nil"/>
              <w:bottom w:val="single" w:sz="4" w:space="0" w:color="auto"/>
              <w:right w:val="single" w:sz="4" w:space="0" w:color="auto"/>
            </w:tcBorders>
            <w:shd w:val="clear" w:color="auto" w:fill="auto"/>
            <w:hideMark/>
          </w:tcPr>
          <w:p w14:paraId="5B6E5A15" w14:textId="77777777" w:rsidR="00F568E5" w:rsidRPr="00F568E5" w:rsidRDefault="00F568E5" w:rsidP="00F568E5">
            <w:pPr>
              <w:jc w:val="right"/>
              <w:rPr>
                <w:sz w:val="20"/>
                <w:szCs w:val="20"/>
                <w:lang w:eastAsia="en-CA"/>
              </w:rPr>
            </w:pPr>
            <w:r w:rsidRPr="00F568E5">
              <w:rPr>
                <w:sz w:val="20"/>
                <w:szCs w:val="20"/>
                <w:lang w:eastAsia="en-CA"/>
              </w:rPr>
              <w:t>267,500</w:t>
            </w:r>
          </w:p>
        </w:tc>
        <w:tc>
          <w:tcPr>
            <w:tcW w:w="1600" w:type="dxa"/>
            <w:tcBorders>
              <w:top w:val="nil"/>
              <w:left w:val="nil"/>
              <w:bottom w:val="single" w:sz="4" w:space="0" w:color="auto"/>
              <w:right w:val="single" w:sz="4" w:space="0" w:color="auto"/>
            </w:tcBorders>
            <w:shd w:val="clear" w:color="auto" w:fill="auto"/>
            <w:hideMark/>
          </w:tcPr>
          <w:p w14:paraId="3382B930" w14:textId="77777777" w:rsidR="00F568E5" w:rsidRPr="00F568E5" w:rsidRDefault="00F568E5" w:rsidP="00F568E5">
            <w:pPr>
              <w:jc w:val="right"/>
              <w:rPr>
                <w:sz w:val="20"/>
                <w:szCs w:val="20"/>
                <w:lang w:eastAsia="en-CA"/>
              </w:rPr>
            </w:pPr>
            <w:r w:rsidRPr="00F568E5">
              <w:rPr>
                <w:sz w:val="20"/>
                <w:szCs w:val="20"/>
                <w:lang w:eastAsia="en-CA"/>
              </w:rPr>
              <w:t>214,000</w:t>
            </w:r>
          </w:p>
        </w:tc>
        <w:tc>
          <w:tcPr>
            <w:tcW w:w="1660" w:type="dxa"/>
            <w:tcBorders>
              <w:top w:val="nil"/>
              <w:left w:val="nil"/>
              <w:bottom w:val="single" w:sz="4" w:space="0" w:color="auto"/>
              <w:right w:val="single" w:sz="4" w:space="0" w:color="auto"/>
            </w:tcBorders>
            <w:shd w:val="clear" w:color="auto" w:fill="auto"/>
            <w:hideMark/>
          </w:tcPr>
          <w:p w14:paraId="39072CF2" w14:textId="77777777" w:rsidR="00F568E5" w:rsidRPr="00F568E5" w:rsidRDefault="00F568E5" w:rsidP="00F568E5">
            <w:pPr>
              <w:jc w:val="right"/>
              <w:rPr>
                <w:sz w:val="20"/>
                <w:szCs w:val="20"/>
                <w:lang w:eastAsia="en-CA"/>
              </w:rPr>
            </w:pPr>
            <w:r w:rsidRPr="00F568E5">
              <w:rPr>
                <w:sz w:val="20"/>
                <w:szCs w:val="20"/>
                <w:lang w:eastAsia="en-CA"/>
              </w:rPr>
              <w:t>0</w:t>
            </w:r>
          </w:p>
        </w:tc>
        <w:tc>
          <w:tcPr>
            <w:tcW w:w="1720" w:type="dxa"/>
            <w:tcBorders>
              <w:top w:val="nil"/>
              <w:left w:val="nil"/>
              <w:bottom w:val="single" w:sz="4" w:space="0" w:color="auto"/>
              <w:right w:val="single" w:sz="4" w:space="0" w:color="auto"/>
            </w:tcBorders>
            <w:shd w:val="clear" w:color="auto" w:fill="auto"/>
            <w:hideMark/>
          </w:tcPr>
          <w:p w14:paraId="635416D4" w14:textId="77777777" w:rsidR="00F568E5" w:rsidRPr="00F568E5" w:rsidRDefault="00F568E5" w:rsidP="00F568E5">
            <w:pPr>
              <w:jc w:val="right"/>
              <w:rPr>
                <w:sz w:val="20"/>
                <w:szCs w:val="20"/>
                <w:lang w:eastAsia="en-CA"/>
              </w:rPr>
            </w:pPr>
            <w:r w:rsidRPr="00F568E5">
              <w:rPr>
                <w:sz w:val="20"/>
                <w:szCs w:val="20"/>
                <w:lang w:eastAsia="en-CA"/>
              </w:rPr>
              <w:t>481,500</w:t>
            </w:r>
          </w:p>
        </w:tc>
      </w:tr>
      <w:tr w:rsidR="00F568E5" w:rsidRPr="00F568E5" w14:paraId="4DE5813C" w14:textId="77777777" w:rsidTr="00D13F99">
        <w:trPr>
          <w:trHeight w:val="159"/>
        </w:trPr>
        <w:tc>
          <w:tcPr>
            <w:tcW w:w="3340" w:type="dxa"/>
            <w:tcBorders>
              <w:top w:val="nil"/>
              <w:left w:val="single" w:sz="4" w:space="0" w:color="auto"/>
              <w:bottom w:val="single" w:sz="4" w:space="0" w:color="auto"/>
              <w:right w:val="single" w:sz="4" w:space="0" w:color="auto"/>
            </w:tcBorders>
            <w:shd w:val="clear" w:color="auto" w:fill="auto"/>
            <w:hideMark/>
          </w:tcPr>
          <w:p w14:paraId="192520AD" w14:textId="77777777" w:rsidR="00F568E5" w:rsidRPr="00F568E5" w:rsidRDefault="00F568E5" w:rsidP="00F568E5">
            <w:pPr>
              <w:jc w:val="left"/>
              <w:rPr>
                <w:sz w:val="20"/>
                <w:szCs w:val="20"/>
                <w:lang w:eastAsia="en-CA"/>
              </w:rPr>
            </w:pPr>
            <w:r w:rsidRPr="00F568E5">
              <w:rPr>
                <w:sz w:val="20"/>
                <w:szCs w:val="20"/>
                <w:lang w:eastAsia="en-CA"/>
              </w:rPr>
              <w:t>HFC – investment</w:t>
            </w:r>
          </w:p>
        </w:tc>
        <w:tc>
          <w:tcPr>
            <w:tcW w:w="1640" w:type="dxa"/>
            <w:tcBorders>
              <w:top w:val="nil"/>
              <w:left w:val="nil"/>
              <w:bottom w:val="single" w:sz="4" w:space="0" w:color="auto"/>
              <w:right w:val="single" w:sz="4" w:space="0" w:color="auto"/>
            </w:tcBorders>
            <w:shd w:val="clear" w:color="auto" w:fill="auto"/>
            <w:hideMark/>
          </w:tcPr>
          <w:p w14:paraId="40634C76" w14:textId="77777777" w:rsidR="00F568E5" w:rsidRPr="00F568E5" w:rsidRDefault="00F568E5" w:rsidP="00F568E5">
            <w:pPr>
              <w:jc w:val="right"/>
              <w:rPr>
                <w:sz w:val="20"/>
                <w:szCs w:val="20"/>
                <w:lang w:eastAsia="en-CA"/>
              </w:rPr>
            </w:pPr>
            <w:r w:rsidRPr="00F568E5">
              <w:rPr>
                <w:sz w:val="20"/>
                <w:szCs w:val="20"/>
                <w:lang w:eastAsia="en-CA"/>
              </w:rPr>
              <w:t>14,088,690</w:t>
            </w:r>
          </w:p>
        </w:tc>
        <w:tc>
          <w:tcPr>
            <w:tcW w:w="1600" w:type="dxa"/>
            <w:tcBorders>
              <w:top w:val="nil"/>
              <w:left w:val="nil"/>
              <w:bottom w:val="single" w:sz="4" w:space="0" w:color="auto"/>
              <w:right w:val="single" w:sz="4" w:space="0" w:color="auto"/>
            </w:tcBorders>
            <w:shd w:val="clear" w:color="auto" w:fill="auto"/>
            <w:hideMark/>
          </w:tcPr>
          <w:p w14:paraId="3C792CE0" w14:textId="77777777" w:rsidR="00F568E5" w:rsidRPr="00F568E5" w:rsidRDefault="00F568E5" w:rsidP="00F568E5">
            <w:pPr>
              <w:jc w:val="right"/>
              <w:rPr>
                <w:sz w:val="20"/>
                <w:szCs w:val="20"/>
                <w:lang w:eastAsia="en-CA"/>
              </w:rPr>
            </w:pPr>
            <w:r w:rsidRPr="00F568E5">
              <w:rPr>
                <w:sz w:val="20"/>
                <w:szCs w:val="20"/>
                <w:lang w:eastAsia="en-CA"/>
              </w:rPr>
              <w:t>0</w:t>
            </w:r>
          </w:p>
        </w:tc>
        <w:tc>
          <w:tcPr>
            <w:tcW w:w="1660" w:type="dxa"/>
            <w:tcBorders>
              <w:top w:val="nil"/>
              <w:left w:val="nil"/>
              <w:bottom w:val="single" w:sz="4" w:space="0" w:color="auto"/>
              <w:right w:val="single" w:sz="4" w:space="0" w:color="auto"/>
            </w:tcBorders>
            <w:shd w:val="clear" w:color="auto" w:fill="auto"/>
            <w:hideMark/>
          </w:tcPr>
          <w:p w14:paraId="0FBB5755" w14:textId="77777777" w:rsidR="00F568E5" w:rsidRPr="00F568E5" w:rsidRDefault="00F568E5" w:rsidP="00F568E5">
            <w:pPr>
              <w:jc w:val="right"/>
              <w:rPr>
                <w:sz w:val="20"/>
                <w:szCs w:val="20"/>
                <w:lang w:eastAsia="en-CA"/>
              </w:rPr>
            </w:pPr>
            <w:r w:rsidRPr="00F568E5">
              <w:rPr>
                <w:sz w:val="20"/>
                <w:szCs w:val="20"/>
                <w:lang w:eastAsia="en-CA"/>
              </w:rPr>
              <w:t>0</w:t>
            </w:r>
          </w:p>
        </w:tc>
        <w:tc>
          <w:tcPr>
            <w:tcW w:w="1720" w:type="dxa"/>
            <w:tcBorders>
              <w:top w:val="nil"/>
              <w:left w:val="nil"/>
              <w:bottom w:val="single" w:sz="4" w:space="0" w:color="auto"/>
              <w:right w:val="single" w:sz="4" w:space="0" w:color="auto"/>
            </w:tcBorders>
            <w:shd w:val="clear" w:color="auto" w:fill="auto"/>
            <w:hideMark/>
          </w:tcPr>
          <w:p w14:paraId="21121612" w14:textId="77777777" w:rsidR="00F568E5" w:rsidRPr="00F568E5" w:rsidRDefault="00F568E5" w:rsidP="00F568E5">
            <w:pPr>
              <w:jc w:val="right"/>
              <w:rPr>
                <w:sz w:val="20"/>
                <w:szCs w:val="20"/>
                <w:lang w:eastAsia="en-CA"/>
              </w:rPr>
            </w:pPr>
            <w:r w:rsidRPr="00F568E5">
              <w:rPr>
                <w:sz w:val="20"/>
                <w:szCs w:val="20"/>
                <w:lang w:eastAsia="en-CA"/>
              </w:rPr>
              <w:t>14,088,690</w:t>
            </w:r>
          </w:p>
        </w:tc>
      </w:tr>
      <w:tr w:rsidR="00F568E5" w:rsidRPr="00F568E5" w14:paraId="537A1927" w14:textId="77777777" w:rsidTr="00D13F99">
        <w:trPr>
          <w:trHeight w:val="62"/>
        </w:trPr>
        <w:tc>
          <w:tcPr>
            <w:tcW w:w="3340" w:type="dxa"/>
            <w:tcBorders>
              <w:top w:val="nil"/>
              <w:left w:val="single" w:sz="4" w:space="0" w:color="auto"/>
              <w:bottom w:val="single" w:sz="4" w:space="0" w:color="auto"/>
              <w:right w:val="single" w:sz="4" w:space="0" w:color="auto"/>
            </w:tcBorders>
            <w:shd w:val="clear" w:color="auto" w:fill="auto"/>
            <w:hideMark/>
          </w:tcPr>
          <w:p w14:paraId="789BCCAF" w14:textId="77777777" w:rsidR="00F568E5" w:rsidRPr="00F568E5" w:rsidRDefault="00F568E5" w:rsidP="00F568E5">
            <w:pPr>
              <w:jc w:val="left"/>
              <w:rPr>
                <w:sz w:val="20"/>
                <w:szCs w:val="20"/>
                <w:lang w:eastAsia="en-CA"/>
              </w:rPr>
            </w:pPr>
            <w:r w:rsidRPr="00F568E5">
              <w:rPr>
                <w:sz w:val="20"/>
                <w:szCs w:val="20"/>
                <w:lang w:eastAsia="en-CA"/>
              </w:rPr>
              <w:t>HFC phase-down plan – PRP</w:t>
            </w:r>
          </w:p>
        </w:tc>
        <w:tc>
          <w:tcPr>
            <w:tcW w:w="1640" w:type="dxa"/>
            <w:tcBorders>
              <w:top w:val="nil"/>
              <w:left w:val="nil"/>
              <w:bottom w:val="single" w:sz="4" w:space="0" w:color="auto"/>
              <w:right w:val="single" w:sz="4" w:space="0" w:color="auto"/>
            </w:tcBorders>
            <w:shd w:val="clear" w:color="auto" w:fill="auto"/>
            <w:hideMark/>
          </w:tcPr>
          <w:p w14:paraId="0C085960" w14:textId="77777777" w:rsidR="00F568E5" w:rsidRPr="00F568E5" w:rsidRDefault="00F568E5" w:rsidP="00F568E5">
            <w:pPr>
              <w:jc w:val="right"/>
              <w:rPr>
                <w:sz w:val="20"/>
                <w:szCs w:val="20"/>
                <w:lang w:eastAsia="en-CA"/>
              </w:rPr>
            </w:pPr>
            <w:r w:rsidRPr="00F568E5">
              <w:rPr>
                <w:sz w:val="20"/>
                <w:szCs w:val="20"/>
                <w:lang w:eastAsia="en-CA"/>
              </w:rPr>
              <w:t>9,699,078</w:t>
            </w:r>
          </w:p>
        </w:tc>
        <w:tc>
          <w:tcPr>
            <w:tcW w:w="1600" w:type="dxa"/>
            <w:tcBorders>
              <w:top w:val="nil"/>
              <w:left w:val="nil"/>
              <w:bottom w:val="single" w:sz="4" w:space="0" w:color="auto"/>
              <w:right w:val="single" w:sz="4" w:space="0" w:color="auto"/>
            </w:tcBorders>
            <w:shd w:val="clear" w:color="auto" w:fill="auto"/>
            <w:hideMark/>
          </w:tcPr>
          <w:p w14:paraId="37597ED5" w14:textId="77777777" w:rsidR="00F568E5" w:rsidRPr="00F568E5" w:rsidRDefault="00F568E5" w:rsidP="00F568E5">
            <w:pPr>
              <w:jc w:val="right"/>
              <w:rPr>
                <w:sz w:val="20"/>
                <w:szCs w:val="20"/>
                <w:lang w:eastAsia="en-CA"/>
              </w:rPr>
            </w:pPr>
            <w:r w:rsidRPr="00F568E5">
              <w:rPr>
                <w:sz w:val="20"/>
                <w:szCs w:val="20"/>
                <w:lang w:eastAsia="en-CA"/>
              </w:rPr>
              <w:t>3,405,003</w:t>
            </w:r>
          </w:p>
        </w:tc>
        <w:tc>
          <w:tcPr>
            <w:tcW w:w="1660" w:type="dxa"/>
            <w:tcBorders>
              <w:top w:val="nil"/>
              <w:left w:val="nil"/>
              <w:bottom w:val="single" w:sz="4" w:space="0" w:color="auto"/>
              <w:right w:val="single" w:sz="4" w:space="0" w:color="auto"/>
            </w:tcBorders>
            <w:shd w:val="clear" w:color="auto" w:fill="auto"/>
            <w:hideMark/>
          </w:tcPr>
          <w:p w14:paraId="7F638BBD" w14:textId="77777777" w:rsidR="00F568E5" w:rsidRPr="00F568E5" w:rsidRDefault="00F568E5" w:rsidP="00F568E5">
            <w:pPr>
              <w:jc w:val="right"/>
              <w:rPr>
                <w:sz w:val="20"/>
                <w:szCs w:val="20"/>
                <w:lang w:eastAsia="en-CA"/>
              </w:rPr>
            </w:pPr>
            <w:r w:rsidRPr="00F568E5">
              <w:rPr>
                <w:sz w:val="20"/>
                <w:szCs w:val="20"/>
                <w:lang w:eastAsia="en-CA"/>
              </w:rPr>
              <w:t>111,820</w:t>
            </w:r>
          </w:p>
        </w:tc>
        <w:tc>
          <w:tcPr>
            <w:tcW w:w="1720" w:type="dxa"/>
            <w:tcBorders>
              <w:top w:val="nil"/>
              <w:left w:val="nil"/>
              <w:bottom w:val="single" w:sz="4" w:space="0" w:color="auto"/>
              <w:right w:val="single" w:sz="4" w:space="0" w:color="auto"/>
            </w:tcBorders>
            <w:shd w:val="clear" w:color="auto" w:fill="auto"/>
            <w:hideMark/>
          </w:tcPr>
          <w:p w14:paraId="28F4D41D" w14:textId="77777777" w:rsidR="00F568E5" w:rsidRPr="00F568E5" w:rsidRDefault="00F568E5" w:rsidP="00F568E5">
            <w:pPr>
              <w:jc w:val="right"/>
              <w:rPr>
                <w:sz w:val="20"/>
                <w:szCs w:val="20"/>
                <w:lang w:eastAsia="en-CA"/>
              </w:rPr>
            </w:pPr>
            <w:r w:rsidRPr="00F568E5">
              <w:rPr>
                <w:sz w:val="20"/>
                <w:szCs w:val="20"/>
                <w:lang w:eastAsia="en-CA"/>
              </w:rPr>
              <w:t>13,215,901</w:t>
            </w:r>
          </w:p>
        </w:tc>
      </w:tr>
      <w:tr w:rsidR="00F568E5" w:rsidRPr="00F568E5" w14:paraId="5D339B61" w14:textId="77777777" w:rsidTr="00D13F99">
        <w:trPr>
          <w:trHeight w:val="109"/>
        </w:trPr>
        <w:tc>
          <w:tcPr>
            <w:tcW w:w="3340" w:type="dxa"/>
            <w:tcBorders>
              <w:top w:val="nil"/>
              <w:left w:val="single" w:sz="4" w:space="0" w:color="auto"/>
              <w:bottom w:val="single" w:sz="4" w:space="0" w:color="auto"/>
              <w:right w:val="single" w:sz="4" w:space="0" w:color="auto"/>
            </w:tcBorders>
            <w:shd w:val="clear" w:color="auto" w:fill="auto"/>
            <w:hideMark/>
          </w:tcPr>
          <w:p w14:paraId="0E23C4FD" w14:textId="77777777" w:rsidR="00F568E5" w:rsidRPr="00F568E5" w:rsidRDefault="00F568E5" w:rsidP="00F568E5">
            <w:pPr>
              <w:jc w:val="left"/>
              <w:rPr>
                <w:sz w:val="20"/>
                <w:szCs w:val="20"/>
                <w:lang w:eastAsia="en-CA"/>
              </w:rPr>
            </w:pPr>
            <w:r w:rsidRPr="00F568E5">
              <w:rPr>
                <w:sz w:val="20"/>
                <w:szCs w:val="20"/>
                <w:lang w:eastAsia="en-CA"/>
              </w:rPr>
              <w:t xml:space="preserve">HFC phase-down plan </w:t>
            </w:r>
          </w:p>
        </w:tc>
        <w:tc>
          <w:tcPr>
            <w:tcW w:w="1640" w:type="dxa"/>
            <w:tcBorders>
              <w:top w:val="nil"/>
              <w:left w:val="nil"/>
              <w:bottom w:val="single" w:sz="4" w:space="0" w:color="auto"/>
              <w:right w:val="single" w:sz="4" w:space="0" w:color="auto"/>
            </w:tcBorders>
            <w:shd w:val="clear" w:color="auto" w:fill="auto"/>
            <w:hideMark/>
          </w:tcPr>
          <w:p w14:paraId="0D48CCE5" w14:textId="77777777" w:rsidR="00F568E5" w:rsidRPr="00F568E5" w:rsidRDefault="00F568E5" w:rsidP="00F568E5">
            <w:pPr>
              <w:jc w:val="right"/>
              <w:rPr>
                <w:sz w:val="20"/>
                <w:szCs w:val="20"/>
                <w:lang w:eastAsia="en-CA"/>
              </w:rPr>
            </w:pPr>
            <w:r w:rsidRPr="00F568E5">
              <w:rPr>
                <w:sz w:val="20"/>
                <w:szCs w:val="20"/>
                <w:lang w:eastAsia="en-CA"/>
              </w:rPr>
              <w:t>0</w:t>
            </w:r>
          </w:p>
        </w:tc>
        <w:tc>
          <w:tcPr>
            <w:tcW w:w="1600" w:type="dxa"/>
            <w:tcBorders>
              <w:top w:val="nil"/>
              <w:left w:val="nil"/>
              <w:bottom w:val="single" w:sz="4" w:space="0" w:color="auto"/>
              <w:right w:val="single" w:sz="4" w:space="0" w:color="auto"/>
            </w:tcBorders>
            <w:shd w:val="clear" w:color="auto" w:fill="auto"/>
            <w:hideMark/>
          </w:tcPr>
          <w:p w14:paraId="3CE91C66" w14:textId="77777777" w:rsidR="00F568E5" w:rsidRPr="00F568E5" w:rsidRDefault="00F568E5" w:rsidP="00F568E5">
            <w:pPr>
              <w:jc w:val="right"/>
              <w:rPr>
                <w:sz w:val="20"/>
                <w:szCs w:val="20"/>
                <w:lang w:eastAsia="en-CA"/>
              </w:rPr>
            </w:pPr>
            <w:r w:rsidRPr="00F568E5">
              <w:rPr>
                <w:sz w:val="20"/>
                <w:szCs w:val="20"/>
                <w:lang w:eastAsia="en-CA"/>
              </w:rPr>
              <w:t>22,918,072</w:t>
            </w:r>
          </w:p>
        </w:tc>
        <w:tc>
          <w:tcPr>
            <w:tcW w:w="1660" w:type="dxa"/>
            <w:tcBorders>
              <w:top w:val="nil"/>
              <w:left w:val="nil"/>
              <w:bottom w:val="single" w:sz="4" w:space="0" w:color="auto"/>
              <w:right w:val="single" w:sz="4" w:space="0" w:color="auto"/>
            </w:tcBorders>
            <w:shd w:val="clear" w:color="auto" w:fill="auto"/>
            <w:hideMark/>
          </w:tcPr>
          <w:p w14:paraId="55F3392A" w14:textId="77777777" w:rsidR="00F568E5" w:rsidRPr="00F568E5" w:rsidRDefault="00F568E5" w:rsidP="00F568E5">
            <w:pPr>
              <w:jc w:val="right"/>
              <w:rPr>
                <w:sz w:val="20"/>
                <w:szCs w:val="20"/>
                <w:lang w:eastAsia="en-CA"/>
              </w:rPr>
            </w:pPr>
            <w:r w:rsidRPr="00F568E5">
              <w:rPr>
                <w:sz w:val="20"/>
                <w:szCs w:val="20"/>
                <w:lang w:eastAsia="en-CA"/>
              </w:rPr>
              <w:t>2,616,956</w:t>
            </w:r>
          </w:p>
        </w:tc>
        <w:tc>
          <w:tcPr>
            <w:tcW w:w="1720" w:type="dxa"/>
            <w:tcBorders>
              <w:top w:val="nil"/>
              <w:left w:val="nil"/>
              <w:bottom w:val="single" w:sz="4" w:space="0" w:color="auto"/>
              <w:right w:val="single" w:sz="4" w:space="0" w:color="auto"/>
            </w:tcBorders>
            <w:shd w:val="clear" w:color="auto" w:fill="auto"/>
            <w:hideMark/>
          </w:tcPr>
          <w:p w14:paraId="6EE4DE5D" w14:textId="77777777" w:rsidR="00F568E5" w:rsidRPr="00F568E5" w:rsidRDefault="00F568E5" w:rsidP="00F568E5">
            <w:pPr>
              <w:jc w:val="right"/>
              <w:rPr>
                <w:sz w:val="20"/>
                <w:szCs w:val="20"/>
                <w:lang w:eastAsia="en-CA"/>
              </w:rPr>
            </w:pPr>
            <w:r w:rsidRPr="00F568E5">
              <w:rPr>
                <w:sz w:val="20"/>
                <w:szCs w:val="20"/>
                <w:lang w:eastAsia="en-CA"/>
              </w:rPr>
              <w:t>25,535,028</w:t>
            </w:r>
          </w:p>
        </w:tc>
      </w:tr>
      <w:tr w:rsidR="00F568E5" w:rsidRPr="00F568E5" w14:paraId="0CADF5E0" w14:textId="77777777" w:rsidTr="00D13F99">
        <w:trPr>
          <w:trHeight w:val="154"/>
        </w:trPr>
        <w:tc>
          <w:tcPr>
            <w:tcW w:w="3340" w:type="dxa"/>
            <w:tcBorders>
              <w:top w:val="nil"/>
              <w:left w:val="single" w:sz="4" w:space="0" w:color="auto"/>
              <w:bottom w:val="single" w:sz="4" w:space="0" w:color="auto"/>
              <w:right w:val="single" w:sz="4" w:space="0" w:color="auto"/>
            </w:tcBorders>
            <w:shd w:val="clear" w:color="auto" w:fill="auto"/>
            <w:hideMark/>
          </w:tcPr>
          <w:p w14:paraId="1FDCD359" w14:textId="77777777" w:rsidR="00F568E5" w:rsidRPr="00F568E5" w:rsidRDefault="00F568E5" w:rsidP="00F568E5">
            <w:pPr>
              <w:jc w:val="left"/>
              <w:rPr>
                <w:b/>
                <w:bCs/>
                <w:sz w:val="20"/>
                <w:szCs w:val="20"/>
                <w:lang w:eastAsia="en-CA"/>
              </w:rPr>
            </w:pPr>
            <w:r w:rsidRPr="00F568E5">
              <w:rPr>
                <w:b/>
                <w:bCs/>
                <w:sz w:val="20"/>
                <w:szCs w:val="20"/>
                <w:lang w:eastAsia="en-CA"/>
              </w:rPr>
              <w:t>HFC activities subtotal</w:t>
            </w:r>
          </w:p>
        </w:tc>
        <w:tc>
          <w:tcPr>
            <w:tcW w:w="1640" w:type="dxa"/>
            <w:tcBorders>
              <w:top w:val="nil"/>
              <w:left w:val="nil"/>
              <w:bottom w:val="single" w:sz="4" w:space="0" w:color="auto"/>
              <w:right w:val="single" w:sz="4" w:space="0" w:color="auto"/>
            </w:tcBorders>
            <w:shd w:val="clear" w:color="auto" w:fill="auto"/>
            <w:hideMark/>
          </w:tcPr>
          <w:p w14:paraId="75A4C184" w14:textId="77777777" w:rsidR="00F568E5" w:rsidRPr="00F568E5" w:rsidRDefault="00F568E5" w:rsidP="00F568E5">
            <w:pPr>
              <w:jc w:val="right"/>
              <w:rPr>
                <w:b/>
                <w:bCs/>
                <w:sz w:val="20"/>
                <w:szCs w:val="20"/>
                <w:lang w:eastAsia="en-CA"/>
              </w:rPr>
            </w:pPr>
            <w:r w:rsidRPr="00F568E5">
              <w:rPr>
                <w:b/>
                <w:bCs/>
                <w:sz w:val="20"/>
                <w:szCs w:val="20"/>
                <w:lang w:eastAsia="en-CA"/>
              </w:rPr>
              <w:t>24,055,268</w:t>
            </w:r>
          </w:p>
        </w:tc>
        <w:tc>
          <w:tcPr>
            <w:tcW w:w="1600" w:type="dxa"/>
            <w:tcBorders>
              <w:top w:val="nil"/>
              <w:left w:val="nil"/>
              <w:bottom w:val="single" w:sz="4" w:space="0" w:color="auto"/>
              <w:right w:val="single" w:sz="4" w:space="0" w:color="auto"/>
            </w:tcBorders>
            <w:shd w:val="clear" w:color="auto" w:fill="auto"/>
            <w:hideMark/>
          </w:tcPr>
          <w:p w14:paraId="4CA0CA08" w14:textId="77777777" w:rsidR="00F568E5" w:rsidRPr="00F568E5" w:rsidRDefault="00F568E5" w:rsidP="00F568E5">
            <w:pPr>
              <w:jc w:val="right"/>
              <w:rPr>
                <w:b/>
                <w:bCs/>
                <w:sz w:val="20"/>
                <w:szCs w:val="20"/>
                <w:lang w:eastAsia="en-CA"/>
              </w:rPr>
            </w:pPr>
            <w:r w:rsidRPr="00F568E5">
              <w:rPr>
                <w:b/>
                <w:bCs/>
                <w:sz w:val="20"/>
                <w:szCs w:val="20"/>
                <w:lang w:eastAsia="en-CA"/>
              </w:rPr>
              <w:t>26,537,074</w:t>
            </w:r>
          </w:p>
        </w:tc>
        <w:tc>
          <w:tcPr>
            <w:tcW w:w="1660" w:type="dxa"/>
            <w:tcBorders>
              <w:top w:val="nil"/>
              <w:left w:val="nil"/>
              <w:bottom w:val="single" w:sz="4" w:space="0" w:color="auto"/>
              <w:right w:val="single" w:sz="4" w:space="0" w:color="auto"/>
            </w:tcBorders>
            <w:shd w:val="clear" w:color="auto" w:fill="auto"/>
            <w:hideMark/>
          </w:tcPr>
          <w:p w14:paraId="4F737018" w14:textId="77777777" w:rsidR="00F568E5" w:rsidRPr="00F568E5" w:rsidRDefault="00F568E5" w:rsidP="00F568E5">
            <w:pPr>
              <w:jc w:val="right"/>
              <w:rPr>
                <w:b/>
                <w:bCs/>
                <w:sz w:val="20"/>
                <w:szCs w:val="20"/>
                <w:lang w:eastAsia="en-CA"/>
              </w:rPr>
            </w:pPr>
            <w:r w:rsidRPr="00F568E5">
              <w:rPr>
                <w:b/>
                <w:bCs/>
                <w:sz w:val="20"/>
                <w:szCs w:val="20"/>
                <w:lang w:eastAsia="en-CA"/>
              </w:rPr>
              <w:t>2,728,777</w:t>
            </w:r>
          </w:p>
        </w:tc>
        <w:tc>
          <w:tcPr>
            <w:tcW w:w="1720" w:type="dxa"/>
            <w:tcBorders>
              <w:top w:val="nil"/>
              <w:left w:val="nil"/>
              <w:bottom w:val="single" w:sz="4" w:space="0" w:color="auto"/>
              <w:right w:val="single" w:sz="4" w:space="0" w:color="auto"/>
            </w:tcBorders>
            <w:shd w:val="clear" w:color="auto" w:fill="auto"/>
            <w:hideMark/>
          </w:tcPr>
          <w:p w14:paraId="1AA024BC" w14:textId="77777777" w:rsidR="00F568E5" w:rsidRPr="00F568E5" w:rsidRDefault="00F568E5" w:rsidP="00F568E5">
            <w:pPr>
              <w:jc w:val="right"/>
              <w:rPr>
                <w:b/>
                <w:bCs/>
                <w:sz w:val="20"/>
                <w:szCs w:val="20"/>
                <w:lang w:eastAsia="en-CA"/>
              </w:rPr>
            </w:pPr>
            <w:r w:rsidRPr="00F568E5">
              <w:rPr>
                <w:b/>
                <w:bCs/>
                <w:sz w:val="20"/>
                <w:szCs w:val="20"/>
                <w:lang w:eastAsia="en-CA"/>
              </w:rPr>
              <w:t>53,321,119</w:t>
            </w:r>
          </w:p>
        </w:tc>
      </w:tr>
      <w:tr w:rsidR="00F568E5" w:rsidRPr="00F568E5" w14:paraId="05CFB647" w14:textId="77777777" w:rsidTr="00D13F99">
        <w:trPr>
          <w:trHeight w:val="59"/>
        </w:trPr>
        <w:tc>
          <w:tcPr>
            <w:tcW w:w="9960" w:type="dxa"/>
            <w:gridSpan w:val="5"/>
            <w:tcBorders>
              <w:top w:val="single" w:sz="4" w:space="0" w:color="auto"/>
              <w:left w:val="single" w:sz="4" w:space="0" w:color="auto"/>
              <w:bottom w:val="single" w:sz="4" w:space="0" w:color="auto"/>
              <w:right w:val="single" w:sz="4" w:space="0" w:color="auto"/>
            </w:tcBorders>
            <w:shd w:val="clear" w:color="auto" w:fill="auto"/>
            <w:hideMark/>
          </w:tcPr>
          <w:p w14:paraId="08BE40FC" w14:textId="77777777" w:rsidR="00F568E5" w:rsidRPr="00F568E5" w:rsidRDefault="00F568E5" w:rsidP="00F568E5">
            <w:pPr>
              <w:jc w:val="left"/>
              <w:rPr>
                <w:b/>
                <w:bCs/>
                <w:sz w:val="20"/>
                <w:szCs w:val="20"/>
                <w:lang w:eastAsia="en-CA"/>
              </w:rPr>
            </w:pPr>
            <w:r w:rsidRPr="00F568E5">
              <w:rPr>
                <w:b/>
                <w:bCs/>
                <w:sz w:val="20"/>
                <w:szCs w:val="20"/>
                <w:lang w:eastAsia="en-CA"/>
              </w:rPr>
              <w:t>Standard activities</w:t>
            </w:r>
          </w:p>
        </w:tc>
      </w:tr>
      <w:tr w:rsidR="00F568E5" w:rsidRPr="00F568E5" w14:paraId="111F464A" w14:textId="77777777" w:rsidTr="00D13F99">
        <w:trPr>
          <w:trHeight w:val="90"/>
        </w:trPr>
        <w:tc>
          <w:tcPr>
            <w:tcW w:w="3340" w:type="dxa"/>
            <w:tcBorders>
              <w:top w:val="nil"/>
              <w:left w:val="single" w:sz="4" w:space="0" w:color="auto"/>
              <w:bottom w:val="single" w:sz="4" w:space="0" w:color="auto"/>
              <w:right w:val="single" w:sz="4" w:space="0" w:color="auto"/>
            </w:tcBorders>
            <w:shd w:val="clear" w:color="auto" w:fill="auto"/>
            <w:hideMark/>
          </w:tcPr>
          <w:p w14:paraId="0C907426" w14:textId="77777777" w:rsidR="00F568E5" w:rsidRPr="00F568E5" w:rsidRDefault="00F568E5" w:rsidP="00F568E5">
            <w:pPr>
              <w:jc w:val="left"/>
              <w:rPr>
                <w:sz w:val="20"/>
                <w:szCs w:val="20"/>
                <w:lang w:eastAsia="en-CA"/>
              </w:rPr>
            </w:pPr>
            <w:r w:rsidRPr="00F568E5">
              <w:rPr>
                <w:sz w:val="20"/>
                <w:szCs w:val="20"/>
                <w:lang w:eastAsia="en-CA"/>
              </w:rPr>
              <w:t>Institutional strengthening (IS)</w:t>
            </w:r>
          </w:p>
        </w:tc>
        <w:tc>
          <w:tcPr>
            <w:tcW w:w="1640" w:type="dxa"/>
            <w:tcBorders>
              <w:top w:val="nil"/>
              <w:left w:val="nil"/>
              <w:bottom w:val="single" w:sz="4" w:space="0" w:color="auto"/>
              <w:right w:val="single" w:sz="4" w:space="0" w:color="auto"/>
            </w:tcBorders>
            <w:shd w:val="clear" w:color="auto" w:fill="auto"/>
            <w:hideMark/>
          </w:tcPr>
          <w:p w14:paraId="1CC48BAE" w14:textId="77777777" w:rsidR="00F568E5" w:rsidRPr="00F568E5" w:rsidRDefault="00F568E5" w:rsidP="00F568E5">
            <w:pPr>
              <w:jc w:val="right"/>
              <w:rPr>
                <w:sz w:val="20"/>
                <w:szCs w:val="20"/>
                <w:lang w:eastAsia="en-CA"/>
              </w:rPr>
            </w:pPr>
            <w:r w:rsidRPr="00F568E5">
              <w:rPr>
                <w:sz w:val="20"/>
                <w:szCs w:val="20"/>
                <w:lang w:eastAsia="en-CA"/>
              </w:rPr>
              <w:t>14,514,175</w:t>
            </w:r>
          </w:p>
        </w:tc>
        <w:tc>
          <w:tcPr>
            <w:tcW w:w="1600" w:type="dxa"/>
            <w:tcBorders>
              <w:top w:val="nil"/>
              <w:left w:val="nil"/>
              <w:bottom w:val="single" w:sz="4" w:space="0" w:color="auto"/>
              <w:right w:val="single" w:sz="4" w:space="0" w:color="auto"/>
            </w:tcBorders>
            <w:shd w:val="clear" w:color="auto" w:fill="auto"/>
            <w:hideMark/>
          </w:tcPr>
          <w:p w14:paraId="3B2F5CB1" w14:textId="77777777" w:rsidR="00F568E5" w:rsidRPr="00F568E5" w:rsidRDefault="00F568E5" w:rsidP="00F568E5">
            <w:pPr>
              <w:jc w:val="right"/>
              <w:rPr>
                <w:sz w:val="20"/>
                <w:szCs w:val="20"/>
                <w:lang w:eastAsia="en-CA"/>
              </w:rPr>
            </w:pPr>
            <w:r w:rsidRPr="00F568E5">
              <w:rPr>
                <w:sz w:val="20"/>
                <w:szCs w:val="20"/>
                <w:lang w:eastAsia="en-CA"/>
              </w:rPr>
              <w:t>6,825,454</w:t>
            </w:r>
          </w:p>
        </w:tc>
        <w:tc>
          <w:tcPr>
            <w:tcW w:w="1660" w:type="dxa"/>
            <w:tcBorders>
              <w:top w:val="nil"/>
              <w:left w:val="nil"/>
              <w:bottom w:val="single" w:sz="4" w:space="0" w:color="auto"/>
              <w:right w:val="single" w:sz="4" w:space="0" w:color="auto"/>
            </w:tcBorders>
            <w:shd w:val="clear" w:color="auto" w:fill="auto"/>
            <w:hideMark/>
          </w:tcPr>
          <w:p w14:paraId="2303BAE9" w14:textId="77777777" w:rsidR="00F568E5" w:rsidRPr="00F568E5" w:rsidRDefault="00F568E5" w:rsidP="00F568E5">
            <w:pPr>
              <w:jc w:val="right"/>
              <w:rPr>
                <w:sz w:val="20"/>
                <w:szCs w:val="20"/>
                <w:lang w:eastAsia="en-CA"/>
              </w:rPr>
            </w:pPr>
            <w:r w:rsidRPr="00F568E5">
              <w:rPr>
                <w:sz w:val="20"/>
                <w:szCs w:val="20"/>
                <w:lang w:eastAsia="en-CA"/>
              </w:rPr>
              <w:t>14,514,175</w:t>
            </w:r>
          </w:p>
        </w:tc>
        <w:tc>
          <w:tcPr>
            <w:tcW w:w="1720" w:type="dxa"/>
            <w:tcBorders>
              <w:top w:val="nil"/>
              <w:left w:val="nil"/>
              <w:bottom w:val="single" w:sz="4" w:space="0" w:color="auto"/>
              <w:right w:val="single" w:sz="4" w:space="0" w:color="auto"/>
            </w:tcBorders>
            <w:shd w:val="clear" w:color="auto" w:fill="auto"/>
            <w:hideMark/>
          </w:tcPr>
          <w:p w14:paraId="6126307E" w14:textId="77777777" w:rsidR="00F568E5" w:rsidRPr="00F568E5" w:rsidRDefault="00F568E5" w:rsidP="00F568E5">
            <w:pPr>
              <w:jc w:val="right"/>
              <w:rPr>
                <w:sz w:val="20"/>
                <w:szCs w:val="20"/>
                <w:lang w:eastAsia="en-CA"/>
              </w:rPr>
            </w:pPr>
            <w:r w:rsidRPr="00F568E5">
              <w:rPr>
                <w:sz w:val="20"/>
                <w:szCs w:val="20"/>
                <w:lang w:eastAsia="en-CA"/>
              </w:rPr>
              <w:t>35,853,805</w:t>
            </w:r>
          </w:p>
        </w:tc>
      </w:tr>
      <w:tr w:rsidR="00F568E5" w:rsidRPr="00F568E5" w14:paraId="1C0661C5" w14:textId="77777777" w:rsidTr="00D13F99">
        <w:trPr>
          <w:trHeight w:val="136"/>
        </w:trPr>
        <w:tc>
          <w:tcPr>
            <w:tcW w:w="3340" w:type="dxa"/>
            <w:tcBorders>
              <w:top w:val="nil"/>
              <w:left w:val="single" w:sz="4" w:space="0" w:color="auto"/>
              <w:bottom w:val="single" w:sz="4" w:space="0" w:color="auto"/>
              <w:right w:val="single" w:sz="4" w:space="0" w:color="auto"/>
            </w:tcBorders>
            <w:shd w:val="clear" w:color="auto" w:fill="auto"/>
            <w:hideMark/>
          </w:tcPr>
          <w:p w14:paraId="77D849AA" w14:textId="77777777" w:rsidR="00F568E5" w:rsidRPr="00F568E5" w:rsidRDefault="00F568E5" w:rsidP="00F568E5">
            <w:pPr>
              <w:jc w:val="left"/>
              <w:rPr>
                <w:sz w:val="20"/>
                <w:szCs w:val="20"/>
                <w:lang w:eastAsia="en-CA"/>
              </w:rPr>
            </w:pPr>
            <w:r w:rsidRPr="00F568E5">
              <w:rPr>
                <w:sz w:val="20"/>
                <w:szCs w:val="20"/>
                <w:lang w:eastAsia="en-CA"/>
              </w:rPr>
              <w:t xml:space="preserve">Compliance Assistance Programme </w:t>
            </w:r>
          </w:p>
        </w:tc>
        <w:tc>
          <w:tcPr>
            <w:tcW w:w="1640" w:type="dxa"/>
            <w:tcBorders>
              <w:top w:val="nil"/>
              <w:left w:val="nil"/>
              <w:bottom w:val="single" w:sz="4" w:space="0" w:color="auto"/>
              <w:right w:val="single" w:sz="4" w:space="0" w:color="auto"/>
            </w:tcBorders>
            <w:shd w:val="clear" w:color="auto" w:fill="auto"/>
            <w:hideMark/>
          </w:tcPr>
          <w:p w14:paraId="3F8EF538" w14:textId="77777777" w:rsidR="00F568E5" w:rsidRPr="00F568E5" w:rsidRDefault="00F568E5" w:rsidP="00F568E5">
            <w:pPr>
              <w:jc w:val="right"/>
              <w:rPr>
                <w:sz w:val="20"/>
                <w:szCs w:val="20"/>
                <w:lang w:eastAsia="en-CA"/>
              </w:rPr>
            </w:pPr>
            <w:r w:rsidRPr="00F568E5">
              <w:rPr>
                <w:sz w:val="20"/>
                <w:szCs w:val="20"/>
                <w:lang w:eastAsia="en-CA"/>
              </w:rPr>
              <w:t>11,095,078</w:t>
            </w:r>
          </w:p>
        </w:tc>
        <w:tc>
          <w:tcPr>
            <w:tcW w:w="1600" w:type="dxa"/>
            <w:tcBorders>
              <w:top w:val="nil"/>
              <w:left w:val="nil"/>
              <w:bottom w:val="single" w:sz="4" w:space="0" w:color="auto"/>
              <w:right w:val="single" w:sz="4" w:space="0" w:color="auto"/>
            </w:tcBorders>
            <w:shd w:val="clear" w:color="auto" w:fill="auto"/>
            <w:hideMark/>
          </w:tcPr>
          <w:p w14:paraId="6A6245ED" w14:textId="77777777" w:rsidR="00F568E5" w:rsidRPr="00F568E5" w:rsidRDefault="00F568E5" w:rsidP="00F568E5">
            <w:pPr>
              <w:jc w:val="right"/>
              <w:rPr>
                <w:sz w:val="20"/>
                <w:szCs w:val="20"/>
                <w:lang w:eastAsia="en-CA"/>
              </w:rPr>
            </w:pPr>
            <w:r w:rsidRPr="00F568E5">
              <w:rPr>
                <w:sz w:val="20"/>
                <w:szCs w:val="20"/>
                <w:lang w:eastAsia="en-CA"/>
              </w:rPr>
              <w:t>11,427,930</w:t>
            </w:r>
          </w:p>
        </w:tc>
        <w:tc>
          <w:tcPr>
            <w:tcW w:w="1660" w:type="dxa"/>
            <w:tcBorders>
              <w:top w:val="nil"/>
              <w:left w:val="nil"/>
              <w:bottom w:val="single" w:sz="4" w:space="0" w:color="auto"/>
              <w:right w:val="single" w:sz="4" w:space="0" w:color="auto"/>
            </w:tcBorders>
            <w:shd w:val="clear" w:color="auto" w:fill="auto"/>
            <w:hideMark/>
          </w:tcPr>
          <w:p w14:paraId="5721741B" w14:textId="77777777" w:rsidR="00F568E5" w:rsidRPr="00F568E5" w:rsidRDefault="00F568E5" w:rsidP="00F568E5">
            <w:pPr>
              <w:jc w:val="right"/>
              <w:rPr>
                <w:sz w:val="20"/>
                <w:szCs w:val="20"/>
                <w:lang w:eastAsia="en-CA"/>
              </w:rPr>
            </w:pPr>
            <w:r w:rsidRPr="00F568E5">
              <w:rPr>
                <w:sz w:val="20"/>
                <w:szCs w:val="20"/>
                <w:lang w:eastAsia="en-CA"/>
              </w:rPr>
              <w:t>11,770,768</w:t>
            </w:r>
          </w:p>
        </w:tc>
        <w:tc>
          <w:tcPr>
            <w:tcW w:w="1720" w:type="dxa"/>
            <w:tcBorders>
              <w:top w:val="nil"/>
              <w:left w:val="nil"/>
              <w:bottom w:val="single" w:sz="4" w:space="0" w:color="auto"/>
              <w:right w:val="single" w:sz="4" w:space="0" w:color="auto"/>
            </w:tcBorders>
            <w:shd w:val="clear" w:color="auto" w:fill="auto"/>
            <w:hideMark/>
          </w:tcPr>
          <w:p w14:paraId="397015F0" w14:textId="77777777" w:rsidR="00F568E5" w:rsidRPr="00F568E5" w:rsidRDefault="00F568E5" w:rsidP="00F568E5">
            <w:pPr>
              <w:jc w:val="right"/>
              <w:rPr>
                <w:sz w:val="20"/>
                <w:szCs w:val="20"/>
                <w:lang w:eastAsia="en-CA"/>
              </w:rPr>
            </w:pPr>
            <w:r w:rsidRPr="00F568E5">
              <w:rPr>
                <w:sz w:val="20"/>
                <w:szCs w:val="20"/>
                <w:lang w:eastAsia="en-CA"/>
              </w:rPr>
              <w:t>34,293,775</w:t>
            </w:r>
          </w:p>
        </w:tc>
      </w:tr>
      <w:tr w:rsidR="00F568E5" w:rsidRPr="00F568E5" w14:paraId="222BB928" w14:textId="77777777" w:rsidTr="00D13F99">
        <w:trPr>
          <w:trHeight w:val="54"/>
        </w:trPr>
        <w:tc>
          <w:tcPr>
            <w:tcW w:w="3340" w:type="dxa"/>
            <w:tcBorders>
              <w:top w:val="nil"/>
              <w:left w:val="single" w:sz="4" w:space="0" w:color="auto"/>
              <w:bottom w:val="single" w:sz="4" w:space="0" w:color="auto"/>
              <w:right w:val="single" w:sz="4" w:space="0" w:color="auto"/>
            </w:tcBorders>
            <w:shd w:val="clear" w:color="auto" w:fill="auto"/>
            <w:hideMark/>
          </w:tcPr>
          <w:p w14:paraId="3BE18447" w14:textId="77777777" w:rsidR="00F568E5" w:rsidRPr="00F568E5" w:rsidRDefault="00F568E5" w:rsidP="00F568E5">
            <w:pPr>
              <w:jc w:val="left"/>
              <w:rPr>
                <w:sz w:val="20"/>
                <w:szCs w:val="20"/>
                <w:lang w:eastAsia="en-CA"/>
              </w:rPr>
            </w:pPr>
            <w:r w:rsidRPr="00F568E5">
              <w:rPr>
                <w:sz w:val="20"/>
                <w:szCs w:val="20"/>
                <w:lang w:eastAsia="en-CA"/>
              </w:rPr>
              <w:t>Core unit</w:t>
            </w:r>
          </w:p>
        </w:tc>
        <w:tc>
          <w:tcPr>
            <w:tcW w:w="1640" w:type="dxa"/>
            <w:tcBorders>
              <w:top w:val="nil"/>
              <w:left w:val="nil"/>
              <w:bottom w:val="single" w:sz="4" w:space="0" w:color="auto"/>
              <w:right w:val="single" w:sz="4" w:space="0" w:color="auto"/>
            </w:tcBorders>
            <w:shd w:val="clear" w:color="auto" w:fill="auto"/>
            <w:hideMark/>
          </w:tcPr>
          <w:p w14:paraId="559C7D18" w14:textId="77777777" w:rsidR="00F568E5" w:rsidRPr="00F568E5" w:rsidRDefault="00F568E5" w:rsidP="00F568E5">
            <w:pPr>
              <w:jc w:val="right"/>
              <w:rPr>
                <w:sz w:val="20"/>
                <w:szCs w:val="20"/>
                <w:lang w:eastAsia="en-CA"/>
              </w:rPr>
            </w:pPr>
            <w:r w:rsidRPr="00F568E5">
              <w:rPr>
                <w:sz w:val="20"/>
                <w:szCs w:val="20"/>
                <w:lang w:eastAsia="en-CA"/>
              </w:rPr>
              <w:t>5,911,238</w:t>
            </w:r>
          </w:p>
        </w:tc>
        <w:tc>
          <w:tcPr>
            <w:tcW w:w="1600" w:type="dxa"/>
            <w:tcBorders>
              <w:top w:val="nil"/>
              <w:left w:val="nil"/>
              <w:bottom w:val="single" w:sz="4" w:space="0" w:color="auto"/>
              <w:right w:val="single" w:sz="4" w:space="0" w:color="auto"/>
            </w:tcBorders>
            <w:shd w:val="clear" w:color="auto" w:fill="auto"/>
            <w:hideMark/>
          </w:tcPr>
          <w:p w14:paraId="6F77F1BC" w14:textId="77777777" w:rsidR="00F568E5" w:rsidRPr="00F568E5" w:rsidRDefault="00F568E5" w:rsidP="00F568E5">
            <w:pPr>
              <w:jc w:val="right"/>
              <w:rPr>
                <w:sz w:val="20"/>
                <w:szCs w:val="20"/>
                <w:lang w:eastAsia="en-CA"/>
              </w:rPr>
            </w:pPr>
            <w:r w:rsidRPr="00F568E5">
              <w:rPr>
                <w:sz w:val="20"/>
                <w:szCs w:val="20"/>
                <w:lang w:eastAsia="en-CA"/>
              </w:rPr>
              <w:t>5,952,617</w:t>
            </w:r>
          </w:p>
        </w:tc>
        <w:tc>
          <w:tcPr>
            <w:tcW w:w="1660" w:type="dxa"/>
            <w:tcBorders>
              <w:top w:val="nil"/>
              <w:left w:val="nil"/>
              <w:bottom w:val="single" w:sz="4" w:space="0" w:color="auto"/>
              <w:right w:val="single" w:sz="4" w:space="0" w:color="auto"/>
            </w:tcBorders>
            <w:shd w:val="clear" w:color="auto" w:fill="auto"/>
            <w:hideMark/>
          </w:tcPr>
          <w:p w14:paraId="6781A857" w14:textId="77777777" w:rsidR="00F568E5" w:rsidRPr="00F568E5" w:rsidRDefault="00F568E5" w:rsidP="00F568E5">
            <w:pPr>
              <w:jc w:val="right"/>
              <w:rPr>
                <w:sz w:val="20"/>
                <w:szCs w:val="20"/>
                <w:lang w:eastAsia="en-CA"/>
              </w:rPr>
            </w:pPr>
            <w:r w:rsidRPr="00F568E5">
              <w:rPr>
                <w:sz w:val="20"/>
                <w:szCs w:val="20"/>
                <w:lang w:eastAsia="en-CA"/>
              </w:rPr>
              <w:t>5,994,285</w:t>
            </w:r>
          </w:p>
        </w:tc>
        <w:tc>
          <w:tcPr>
            <w:tcW w:w="1720" w:type="dxa"/>
            <w:tcBorders>
              <w:top w:val="nil"/>
              <w:left w:val="nil"/>
              <w:bottom w:val="single" w:sz="4" w:space="0" w:color="auto"/>
              <w:right w:val="single" w:sz="4" w:space="0" w:color="auto"/>
            </w:tcBorders>
            <w:shd w:val="clear" w:color="auto" w:fill="auto"/>
            <w:hideMark/>
          </w:tcPr>
          <w:p w14:paraId="7423F2EF" w14:textId="77777777" w:rsidR="00F568E5" w:rsidRPr="00F568E5" w:rsidRDefault="00F568E5" w:rsidP="00F568E5">
            <w:pPr>
              <w:jc w:val="right"/>
              <w:rPr>
                <w:sz w:val="20"/>
                <w:szCs w:val="20"/>
                <w:lang w:eastAsia="en-CA"/>
              </w:rPr>
            </w:pPr>
            <w:r w:rsidRPr="00F568E5">
              <w:rPr>
                <w:sz w:val="20"/>
                <w:szCs w:val="20"/>
                <w:lang w:eastAsia="en-CA"/>
              </w:rPr>
              <w:t>17,858,141</w:t>
            </w:r>
          </w:p>
        </w:tc>
      </w:tr>
      <w:tr w:rsidR="00F568E5" w:rsidRPr="00F568E5" w14:paraId="12E7BA51" w14:textId="77777777" w:rsidTr="00D13F99">
        <w:trPr>
          <w:trHeight w:val="512"/>
        </w:trPr>
        <w:tc>
          <w:tcPr>
            <w:tcW w:w="3340" w:type="dxa"/>
            <w:tcBorders>
              <w:top w:val="nil"/>
              <w:left w:val="single" w:sz="4" w:space="0" w:color="auto"/>
              <w:bottom w:val="single" w:sz="4" w:space="0" w:color="auto"/>
              <w:right w:val="single" w:sz="4" w:space="0" w:color="auto"/>
            </w:tcBorders>
            <w:shd w:val="clear" w:color="auto" w:fill="auto"/>
            <w:hideMark/>
          </w:tcPr>
          <w:p w14:paraId="026AF09A" w14:textId="77777777" w:rsidR="00F568E5" w:rsidRPr="00F568E5" w:rsidRDefault="00F568E5" w:rsidP="00F568E5">
            <w:pPr>
              <w:jc w:val="left"/>
              <w:rPr>
                <w:sz w:val="20"/>
                <w:szCs w:val="20"/>
                <w:lang w:eastAsia="en-CA"/>
              </w:rPr>
            </w:pPr>
            <w:r w:rsidRPr="00F568E5">
              <w:rPr>
                <w:sz w:val="20"/>
                <w:szCs w:val="20"/>
                <w:lang w:eastAsia="en-CA"/>
              </w:rPr>
              <w:t>Secretariat, Executive Committee, and Monitoring and Evaluation costs minus Canadian counterpart</w:t>
            </w:r>
          </w:p>
        </w:tc>
        <w:tc>
          <w:tcPr>
            <w:tcW w:w="1640" w:type="dxa"/>
            <w:tcBorders>
              <w:top w:val="nil"/>
              <w:left w:val="nil"/>
              <w:bottom w:val="single" w:sz="4" w:space="0" w:color="auto"/>
              <w:right w:val="single" w:sz="4" w:space="0" w:color="auto"/>
            </w:tcBorders>
            <w:shd w:val="clear" w:color="auto" w:fill="auto"/>
            <w:hideMark/>
          </w:tcPr>
          <w:p w14:paraId="5B9CF8D8" w14:textId="77777777" w:rsidR="00F568E5" w:rsidRPr="00F568E5" w:rsidRDefault="00F568E5" w:rsidP="00F568E5">
            <w:pPr>
              <w:jc w:val="right"/>
              <w:rPr>
                <w:sz w:val="20"/>
                <w:szCs w:val="20"/>
                <w:lang w:eastAsia="en-CA"/>
              </w:rPr>
            </w:pPr>
            <w:r w:rsidRPr="00F568E5">
              <w:rPr>
                <w:sz w:val="20"/>
                <w:szCs w:val="20"/>
                <w:lang w:eastAsia="en-CA"/>
              </w:rPr>
              <w:t>6,431,920</w:t>
            </w:r>
          </w:p>
        </w:tc>
        <w:tc>
          <w:tcPr>
            <w:tcW w:w="1600" w:type="dxa"/>
            <w:tcBorders>
              <w:top w:val="nil"/>
              <w:left w:val="nil"/>
              <w:bottom w:val="single" w:sz="4" w:space="0" w:color="auto"/>
              <w:right w:val="single" w:sz="4" w:space="0" w:color="auto"/>
            </w:tcBorders>
            <w:shd w:val="clear" w:color="auto" w:fill="auto"/>
            <w:hideMark/>
          </w:tcPr>
          <w:p w14:paraId="30035974" w14:textId="77777777" w:rsidR="00F568E5" w:rsidRPr="00F568E5" w:rsidRDefault="00F568E5" w:rsidP="00F568E5">
            <w:pPr>
              <w:jc w:val="right"/>
              <w:rPr>
                <w:sz w:val="20"/>
                <w:szCs w:val="20"/>
                <w:lang w:eastAsia="en-CA"/>
              </w:rPr>
            </w:pPr>
            <w:r w:rsidRPr="00F568E5">
              <w:rPr>
                <w:sz w:val="20"/>
                <w:szCs w:val="20"/>
                <w:lang w:eastAsia="en-CA"/>
              </w:rPr>
              <w:t>5,698,619</w:t>
            </w:r>
          </w:p>
        </w:tc>
        <w:tc>
          <w:tcPr>
            <w:tcW w:w="1660" w:type="dxa"/>
            <w:tcBorders>
              <w:top w:val="nil"/>
              <w:left w:val="nil"/>
              <w:bottom w:val="single" w:sz="4" w:space="0" w:color="auto"/>
              <w:right w:val="single" w:sz="4" w:space="0" w:color="auto"/>
            </w:tcBorders>
            <w:shd w:val="clear" w:color="auto" w:fill="auto"/>
            <w:hideMark/>
          </w:tcPr>
          <w:p w14:paraId="0B8B7F9A" w14:textId="77777777" w:rsidR="00F568E5" w:rsidRPr="00F568E5" w:rsidRDefault="00F568E5" w:rsidP="00F568E5">
            <w:pPr>
              <w:jc w:val="right"/>
              <w:rPr>
                <w:sz w:val="20"/>
                <w:szCs w:val="20"/>
                <w:lang w:eastAsia="en-CA"/>
              </w:rPr>
            </w:pPr>
            <w:r w:rsidRPr="00F568E5">
              <w:rPr>
                <w:sz w:val="20"/>
                <w:szCs w:val="20"/>
                <w:lang w:eastAsia="en-CA"/>
              </w:rPr>
              <w:t>5,822,683</w:t>
            </w:r>
          </w:p>
        </w:tc>
        <w:tc>
          <w:tcPr>
            <w:tcW w:w="1720" w:type="dxa"/>
            <w:tcBorders>
              <w:top w:val="nil"/>
              <w:left w:val="nil"/>
              <w:bottom w:val="single" w:sz="4" w:space="0" w:color="auto"/>
              <w:right w:val="single" w:sz="4" w:space="0" w:color="auto"/>
            </w:tcBorders>
            <w:shd w:val="clear" w:color="auto" w:fill="auto"/>
            <w:hideMark/>
          </w:tcPr>
          <w:p w14:paraId="01AADCDD" w14:textId="77777777" w:rsidR="00F568E5" w:rsidRPr="00F568E5" w:rsidRDefault="00F568E5" w:rsidP="00F568E5">
            <w:pPr>
              <w:jc w:val="right"/>
              <w:rPr>
                <w:sz w:val="20"/>
                <w:szCs w:val="20"/>
                <w:lang w:eastAsia="en-CA"/>
              </w:rPr>
            </w:pPr>
            <w:r w:rsidRPr="00F568E5">
              <w:rPr>
                <w:sz w:val="20"/>
                <w:szCs w:val="20"/>
                <w:lang w:eastAsia="en-CA"/>
              </w:rPr>
              <w:t>17,953,222</w:t>
            </w:r>
          </w:p>
        </w:tc>
      </w:tr>
      <w:tr w:rsidR="00F568E5" w:rsidRPr="00F568E5" w14:paraId="1E19BF78" w14:textId="77777777" w:rsidTr="00D13F99">
        <w:trPr>
          <w:trHeight w:val="97"/>
        </w:trPr>
        <w:tc>
          <w:tcPr>
            <w:tcW w:w="3340" w:type="dxa"/>
            <w:tcBorders>
              <w:top w:val="nil"/>
              <w:left w:val="single" w:sz="4" w:space="0" w:color="auto"/>
              <w:bottom w:val="single" w:sz="4" w:space="0" w:color="auto"/>
              <w:right w:val="single" w:sz="4" w:space="0" w:color="auto"/>
            </w:tcBorders>
            <w:shd w:val="clear" w:color="auto" w:fill="auto"/>
            <w:hideMark/>
          </w:tcPr>
          <w:p w14:paraId="5EE37976" w14:textId="77777777" w:rsidR="00F568E5" w:rsidRPr="00F568E5" w:rsidRDefault="00F568E5" w:rsidP="00F568E5">
            <w:pPr>
              <w:jc w:val="left"/>
              <w:rPr>
                <w:sz w:val="20"/>
                <w:szCs w:val="20"/>
                <w:lang w:eastAsia="en-CA"/>
              </w:rPr>
            </w:pPr>
            <w:r w:rsidRPr="00F568E5">
              <w:rPr>
                <w:sz w:val="20"/>
                <w:szCs w:val="20"/>
                <w:lang w:eastAsia="en-CA"/>
              </w:rPr>
              <w:t>Treasurer</w:t>
            </w:r>
          </w:p>
        </w:tc>
        <w:tc>
          <w:tcPr>
            <w:tcW w:w="1640" w:type="dxa"/>
            <w:tcBorders>
              <w:top w:val="nil"/>
              <w:left w:val="nil"/>
              <w:bottom w:val="single" w:sz="4" w:space="0" w:color="auto"/>
              <w:right w:val="single" w:sz="4" w:space="0" w:color="auto"/>
            </w:tcBorders>
            <w:shd w:val="clear" w:color="auto" w:fill="auto"/>
            <w:hideMark/>
          </w:tcPr>
          <w:p w14:paraId="57B79203" w14:textId="77777777" w:rsidR="00F568E5" w:rsidRPr="00F568E5" w:rsidRDefault="00F568E5" w:rsidP="00F568E5">
            <w:pPr>
              <w:jc w:val="right"/>
              <w:rPr>
                <w:sz w:val="20"/>
                <w:szCs w:val="20"/>
                <w:lang w:eastAsia="en-CA"/>
              </w:rPr>
            </w:pPr>
            <w:r w:rsidRPr="00F568E5">
              <w:rPr>
                <w:sz w:val="20"/>
                <w:szCs w:val="20"/>
                <w:lang w:eastAsia="en-CA"/>
              </w:rPr>
              <w:t>500,000</w:t>
            </w:r>
          </w:p>
        </w:tc>
        <w:tc>
          <w:tcPr>
            <w:tcW w:w="1600" w:type="dxa"/>
            <w:tcBorders>
              <w:top w:val="nil"/>
              <w:left w:val="nil"/>
              <w:bottom w:val="single" w:sz="4" w:space="0" w:color="auto"/>
              <w:right w:val="single" w:sz="4" w:space="0" w:color="auto"/>
            </w:tcBorders>
            <w:shd w:val="clear" w:color="auto" w:fill="auto"/>
            <w:hideMark/>
          </w:tcPr>
          <w:p w14:paraId="38695761" w14:textId="77777777" w:rsidR="00F568E5" w:rsidRPr="00F568E5" w:rsidRDefault="00F568E5" w:rsidP="00F568E5">
            <w:pPr>
              <w:jc w:val="right"/>
              <w:rPr>
                <w:sz w:val="20"/>
                <w:szCs w:val="20"/>
                <w:lang w:eastAsia="en-CA"/>
              </w:rPr>
            </w:pPr>
            <w:r w:rsidRPr="00F568E5">
              <w:rPr>
                <w:sz w:val="20"/>
                <w:szCs w:val="20"/>
                <w:lang w:eastAsia="en-CA"/>
              </w:rPr>
              <w:t>500,000</w:t>
            </w:r>
          </w:p>
        </w:tc>
        <w:tc>
          <w:tcPr>
            <w:tcW w:w="1660" w:type="dxa"/>
            <w:tcBorders>
              <w:top w:val="nil"/>
              <w:left w:val="nil"/>
              <w:bottom w:val="single" w:sz="4" w:space="0" w:color="auto"/>
              <w:right w:val="single" w:sz="4" w:space="0" w:color="auto"/>
            </w:tcBorders>
            <w:shd w:val="clear" w:color="auto" w:fill="auto"/>
            <w:hideMark/>
          </w:tcPr>
          <w:p w14:paraId="3C49F95B" w14:textId="77777777" w:rsidR="00F568E5" w:rsidRPr="00F568E5" w:rsidRDefault="00F568E5" w:rsidP="00F568E5">
            <w:pPr>
              <w:jc w:val="right"/>
              <w:rPr>
                <w:sz w:val="20"/>
                <w:szCs w:val="20"/>
                <w:lang w:eastAsia="en-CA"/>
              </w:rPr>
            </w:pPr>
            <w:r w:rsidRPr="00F568E5">
              <w:rPr>
                <w:sz w:val="20"/>
                <w:szCs w:val="20"/>
                <w:lang w:eastAsia="en-CA"/>
              </w:rPr>
              <w:t>500,000</w:t>
            </w:r>
          </w:p>
        </w:tc>
        <w:tc>
          <w:tcPr>
            <w:tcW w:w="1720" w:type="dxa"/>
            <w:tcBorders>
              <w:top w:val="nil"/>
              <w:left w:val="nil"/>
              <w:bottom w:val="single" w:sz="4" w:space="0" w:color="auto"/>
              <w:right w:val="single" w:sz="4" w:space="0" w:color="auto"/>
            </w:tcBorders>
            <w:shd w:val="clear" w:color="auto" w:fill="auto"/>
            <w:hideMark/>
          </w:tcPr>
          <w:p w14:paraId="7CEFFF15" w14:textId="77777777" w:rsidR="00F568E5" w:rsidRPr="00F568E5" w:rsidRDefault="00F568E5" w:rsidP="00F568E5">
            <w:pPr>
              <w:jc w:val="right"/>
              <w:rPr>
                <w:sz w:val="20"/>
                <w:szCs w:val="20"/>
                <w:lang w:eastAsia="en-CA"/>
              </w:rPr>
            </w:pPr>
            <w:r w:rsidRPr="00F568E5">
              <w:rPr>
                <w:sz w:val="20"/>
                <w:szCs w:val="20"/>
                <w:lang w:eastAsia="en-CA"/>
              </w:rPr>
              <w:t>1,500,000</w:t>
            </w:r>
          </w:p>
        </w:tc>
      </w:tr>
      <w:tr w:rsidR="00F568E5" w:rsidRPr="00F568E5" w14:paraId="19D8678E" w14:textId="77777777" w:rsidTr="00F568E5">
        <w:trPr>
          <w:trHeight w:val="264"/>
        </w:trPr>
        <w:tc>
          <w:tcPr>
            <w:tcW w:w="3340" w:type="dxa"/>
            <w:tcBorders>
              <w:top w:val="nil"/>
              <w:left w:val="single" w:sz="4" w:space="0" w:color="auto"/>
              <w:bottom w:val="single" w:sz="4" w:space="0" w:color="auto"/>
              <w:right w:val="single" w:sz="4" w:space="0" w:color="auto"/>
            </w:tcBorders>
            <w:shd w:val="clear" w:color="auto" w:fill="auto"/>
            <w:hideMark/>
          </w:tcPr>
          <w:p w14:paraId="5CD3155D" w14:textId="77777777" w:rsidR="00F568E5" w:rsidRPr="00F568E5" w:rsidRDefault="00F568E5" w:rsidP="00F568E5">
            <w:pPr>
              <w:jc w:val="left"/>
              <w:rPr>
                <w:b/>
                <w:bCs/>
                <w:sz w:val="20"/>
                <w:szCs w:val="20"/>
                <w:lang w:eastAsia="en-CA"/>
              </w:rPr>
            </w:pPr>
            <w:r w:rsidRPr="00F568E5">
              <w:rPr>
                <w:b/>
                <w:bCs/>
                <w:sz w:val="20"/>
                <w:szCs w:val="20"/>
                <w:lang w:eastAsia="en-CA"/>
              </w:rPr>
              <w:t>Standard activities subtotal</w:t>
            </w:r>
          </w:p>
        </w:tc>
        <w:tc>
          <w:tcPr>
            <w:tcW w:w="1640" w:type="dxa"/>
            <w:tcBorders>
              <w:top w:val="nil"/>
              <w:left w:val="nil"/>
              <w:bottom w:val="single" w:sz="4" w:space="0" w:color="auto"/>
              <w:right w:val="single" w:sz="4" w:space="0" w:color="auto"/>
            </w:tcBorders>
            <w:shd w:val="clear" w:color="auto" w:fill="auto"/>
            <w:hideMark/>
          </w:tcPr>
          <w:p w14:paraId="28E78886" w14:textId="77777777" w:rsidR="00F568E5" w:rsidRPr="00F568E5" w:rsidRDefault="00F568E5" w:rsidP="00F568E5">
            <w:pPr>
              <w:jc w:val="right"/>
              <w:rPr>
                <w:b/>
                <w:bCs/>
                <w:sz w:val="20"/>
                <w:szCs w:val="20"/>
                <w:lang w:eastAsia="en-CA"/>
              </w:rPr>
            </w:pPr>
            <w:r w:rsidRPr="00F568E5">
              <w:rPr>
                <w:b/>
                <w:bCs/>
                <w:sz w:val="20"/>
                <w:szCs w:val="20"/>
                <w:lang w:eastAsia="en-CA"/>
              </w:rPr>
              <w:t>38,452,412</w:t>
            </w:r>
          </w:p>
        </w:tc>
        <w:tc>
          <w:tcPr>
            <w:tcW w:w="1600" w:type="dxa"/>
            <w:tcBorders>
              <w:top w:val="nil"/>
              <w:left w:val="nil"/>
              <w:bottom w:val="single" w:sz="4" w:space="0" w:color="auto"/>
              <w:right w:val="single" w:sz="4" w:space="0" w:color="auto"/>
            </w:tcBorders>
            <w:shd w:val="clear" w:color="auto" w:fill="auto"/>
            <w:hideMark/>
          </w:tcPr>
          <w:p w14:paraId="556D3A32" w14:textId="77777777" w:rsidR="00F568E5" w:rsidRPr="00F568E5" w:rsidRDefault="00F568E5" w:rsidP="00F568E5">
            <w:pPr>
              <w:jc w:val="right"/>
              <w:rPr>
                <w:b/>
                <w:bCs/>
                <w:sz w:val="20"/>
                <w:szCs w:val="20"/>
                <w:lang w:eastAsia="en-CA"/>
              </w:rPr>
            </w:pPr>
            <w:r w:rsidRPr="00F568E5">
              <w:rPr>
                <w:b/>
                <w:bCs/>
                <w:sz w:val="20"/>
                <w:szCs w:val="20"/>
                <w:lang w:eastAsia="en-CA"/>
              </w:rPr>
              <w:t>30,404,620</w:t>
            </w:r>
          </w:p>
        </w:tc>
        <w:tc>
          <w:tcPr>
            <w:tcW w:w="1660" w:type="dxa"/>
            <w:tcBorders>
              <w:top w:val="nil"/>
              <w:left w:val="nil"/>
              <w:bottom w:val="single" w:sz="4" w:space="0" w:color="auto"/>
              <w:right w:val="single" w:sz="4" w:space="0" w:color="auto"/>
            </w:tcBorders>
            <w:shd w:val="clear" w:color="auto" w:fill="auto"/>
            <w:hideMark/>
          </w:tcPr>
          <w:p w14:paraId="5A5E6EDF" w14:textId="77777777" w:rsidR="00F568E5" w:rsidRPr="00F568E5" w:rsidRDefault="00F568E5" w:rsidP="00F568E5">
            <w:pPr>
              <w:jc w:val="right"/>
              <w:rPr>
                <w:b/>
                <w:bCs/>
                <w:sz w:val="20"/>
                <w:szCs w:val="20"/>
                <w:lang w:eastAsia="en-CA"/>
              </w:rPr>
            </w:pPr>
            <w:r w:rsidRPr="00F568E5">
              <w:rPr>
                <w:b/>
                <w:bCs/>
                <w:sz w:val="20"/>
                <w:szCs w:val="20"/>
                <w:lang w:eastAsia="en-CA"/>
              </w:rPr>
              <w:t>38,601,911</w:t>
            </w:r>
          </w:p>
        </w:tc>
        <w:tc>
          <w:tcPr>
            <w:tcW w:w="1720" w:type="dxa"/>
            <w:tcBorders>
              <w:top w:val="nil"/>
              <w:left w:val="nil"/>
              <w:bottom w:val="single" w:sz="4" w:space="0" w:color="auto"/>
              <w:right w:val="single" w:sz="4" w:space="0" w:color="auto"/>
            </w:tcBorders>
            <w:shd w:val="clear" w:color="auto" w:fill="auto"/>
            <w:hideMark/>
          </w:tcPr>
          <w:p w14:paraId="73D051A0" w14:textId="77777777" w:rsidR="00F568E5" w:rsidRPr="00F568E5" w:rsidRDefault="00F568E5" w:rsidP="00F568E5">
            <w:pPr>
              <w:jc w:val="right"/>
              <w:rPr>
                <w:b/>
                <w:bCs/>
                <w:sz w:val="20"/>
                <w:szCs w:val="20"/>
                <w:lang w:eastAsia="en-CA"/>
              </w:rPr>
            </w:pPr>
            <w:r w:rsidRPr="00F568E5">
              <w:rPr>
                <w:b/>
                <w:bCs/>
                <w:sz w:val="20"/>
                <w:szCs w:val="20"/>
                <w:lang w:eastAsia="en-CA"/>
              </w:rPr>
              <w:t>107,458,943</w:t>
            </w:r>
          </w:p>
        </w:tc>
      </w:tr>
      <w:tr w:rsidR="00F568E5" w:rsidRPr="00F568E5" w14:paraId="14DE8F9E" w14:textId="77777777" w:rsidTr="00D13F99">
        <w:trPr>
          <w:trHeight w:val="54"/>
        </w:trPr>
        <w:tc>
          <w:tcPr>
            <w:tcW w:w="3340" w:type="dxa"/>
            <w:tcBorders>
              <w:top w:val="nil"/>
              <w:left w:val="single" w:sz="4" w:space="0" w:color="auto"/>
              <w:bottom w:val="single" w:sz="4" w:space="0" w:color="auto"/>
              <w:right w:val="single" w:sz="4" w:space="0" w:color="auto"/>
            </w:tcBorders>
            <w:shd w:val="clear" w:color="auto" w:fill="auto"/>
            <w:hideMark/>
          </w:tcPr>
          <w:p w14:paraId="1E0972F4" w14:textId="77777777" w:rsidR="00F568E5" w:rsidRPr="00F568E5" w:rsidRDefault="00F568E5" w:rsidP="00F568E5">
            <w:pPr>
              <w:jc w:val="left"/>
              <w:rPr>
                <w:b/>
                <w:bCs/>
                <w:sz w:val="20"/>
                <w:szCs w:val="20"/>
                <w:lang w:eastAsia="en-CA"/>
              </w:rPr>
            </w:pPr>
            <w:r w:rsidRPr="00F568E5">
              <w:rPr>
                <w:b/>
                <w:bCs/>
                <w:sz w:val="20"/>
                <w:szCs w:val="20"/>
                <w:lang w:eastAsia="en-CA"/>
              </w:rPr>
              <w:t>Grand total</w:t>
            </w:r>
          </w:p>
        </w:tc>
        <w:tc>
          <w:tcPr>
            <w:tcW w:w="1640" w:type="dxa"/>
            <w:tcBorders>
              <w:top w:val="nil"/>
              <w:left w:val="nil"/>
              <w:bottom w:val="single" w:sz="4" w:space="0" w:color="auto"/>
              <w:right w:val="single" w:sz="4" w:space="0" w:color="auto"/>
            </w:tcBorders>
            <w:shd w:val="clear" w:color="auto" w:fill="auto"/>
            <w:hideMark/>
          </w:tcPr>
          <w:p w14:paraId="6B8BAF3D" w14:textId="77777777" w:rsidR="00F568E5" w:rsidRPr="00F568E5" w:rsidRDefault="00F568E5" w:rsidP="00F568E5">
            <w:pPr>
              <w:jc w:val="right"/>
              <w:rPr>
                <w:b/>
                <w:bCs/>
                <w:sz w:val="20"/>
                <w:szCs w:val="20"/>
                <w:lang w:eastAsia="en-CA"/>
              </w:rPr>
            </w:pPr>
            <w:r w:rsidRPr="00F568E5">
              <w:rPr>
                <w:b/>
                <w:bCs/>
                <w:sz w:val="20"/>
                <w:szCs w:val="20"/>
                <w:lang w:eastAsia="en-CA"/>
              </w:rPr>
              <w:t>154,279,670</w:t>
            </w:r>
          </w:p>
        </w:tc>
        <w:tc>
          <w:tcPr>
            <w:tcW w:w="1600" w:type="dxa"/>
            <w:tcBorders>
              <w:top w:val="nil"/>
              <w:left w:val="nil"/>
              <w:bottom w:val="single" w:sz="4" w:space="0" w:color="auto"/>
              <w:right w:val="single" w:sz="4" w:space="0" w:color="auto"/>
            </w:tcBorders>
            <w:shd w:val="clear" w:color="auto" w:fill="auto"/>
            <w:hideMark/>
          </w:tcPr>
          <w:p w14:paraId="68CEA4A1" w14:textId="77777777" w:rsidR="00F568E5" w:rsidRPr="00F568E5" w:rsidRDefault="00F568E5" w:rsidP="00F568E5">
            <w:pPr>
              <w:jc w:val="right"/>
              <w:rPr>
                <w:b/>
                <w:bCs/>
                <w:sz w:val="20"/>
                <w:szCs w:val="20"/>
                <w:lang w:eastAsia="en-CA"/>
              </w:rPr>
            </w:pPr>
            <w:r w:rsidRPr="00F568E5">
              <w:rPr>
                <w:b/>
                <w:bCs/>
                <w:sz w:val="20"/>
                <w:szCs w:val="20"/>
                <w:lang w:eastAsia="en-CA"/>
              </w:rPr>
              <w:t>129,641,510</w:t>
            </w:r>
          </w:p>
        </w:tc>
        <w:tc>
          <w:tcPr>
            <w:tcW w:w="1660" w:type="dxa"/>
            <w:tcBorders>
              <w:top w:val="nil"/>
              <w:left w:val="nil"/>
              <w:bottom w:val="single" w:sz="4" w:space="0" w:color="auto"/>
              <w:right w:val="single" w:sz="4" w:space="0" w:color="auto"/>
            </w:tcBorders>
            <w:shd w:val="clear" w:color="auto" w:fill="auto"/>
            <w:hideMark/>
          </w:tcPr>
          <w:p w14:paraId="5A8E9CDD" w14:textId="77777777" w:rsidR="00F568E5" w:rsidRPr="00F568E5" w:rsidRDefault="00F568E5" w:rsidP="00F568E5">
            <w:pPr>
              <w:jc w:val="right"/>
              <w:rPr>
                <w:b/>
                <w:bCs/>
                <w:sz w:val="20"/>
                <w:szCs w:val="20"/>
                <w:lang w:eastAsia="en-CA"/>
              </w:rPr>
            </w:pPr>
            <w:r w:rsidRPr="00F568E5">
              <w:rPr>
                <w:b/>
                <w:bCs/>
                <w:sz w:val="20"/>
                <w:szCs w:val="20"/>
                <w:lang w:eastAsia="en-CA"/>
              </w:rPr>
              <w:t>139,241,228</w:t>
            </w:r>
          </w:p>
        </w:tc>
        <w:tc>
          <w:tcPr>
            <w:tcW w:w="1720" w:type="dxa"/>
            <w:tcBorders>
              <w:top w:val="nil"/>
              <w:left w:val="nil"/>
              <w:bottom w:val="single" w:sz="4" w:space="0" w:color="auto"/>
              <w:right w:val="single" w:sz="4" w:space="0" w:color="auto"/>
            </w:tcBorders>
            <w:shd w:val="clear" w:color="auto" w:fill="auto"/>
            <w:hideMark/>
          </w:tcPr>
          <w:p w14:paraId="2C24A51A" w14:textId="77777777" w:rsidR="00F568E5" w:rsidRPr="00F568E5" w:rsidRDefault="00F568E5" w:rsidP="00F568E5">
            <w:pPr>
              <w:jc w:val="right"/>
              <w:rPr>
                <w:b/>
                <w:bCs/>
                <w:sz w:val="20"/>
                <w:szCs w:val="20"/>
                <w:lang w:eastAsia="en-CA"/>
              </w:rPr>
            </w:pPr>
            <w:r w:rsidRPr="00F568E5">
              <w:rPr>
                <w:b/>
                <w:bCs/>
                <w:sz w:val="20"/>
                <w:szCs w:val="20"/>
                <w:lang w:eastAsia="en-CA"/>
              </w:rPr>
              <w:t>423,162,408</w:t>
            </w:r>
          </w:p>
        </w:tc>
      </w:tr>
      <w:tr w:rsidR="00F568E5" w:rsidRPr="00F568E5" w14:paraId="47634C2E" w14:textId="77777777" w:rsidTr="00D13F99">
        <w:trPr>
          <w:trHeight w:val="193"/>
        </w:trPr>
        <w:tc>
          <w:tcPr>
            <w:tcW w:w="3340" w:type="dxa"/>
            <w:tcBorders>
              <w:top w:val="nil"/>
              <w:left w:val="single" w:sz="4" w:space="0" w:color="auto"/>
              <w:bottom w:val="single" w:sz="4" w:space="0" w:color="auto"/>
              <w:right w:val="single" w:sz="4" w:space="0" w:color="auto"/>
            </w:tcBorders>
            <w:shd w:val="clear" w:color="auto" w:fill="auto"/>
            <w:hideMark/>
          </w:tcPr>
          <w:p w14:paraId="39386A94" w14:textId="77777777" w:rsidR="00F568E5" w:rsidRPr="00F568E5" w:rsidRDefault="00F568E5" w:rsidP="00F568E5">
            <w:pPr>
              <w:jc w:val="left"/>
              <w:rPr>
                <w:sz w:val="20"/>
                <w:szCs w:val="20"/>
                <w:lang w:eastAsia="en-CA"/>
              </w:rPr>
            </w:pPr>
            <w:r w:rsidRPr="00F568E5">
              <w:rPr>
                <w:sz w:val="20"/>
                <w:szCs w:val="20"/>
                <w:lang w:eastAsia="en-CA"/>
              </w:rPr>
              <w:t>Australia</w:t>
            </w:r>
          </w:p>
        </w:tc>
        <w:tc>
          <w:tcPr>
            <w:tcW w:w="1640" w:type="dxa"/>
            <w:tcBorders>
              <w:top w:val="nil"/>
              <w:left w:val="nil"/>
              <w:bottom w:val="single" w:sz="4" w:space="0" w:color="auto"/>
              <w:right w:val="single" w:sz="4" w:space="0" w:color="auto"/>
            </w:tcBorders>
            <w:shd w:val="clear" w:color="auto" w:fill="auto"/>
            <w:hideMark/>
          </w:tcPr>
          <w:p w14:paraId="445D82DC" w14:textId="77777777" w:rsidR="00F568E5" w:rsidRPr="00F568E5" w:rsidRDefault="00F568E5" w:rsidP="00F568E5">
            <w:pPr>
              <w:jc w:val="right"/>
              <w:rPr>
                <w:sz w:val="20"/>
                <w:szCs w:val="20"/>
                <w:lang w:eastAsia="en-CA"/>
              </w:rPr>
            </w:pPr>
            <w:r w:rsidRPr="00F568E5">
              <w:rPr>
                <w:sz w:val="20"/>
                <w:szCs w:val="20"/>
                <w:lang w:eastAsia="en-CA"/>
              </w:rPr>
              <w:t>0</w:t>
            </w:r>
          </w:p>
        </w:tc>
        <w:tc>
          <w:tcPr>
            <w:tcW w:w="1600" w:type="dxa"/>
            <w:tcBorders>
              <w:top w:val="nil"/>
              <w:left w:val="nil"/>
              <w:bottom w:val="single" w:sz="4" w:space="0" w:color="auto"/>
              <w:right w:val="single" w:sz="4" w:space="0" w:color="auto"/>
            </w:tcBorders>
            <w:shd w:val="clear" w:color="auto" w:fill="auto"/>
            <w:hideMark/>
          </w:tcPr>
          <w:p w14:paraId="52721C9E" w14:textId="77777777" w:rsidR="00F568E5" w:rsidRPr="00F568E5" w:rsidRDefault="00F568E5" w:rsidP="00F568E5">
            <w:pPr>
              <w:jc w:val="right"/>
              <w:rPr>
                <w:sz w:val="20"/>
                <w:szCs w:val="20"/>
                <w:lang w:eastAsia="en-CA"/>
              </w:rPr>
            </w:pPr>
            <w:r w:rsidRPr="00F568E5">
              <w:rPr>
                <w:sz w:val="20"/>
                <w:szCs w:val="20"/>
                <w:lang w:eastAsia="en-CA"/>
              </w:rPr>
              <w:t>0</w:t>
            </w:r>
          </w:p>
        </w:tc>
        <w:tc>
          <w:tcPr>
            <w:tcW w:w="1660" w:type="dxa"/>
            <w:tcBorders>
              <w:top w:val="nil"/>
              <w:left w:val="nil"/>
              <w:bottom w:val="single" w:sz="4" w:space="0" w:color="auto"/>
              <w:right w:val="single" w:sz="4" w:space="0" w:color="auto"/>
            </w:tcBorders>
            <w:shd w:val="clear" w:color="auto" w:fill="auto"/>
            <w:hideMark/>
          </w:tcPr>
          <w:p w14:paraId="7EC0CC69" w14:textId="77777777" w:rsidR="00F568E5" w:rsidRPr="00F568E5" w:rsidRDefault="00F568E5" w:rsidP="00F568E5">
            <w:pPr>
              <w:jc w:val="right"/>
              <w:rPr>
                <w:sz w:val="20"/>
                <w:szCs w:val="20"/>
                <w:lang w:eastAsia="en-CA"/>
              </w:rPr>
            </w:pPr>
            <w:r w:rsidRPr="00F568E5">
              <w:rPr>
                <w:sz w:val="20"/>
                <w:szCs w:val="20"/>
                <w:lang w:eastAsia="en-CA"/>
              </w:rPr>
              <w:t>0</w:t>
            </w:r>
          </w:p>
        </w:tc>
        <w:tc>
          <w:tcPr>
            <w:tcW w:w="1720" w:type="dxa"/>
            <w:tcBorders>
              <w:top w:val="nil"/>
              <w:left w:val="nil"/>
              <w:bottom w:val="single" w:sz="4" w:space="0" w:color="auto"/>
              <w:right w:val="single" w:sz="4" w:space="0" w:color="auto"/>
            </w:tcBorders>
            <w:shd w:val="clear" w:color="auto" w:fill="auto"/>
            <w:hideMark/>
          </w:tcPr>
          <w:p w14:paraId="456ED161" w14:textId="77777777" w:rsidR="00F568E5" w:rsidRPr="00F568E5" w:rsidRDefault="00F568E5" w:rsidP="00F568E5">
            <w:pPr>
              <w:jc w:val="right"/>
              <w:rPr>
                <w:sz w:val="20"/>
                <w:szCs w:val="20"/>
                <w:lang w:eastAsia="en-CA"/>
              </w:rPr>
            </w:pPr>
            <w:r w:rsidRPr="00F568E5">
              <w:rPr>
                <w:sz w:val="20"/>
                <w:szCs w:val="20"/>
                <w:lang w:eastAsia="en-CA"/>
              </w:rPr>
              <w:t>0</w:t>
            </w:r>
          </w:p>
        </w:tc>
      </w:tr>
      <w:tr w:rsidR="00F568E5" w:rsidRPr="00F568E5" w14:paraId="5FC31251" w14:textId="77777777" w:rsidTr="00D13F99">
        <w:trPr>
          <w:trHeight w:val="96"/>
        </w:trPr>
        <w:tc>
          <w:tcPr>
            <w:tcW w:w="3340" w:type="dxa"/>
            <w:tcBorders>
              <w:top w:val="nil"/>
              <w:left w:val="single" w:sz="4" w:space="0" w:color="auto"/>
              <w:bottom w:val="single" w:sz="4" w:space="0" w:color="auto"/>
              <w:right w:val="single" w:sz="4" w:space="0" w:color="auto"/>
            </w:tcBorders>
            <w:shd w:val="clear" w:color="auto" w:fill="auto"/>
            <w:hideMark/>
          </w:tcPr>
          <w:p w14:paraId="476E67AA" w14:textId="77777777" w:rsidR="00F568E5" w:rsidRPr="00F568E5" w:rsidRDefault="00F568E5" w:rsidP="00F568E5">
            <w:pPr>
              <w:jc w:val="left"/>
              <w:rPr>
                <w:sz w:val="20"/>
                <w:szCs w:val="20"/>
                <w:lang w:eastAsia="en-CA"/>
              </w:rPr>
            </w:pPr>
            <w:r w:rsidRPr="00F568E5">
              <w:rPr>
                <w:sz w:val="20"/>
                <w:szCs w:val="20"/>
                <w:lang w:eastAsia="en-CA"/>
              </w:rPr>
              <w:t>Austria</w:t>
            </w:r>
          </w:p>
        </w:tc>
        <w:tc>
          <w:tcPr>
            <w:tcW w:w="1640" w:type="dxa"/>
            <w:tcBorders>
              <w:top w:val="nil"/>
              <w:left w:val="nil"/>
              <w:bottom w:val="single" w:sz="4" w:space="0" w:color="auto"/>
              <w:right w:val="single" w:sz="4" w:space="0" w:color="auto"/>
            </w:tcBorders>
            <w:shd w:val="clear" w:color="auto" w:fill="auto"/>
            <w:hideMark/>
          </w:tcPr>
          <w:p w14:paraId="718BAE43" w14:textId="77777777" w:rsidR="00F568E5" w:rsidRPr="00F568E5" w:rsidRDefault="00F568E5" w:rsidP="00F568E5">
            <w:pPr>
              <w:jc w:val="right"/>
              <w:rPr>
                <w:sz w:val="20"/>
                <w:szCs w:val="20"/>
                <w:lang w:eastAsia="en-CA"/>
              </w:rPr>
            </w:pPr>
            <w:r w:rsidRPr="00F568E5">
              <w:rPr>
                <w:sz w:val="20"/>
                <w:szCs w:val="20"/>
                <w:lang w:eastAsia="en-CA"/>
              </w:rPr>
              <w:t>391,833</w:t>
            </w:r>
          </w:p>
        </w:tc>
        <w:tc>
          <w:tcPr>
            <w:tcW w:w="1600" w:type="dxa"/>
            <w:tcBorders>
              <w:top w:val="nil"/>
              <w:left w:val="nil"/>
              <w:bottom w:val="single" w:sz="4" w:space="0" w:color="auto"/>
              <w:right w:val="single" w:sz="4" w:space="0" w:color="auto"/>
            </w:tcBorders>
            <w:shd w:val="clear" w:color="auto" w:fill="auto"/>
            <w:hideMark/>
          </w:tcPr>
          <w:p w14:paraId="16A92173" w14:textId="77777777" w:rsidR="00F568E5" w:rsidRPr="00F568E5" w:rsidRDefault="00F568E5" w:rsidP="00F568E5">
            <w:pPr>
              <w:jc w:val="right"/>
              <w:rPr>
                <w:sz w:val="20"/>
                <w:szCs w:val="20"/>
                <w:lang w:eastAsia="en-CA"/>
              </w:rPr>
            </w:pPr>
            <w:r w:rsidRPr="00F568E5">
              <w:rPr>
                <w:sz w:val="20"/>
                <w:szCs w:val="20"/>
                <w:lang w:eastAsia="en-CA"/>
              </w:rPr>
              <w:t>0</w:t>
            </w:r>
          </w:p>
        </w:tc>
        <w:tc>
          <w:tcPr>
            <w:tcW w:w="1660" w:type="dxa"/>
            <w:tcBorders>
              <w:top w:val="nil"/>
              <w:left w:val="nil"/>
              <w:bottom w:val="single" w:sz="4" w:space="0" w:color="auto"/>
              <w:right w:val="single" w:sz="4" w:space="0" w:color="auto"/>
            </w:tcBorders>
            <w:shd w:val="clear" w:color="auto" w:fill="auto"/>
            <w:hideMark/>
          </w:tcPr>
          <w:p w14:paraId="7174FBD6" w14:textId="77777777" w:rsidR="00F568E5" w:rsidRPr="00F568E5" w:rsidRDefault="00F568E5" w:rsidP="00F568E5">
            <w:pPr>
              <w:jc w:val="right"/>
              <w:rPr>
                <w:sz w:val="20"/>
                <w:szCs w:val="20"/>
                <w:lang w:eastAsia="en-CA"/>
              </w:rPr>
            </w:pPr>
            <w:r w:rsidRPr="00F568E5">
              <w:rPr>
                <w:sz w:val="20"/>
                <w:szCs w:val="20"/>
                <w:lang w:eastAsia="en-CA"/>
              </w:rPr>
              <w:t>783,667</w:t>
            </w:r>
          </w:p>
        </w:tc>
        <w:tc>
          <w:tcPr>
            <w:tcW w:w="1720" w:type="dxa"/>
            <w:tcBorders>
              <w:top w:val="nil"/>
              <w:left w:val="nil"/>
              <w:bottom w:val="single" w:sz="4" w:space="0" w:color="auto"/>
              <w:right w:val="single" w:sz="4" w:space="0" w:color="auto"/>
            </w:tcBorders>
            <w:shd w:val="clear" w:color="auto" w:fill="auto"/>
            <w:hideMark/>
          </w:tcPr>
          <w:p w14:paraId="2FEE3063" w14:textId="77777777" w:rsidR="00F568E5" w:rsidRPr="00F568E5" w:rsidRDefault="00F568E5" w:rsidP="00F568E5">
            <w:pPr>
              <w:jc w:val="right"/>
              <w:rPr>
                <w:sz w:val="20"/>
                <w:szCs w:val="20"/>
                <w:lang w:eastAsia="en-CA"/>
              </w:rPr>
            </w:pPr>
            <w:r w:rsidRPr="00F568E5">
              <w:rPr>
                <w:sz w:val="20"/>
                <w:szCs w:val="20"/>
                <w:lang w:eastAsia="en-CA"/>
              </w:rPr>
              <w:t>1,175,500</w:t>
            </w:r>
          </w:p>
        </w:tc>
      </w:tr>
      <w:tr w:rsidR="00F568E5" w:rsidRPr="00F568E5" w14:paraId="33276790" w14:textId="77777777" w:rsidTr="00D13F99">
        <w:trPr>
          <w:trHeight w:val="143"/>
        </w:trPr>
        <w:tc>
          <w:tcPr>
            <w:tcW w:w="3340" w:type="dxa"/>
            <w:tcBorders>
              <w:top w:val="nil"/>
              <w:left w:val="single" w:sz="4" w:space="0" w:color="auto"/>
              <w:bottom w:val="single" w:sz="4" w:space="0" w:color="auto"/>
              <w:right w:val="single" w:sz="4" w:space="0" w:color="auto"/>
            </w:tcBorders>
            <w:shd w:val="clear" w:color="auto" w:fill="auto"/>
            <w:hideMark/>
          </w:tcPr>
          <w:p w14:paraId="59A28AC9" w14:textId="77777777" w:rsidR="00F568E5" w:rsidRPr="00F568E5" w:rsidRDefault="00F568E5" w:rsidP="00F568E5">
            <w:pPr>
              <w:jc w:val="left"/>
              <w:rPr>
                <w:sz w:val="20"/>
                <w:szCs w:val="20"/>
                <w:lang w:eastAsia="en-CA"/>
              </w:rPr>
            </w:pPr>
            <w:r w:rsidRPr="00F568E5">
              <w:rPr>
                <w:sz w:val="20"/>
                <w:szCs w:val="20"/>
                <w:lang w:eastAsia="en-CA"/>
              </w:rPr>
              <w:t>France</w:t>
            </w:r>
          </w:p>
        </w:tc>
        <w:tc>
          <w:tcPr>
            <w:tcW w:w="1640" w:type="dxa"/>
            <w:tcBorders>
              <w:top w:val="nil"/>
              <w:left w:val="nil"/>
              <w:bottom w:val="single" w:sz="4" w:space="0" w:color="auto"/>
              <w:right w:val="single" w:sz="4" w:space="0" w:color="auto"/>
            </w:tcBorders>
            <w:shd w:val="clear" w:color="auto" w:fill="auto"/>
            <w:hideMark/>
          </w:tcPr>
          <w:p w14:paraId="4BB3274C" w14:textId="77777777" w:rsidR="00F568E5" w:rsidRPr="00F568E5" w:rsidRDefault="00F568E5" w:rsidP="00F568E5">
            <w:pPr>
              <w:jc w:val="right"/>
              <w:rPr>
                <w:sz w:val="20"/>
                <w:szCs w:val="20"/>
                <w:lang w:eastAsia="en-CA"/>
              </w:rPr>
            </w:pPr>
            <w:r w:rsidRPr="00F568E5">
              <w:rPr>
                <w:sz w:val="20"/>
                <w:szCs w:val="20"/>
                <w:lang w:eastAsia="en-CA"/>
              </w:rPr>
              <w:t>0</w:t>
            </w:r>
          </w:p>
        </w:tc>
        <w:tc>
          <w:tcPr>
            <w:tcW w:w="1600" w:type="dxa"/>
            <w:tcBorders>
              <w:top w:val="nil"/>
              <w:left w:val="nil"/>
              <w:bottom w:val="single" w:sz="4" w:space="0" w:color="auto"/>
              <w:right w:val="single" w:sz="4" w:space="0" w:color="auto"/>
            </w:tcBorders>
            <w:shd w:val="clear" w:color="auto" w:fill="auto"/>
            <w:hideMark/>
          </w:tcPr>
          <w:p w14:paraId="32F76620" w14:textId="77777777" w:rsidR="00F568E5" w:rsidRPr="00F568E5" w:rsidRDefault="00F568E5" w:rsidP="00F568E5">
            <w:pPr>
              <w:jc w:val="right"/>
              <w:rPr>
                <w:sz w:val="20"/>
                <w:szCs w:val="20"/>
                <w:lang w:eastAsia="en-CA"/>
              </w:rPr>
            </w:pPr>
            <w:r w:rsidRPr="00F568E5">
              <w:rPr>
                <w:sz w:val="20"/>
                <w:szCs w:val="20"/>
                <w:lang w:eastAsia="en-CA"/>
              </w:rPr>
              <w:t>0</w:t>
            </w:r>
          </w:p>
        </w:tc>
        <w:tc>
          <w:tcPr>
            <w:tcW w:w="1660" w:type="dxa"/>
            <w:tcBorders>
              <w:top w:val="nil"/>
              <w:left w:val="nil"/>
              <w:bottom w:val="single" w:sz="4" w:space="0" w:color="auto"/>
              <w:right w:val="single" w:sz="4" w:space="0" w:color="auto"/>
            </w:tcBorders>
            <w:shd w:val="clear" w:color="auto" w:fill="auto"/>
            <w:hideMark/>
          </w:tcPr>
          <w:p w14:paraId="5815B975" w14:textId="77777777" w:rsidR="00F568E5" w:rsidRPr="00F568E5" w:rsidRDefault="00F568E5" w:rsidP="00F568E5">
            <w:pPr>
              <w:jc w:val="right"/>
              <w:rPr>
                <w:sz w:val="20"/>
                <w:szCs w:val="20"/>
                <w:lang w:eastAsia="en-CA"/>
              </w:rPr>
            </w:pPr>
            <w:r w:rsidRPr="00F568E5">
              <w:rPr>
                <w:sz w:val="20"/>
                <w:szCs w:val="20"/>
                <w:lang w:eastAsia="en-CA"/>
              </w:rPr>
              <w:t>671,075</w:t>
            </w:r>
          </w:p>
        </w:tc>
        <w:tc>
          <w:tcPr>
            <w:tcW w:w="1720" w:type="dxa"/>
            <w:tcBorders>
              <w:top w:val="nil"/>
              <w:left w:val="nil"/>
              <w:bottom w:val="single" w:sz="4" w:space="0" w:color="auto"/>
              <w:right w:val="single" w:sz="4" w:space="0" w:color="auto"/>
            </w:tcBorders>
            <w:shd w:val="clear" w:color="auto" w:fill="auto"/>
            <w:hideMark/>
          </w:tcPr>
          <w:p w14:paraId="5478A38E" w14:textId="77777777" w:rsidR="00F568E5" w:rsidRPr="00F568E5" w:rsidRDefault="00F568E5" w:rsidP="00F568E5">
            <w:pPr>
              <w:jc w:val="right"/>
              <w:rPr>
                <w:sz w:val="20"/>
                <w:szCs w:val="20"/>
                <w:lang w:eastAsia="en-CA"/>
              </w:rPr>
            </w:pPr>
            <w:r w:rsidRPr="00F568E5">
              <w:rPr>
                <w:sz w:val="20"/>
                <w:szCs w:val="20"/>
                <w:lang w:eastAsia="en-CA"/>
              </w:rPr>
              <w:t>671,075</w:t>
            </w:r>
          </w:p>
        </w:tc>
      </w:tr>
      <w:tr w:rsidR="00F568E5" w:rsidRPr="00F568E5" w14:paraId="0D83DA18" w14:textId="77777777" w:rsidTr="00D13F99">
        <w:trPr>
          <w:trHeight w:val="188"/>
        </w:trPr>
        <w:tc>
          <w:tcPr>
            <w:tcW w:w="3340" w:type="dxa"/>
            <w:tcBorders>
              <w:top w:val="nil"/>
              <w:left w:val="single" w:sz="4" w:space="0" w:color="auto"/>
              <w:bottom w:val="single" w:sz="4" w:space="0" w:color="auto"/>
              <w:right w:val="single" w:sz="4" w:space="0" w:color="auto"/>
            </w:tcBorders>
            <w:shd w:val="clear" w:color="auto" w:fill="auto"/>
            <w:hideMark/>
          </w:tcPr>
          <w:p w14:paraId="09BCC526" w14:textId="77777777" w:rsidR="00F568E5" w:rsidRPr="00F568E5" w:rsidRDefault="00F568E5" w:rsidP="00F568E5">
            <w:pPr>
              <w:jc w:val="left"/>
              <w:rPr>
                <w:sz w:val="20"/>
                <w:szCs w:val="20"/>
                <w:lang w:eastAsia="en-CA"/>
              </w:rPr>
            </w:pPr>
            <w:r w:rsidRPr="00F568E5">
              <w:rPr>
                <w:sz w:val="20"/>
                <w:szCs w:val="20"/>
                <w:lang w:eastAsia="en-CA"/>
              </w:rPr>
              <w:t>Germany</w:t>
            </w:r>
          </w:p>
        </w:tc>
        <w:tc>
          <w:tcPr>
            <w:tcW w:w="1640" w:type="dxa"/>
            <w:tcBorders>
              <w:top w:val="nil"/>
              <w:left w:val="nil"/>
              <w:bottom w:val="single" w:sz="4" w:space="0" w:color="auto"/>
              <w:right w:val="single" w:sz="4" w:space="0" w:color="auto"/>
            </w:tcBorders>
            <w:shd w:val="clear" w:color="auto" w:fill="auto"/>
            <w:hideMark/>
          </w:tcPr>
          <w:p w14:paraId="29E4015F" w14:textId="77777777" w:rsidR="00F568E5" w:rsidRPr="00F568E5" w:rsidRDefault="00F568E5" w:rsidP="00F568E5">
            <w:pPr>
              <w:jc w:val="right"/>
              <w:rPr>
                <w:sz w:val="20"/>
                <w:szCs w:val="20"/>
                <w:lang w:eastAsia="en-CA"/>
              </w:rPr>
            </w:pPr>
            <w:r w:rsidRPr="00F568E5">
              <w:rPr>
                <w:sz w:val="20"/>
                <w:szCs w:val="20"/>
                <w:lang w:eastAsia="en-CA"/>
              </w:rPr>
              <w:t>4,776,414</w:t>
            </w:r>
          </w:p>
        </w:tc>
        <w:tc>
          <w:tcPr>
            <w:tcW w:w="1600" w:type="dxa"/>
            <w:tcBorders>
              <w:top w:val="nil"/>
              <w:left w:val="nil"/>
              <w:bottom w:val="single" w:sz="4" w:space="0" w:color="auto"/>
              <w:right w:val="single" w:sz="4" w:space="0" w:color="auto"/>
            </w:tcBorders>
            <w:shd w:val="clear" w:color="auto" w:fill="auto"/>
            <w:hideMark/>
          </w:tcPr>
          <w:p w14:paraId="2B1566B1" w14:textId="77777777" w:rsidR="00F568E5" w:rsidRPr="00F568E5" w:rsidRDefault="00F568E5" w:rsidP="00F568E5">
            <w:pPr>
              <w:jc w:val="right"/>
              <w:rPr>
                <w:sz w:val="20"/>
                <w:szCs w:val="20"/>
                <w:lang w:eastAsia="en-CA"/>
              </w:rPr>
            </w:pPr>
            <w:r w:rsidRPr="00F568E5">
              <w:rPr>
                <w:sz w:val="20"/>
                <w:szCs w:val="20"/>
                <w:lang w:eastAsia="en-CA"/>
              </w:rPr>
              <w:t>1,749,466</w:t>
            </w:r>
          </w:p>
        </w:tc>
        <w:tc>
          <w:tcPr>
            <w:tcW w:w="1660" w:type="dxa"/>
            <w:tcBorders>
              <w:top w:val="nil"/>
              <w:left w:val="nil"/>
              <w:bottom w:val="single" w:sz="4" w:space="0" w:color="auto"/>
              <w:right w:val="single" w:sz="4" w:space="0" w:color="auto"/>
            </w:tcBorders>
            <w:shd w:val="clear" w:color="auto" w:fill="auto"/>
            <w:hideMark/>
          </w:tcPr>
          <w:p w14:paraId="6F114B38" w14:textId="77777777" w:rsidR="00F568E5" w:rsidRPr="00F568E5" w:rsidRDefault="00F568E5" w:rsidP="00F568E5">
            <w:pPr>
              <w:jc w:val="right"/>
              <w:rPr>
                <w:sz w:val="20"/>
                <w:szCs w:val="20"/>
                <w:lang w:eastAsia="en-CA"/>
              </w:rPr>
            </w:pPr>
            <w:r w:rsidRPr="00F568E5">
              <w:rPr>
                <w:sz w:val="20"/>
                <w:szCs w:val="20"/>
                <w:lang w:eastAsia="en-CA"/>
              </w:rPr>
              <w:t>1,045,498</w:t>
            </w:r>
          </w:p>
        </w:tc>
        <w:tc>
          <w:tcPr>
            <w:tcW w:w="1720" w:type="dxa"/>
            <w:tcBorders>
              <w:top w:val="nil"/>
              <w:left w:val="nil"/>
              <w:bottom w:val="single" w:sz="4" w:space="0" w:color="auto"/>
              <w:right w:val="single" w:sz="4" w:space="0" w:color="auto"/>
            </w:tcBorders>
            <w:shd w:val="clear" w:color="auto" w:fill="auto"/>
            <w:hideMark/>
          </w:tcPr>
          <w:p w14:paraId="057FA905" w14:textId="77777777" w:rsidR="00F568E5" w:rsidRPr="00F568E5" w:rsidRDefault="00F568E5" w:rsidP="00F568E5">
            <w:pPr>
              <w:jc w:val="right"/>
              <w:rPr>
                <w:sz w:val="20"/>
                <w:szCs w:val="20"/>
                <w:lang w:eastAsia="en-CA"/>
              </w:rPr>
            </w:pPr>
            <w:r w:rsidRPr="00F568E5">
              <w:rPr>
                <w:sz w:val="20"/>
                <w:szCs w:val="20"/>
                <w:lang w:eastAsia="en-CA"/>
              </w:rPr>
              <w:t>7,571,378</w:t>
            </w:r>
          </w:p>
        </w:tc>
      </w:tr>
      <w:tr w:rsidR="00F568E5" w:rsidRPr="00F568E5" w14:paraId="4A591B47" w14:textId="77777777" w:rsidTr="00D13F99">
        <w:trPr>
          <w:trHeight w:val="79"/>
        </w:trPr>
        <w:tc>
          <w:tcPr>
            <w:tcW w:w="3340" w:type="dxa"/>
            <w:tcBorders>
              <w:top w:val="nil"/>
              <w:left w:val="single" w:sz="4" w:space="0" w:color="auto"/>
              <w:bottom w:val="single" w:sz="4" w:space="0" w:color="auto"/>
              <w:right w:val="single" w:sz="4" w:space="0" w:color="auto"/>
            </w:tcBorders>
            <w:shd w:val="clear" w:color="auto" w:fill="auto"/>
            <w:hideMark/>
          </w:tcPr>
          <w:p w14:paraId="165283D1" w14:textId="77777777" w:rsidR="00F568E5" w:rsidRPr="00F568E5" w:rsidRDefault="00F568E5" w:rsidP="00F568E5">
            <w:pPr>
              <w:jc w:val="left"/>
              <w:rPr>
                <w:sz w:val="20"/>
                <w:szCs w:val="20"/>
                <w:lang w:eastAsia="en-CA"/>
              </w:rPr>
            </w:pPr>
            <w:r w:rsidRPr="00F568E5">
              <w:rPr>
                <w:sz w:val="20"/>
                <w:szCs w:val="20"/>
                <w:lang w:eastAsia="en-CA"/>
              </w:rPr>
              <w:t>Italy</w:t>
            </w:r>
          </w:p>
        </w:tc>
        <w:tc>
          <w:tcPr>
            <w:tcW w:w="1640" w:type="dxa"/>
            <w:tcBorders>
              <w:top w:val="nil"/>
              <w:left w:val="nil"/>
              <w:bottom w:val="single" w:sz="4" w:space="0" w:color="auto"/>
              <w:right w:val="single" w:sz="4" w:space="0" w:color="auto"/>
            </w:tcBorders>
            <w:shd w:val="clear" w:color="auto" w:fill="auto"/>
            <w:hideMark/>
          </w:tcPr>
          <w:p w14:paraId="7697AC22" w14:textId="77777777" w:rsidR="00F568E5" w:rsidRPr="00F568E5" w:rsidRDefault="00F568E5" w:rsidP="00F568E5">
            <w:pPr>
              <w:jc w:val="right"/>
              <w:rPr>
                <w:sz w:val="20"/>
                <w:szCs w:val="20"/>
                <w:lang w:eastAsia="en-CA"/>
              </w:rPr>
            </w:pPr>
            <w:r w:rsidRPr="00F568E5">
              <w:rPr>
                <w:sz w:val="20"/>
                <w:szCs w:val="20"/>
                <w:lang w:eastAsia="en-CA"/>
              </w:rPr>
              <w:t>264,840</w:t>
            </w:r>
          </w:p>
        </w:tc>
        <w:tc>
          <w:tcPr>
            <w:tcW w:w="1600" w:type="dxa"/>
            <w:tcBorders>
              <w:top w:val="nil"/>
              <w:left w:val="nil"/>
              <w:bottom w:val="single" w:sz="4" w:space="0" w:color="auto"/>
              <w:right w:val="single" w:sz="4" w:space="0" w:color="auto"/>
            </w:tcBorders>
            <w:shd w:val="clear" w:color="auto" w:fill="auto"/>
            <w:hideMark/>
          </w:tcPr>
          <w:p w14:paraId="33B391EF" w14:textId="77777777" w:rsidR="00F568E5" w:rsidRPr="00F568E5" w:rsidRDefault="00F568E5" w:rsidP="00F568E5">
            <w:pPr>
              <w:jc w:val="right"/>
              <w:rPr>
                <w:sz w:val="20"/>
                <w:szCs w:val="20"/>
                <w:lang w:eastAsia="en-CA"/>
              </w:rPr>
            </w:pPr>
            <w:r w:rsidRPr="00F568E5">
              <w:rPr>
                <w:sz w:val="20"/>
                <w:szCs w:val="20"/>
                <w:lang w:eastAsia="en-CA"/>
              </w:rPr>
              <w:t>0</w:t>
            </w:r>
          </w:p>
        </w:tc>
        <w:tc>
          <w:tcPr>
            <w:tcW w:w="1660" w:type="dxa"/>
            <w:tcBorders>
              <w:top w:val="nil"/>
              <w:left w:val="nil"/>
              <w:bottom w:val="single" w:sz="4" w:space="0" w:color="auto"/>
              <w:right w:val="single" w:sz="4" w:space="0" w:color="auto"/>
            </w:tcBorders>
            <w:shd w:val="clear" w:color="auto" w:fill="auto"/>
            <w:hideMark/>
          </w:tcPr>
          <w:p w14:paraId="0AF241CA" w14:textId="77777777" w:rsidR="00F568E5" w:rsidRPr="00F568E5" w:rsidRDefault="00F568E5" w:rsidP="00F568E5">
            <w:pPr>
              <w:jc w:val="right"/>
              <w:rPr>
                <w:sz w:val="20"/>
                <w:szCs w:val="20"/>
                <w:lang w:eastAsia="en-CA"/>
              </w:rPr>
            </w:pPr>
            <w:r w:rsidRPr="00F568E5">
              <w:rPr>
                <w:sz w:val="20"/>
                <w:szCs w:val="20"/>
                <w:lang w:eastAsia="en-CA"/>
              </w:rPr>
              <w:t>0</w:t>
            </w:r>
          </w:p>
        </w:tc>
        <w:tc>
          <w:tcPr>
            <w:tcW w:w="1720" w:type="dxa"/>
            <w:tcBorders>
              <w:top w:val="nil"/>
              <w:left w:val="nil"/>
              <w:bottom w:val="single" w:sz="4" w:space="0" w:color="auto"/>
              <w:right w:val="single" w:sz="4" w:space="0" w:color="auto"/>
            </w:tcBorders>
            <w:shd w:val="clear" w:color="auto" w:fill="auto"/>
            <w:hideMark/>
          </w:tcPr>
          <w:p w14:paraId="0AD28C32" w14:textId="77777777" w:rsidR="00F568E5" w:rsidRPr="00F568E5" w:rsidRDefault="00F568E5" w:rsidP="00F568E5">
            <w:pPr>
              <w:jc w:val="right"/>
              <w:rPr>
                <w:sz w:val="20"/>
                <w:szCs w:val="20"/>
                <w:lang w:eastAsia="en-CA"/>
              </w:rPr>
            </w:pPr>
            <w:r w:rsidRPr="00F568E5">
              <w:rPr>
                <w:sz w:val="20"/>
                <w:szCs w:val="20"/>
                <w:lang w:eastAsia="en-CA"/>
              </w:rPr>
              <w:t>264,840</w:t>
            </w:r>
          </w:p>
        </w:tc>
      </w:tr>
      <w:tr w:rsidR="00F568E5" w:rsidRPr="00F568E5" w14:paraId="108F3960" w14:textId="77777777" w:rsidTr="00D13F99">
        <w:trPr>
          <w:trHeight w:val="54"/>
        </w:trPr>
        <w:tc>
          <w:tcPr>
            <w:tcW w:w="3340" w:type="dxa"/>
            <w:tcBorders>
              <w:top w:val="nil"/>
              <w:left w:val="single" w:sz="4" w:space="0" w:color="auto"/>
              <w:bottom w:val="single" w:sz="4" w:space="0" w:color="auto"/>
              <w:right w:val="single" w:sz="4" w:space="0" w:color="auto"/>
            </w:tcBorders>
            <w:shd w:val="clear" w:color="auto" w:fill="auto"/>
            <w:hideMark/>
          </w:tcPr>
          <w:p w14:paraId="577846B6" w14:textId="77777777" w:rsidR="00F568E5" w:rsidRPr="00F568E5" w:rsidRDefault="00F568E5" w:rsidP="00F568E5">
            <w:pPr>
              <w:jc w:val="left"/>
              <w:rPr>
                <w:sz w:val="20"/>
                <w:szCs w:val="20"/>
                <w:lang w:eastAsia="en-CA"/>
              </w:rPr>
            </w:pPr>
            <w:r w:rsidRPr="00F568E5">
              <w:rPr>
                <w:sz w:val="20"/>
                <w:szCs w:val="20"/>
                <w:lang w:eastAsia="en-CA"/>
              </w:rPr>
              <w:t>Japan</w:t>
            </w:r>
          </w:p>
        </w:tc>
        <w:tc>
          <w:tcPr>
            <w:tcW w:w="1640" w:type="dxa"/>
            <w:tcBorders>
              <w:top w:val="nil"/>
              <w:left w:val="nil"/>
              <w:bottom w:val="single" w:sz="4" w:space="0" w:color="auto"/>
              <w:right w:val="single" w:sz="4" w:space="0" w:color="auto"/>
            </w:tcBorders>
            <w:shd w:val="clear" w:color="auto" w:fill="auto"/>
            <w:hideMark/>
          </w:tcPr>
          <w:p w14:paraId="3C3D9EBE" w14:textId="77777777" w:rsidR="00F568E5" w:rsidRPr="00F568E5" w:rsidRDefault="00F568E5" w:rsidP="00F568E5">
            <w:pPr>
              <w:jc w:val="right"/>
              <w:rPr>
                <w:sz w:val="20"/>
                <w:szCs w:val="20"/>
                <w:lang w:eastAsia="en-CA"/>
              </w:rPr>
            </w:pPr>
            <w:r w:rsidRPr="00F568E5">
              <w:rPr>
                <w:sz w:val="20"/>
                <w:szCs w:val="20"/>
                <w:lang w:eastAsia="en-CA"/>
              </w:rPr>
              <w:t>301,032</w:t>
            </w:r>
          </w:p>
        </w:tc>
        <w:tc>
          <w:tcPr>
            <w:tcW w:w="1600" w:type="dxa"/>
            <w:tcBorders>
              <w:top w:val="nil"/>
              <w:left w:val="nil"/>
              <w:bottom w:val="single" w:sz="4" w:space="0" w:color="auto"/>
              <w:right w:val="single" w:sz="4" w:space="0" w:color="auto"/>
            </w:tcBorders>
            <w:shd w:val="clear" w:color="auto" w:fill="auto"/>
            <w:hideMark/>
          </w:tcPr>
          <w:p w14:paraId="22FFA4B5" w14:textId="77777777" w:rsidR="00F568E5" w:rsidRPr="00F568E5" w:rsidRDefault="00F568E5" w:rsidP="00F568E5">
            <w:pPr>
              <w:jc w:val="right"/>
              <w:rPr>
                <w:sz w:val="20"/>
                <w:szCs w:val="20"/>
                <w:lang w:eastAsia="en-CA"/>
              </w:rPr>
            </w:pPr>
            <w:r w:rsidRPr="00F568E5">
              <w:rPr>
                <w:sz w:val="20"/>
                <w:szCs w:val="20"/>
                <w:lang w:eastAsia="en-CA"/>
              </w:rPr>
              <w:t>0</w:t>
            </w:r>
          </w:p>
        </w:tc>
        <w:tc>
          <w:tcPr>
            <w:tcW w:w="1660" w:type="dxa"/>
            <w:tcBorders>
              <w:top w:val="nil"/>
              <w:left w:val="nil"/>
              <w:bottom w:val="single" w:sz="4" w:space="0" w:color="auto"/>
              <w:right w:val="single" w:sz="4" w:space="0" w:color="auto"/>
            </w:tcBorders>
            <w:shd w:val="clear" w:color="auto" w:fill="auto"/>
            <w:hideMark/>
          </w:tcPr>
          <w:p w14:paraId="445E8ABF" w14:textId="77777777" w:rsidR="00F568E5" w:rsidRPr="00F568E5" w:rsidRDefault="00F568E5" w:rsidP="00F568E5">
            <w:pPr>
              <w:jc w:val="right"/>
              <w:rPr>
                <w:sz w:val="20"/>
                <w:szCs w:val="20"/>
                <w:lang w:eastAsia="en-CA"/>
              </w:rPr>
            </w:pPr>
            <w:r w:rsidRPr="00F568E5">
              <w:rPr>
                <w:sz w:val="20"/>
                <w:szCs w:val="20"/>
                <w:lang w:eastAsia="en-CA"/>
              </w:rPr>
              <w:t>67,800</w:t>
            </w:r>
          </w:p>
        </w:tc>
        <w:tc>
          <w:tcPr>
            <w:tcW w:w="1720" w:type="dxa"/>
            <w:tcBorders>
              <w:top w:val="nil"/>
              <w:left w:val="nil"/>
              <w:bottom w:val="single" w:sz="4" w:space="0" w:color="auto"/>
              <w:right w:val="single" w:sz="4" w:space="0" w:color="auto"/>
            </w:tcBorders>
            <w:shd w:val="clear" w:color="auto" w:fill="auto"/>
            <w:hideMark/>
          </w:tcPr>
          <w:p w14:paraId="79FD96CD" w14:textId="77777777" w:rsidR="00F568E5" w:rsidRPr="00F568E5" w:rsidRDefault="00F568E5" w:rsidP="00F568E5">
            <w:pPr>
              <w:jc w:val="right"/>
              <w:rPr>
                <w:sz w:val="20"/>
                <w:szCs w:val="20"/>
                <w:lang w:eastAsia="en-CA"/>
              </w:rPr>
            </w:pPr>
            <w:r w:rsidRPr="00F568E5">
              <w:rPr>
                <w:sz w:val="20"/>
                <w:szCs w:val="20"/>
                <w:lang w:eastAsia="en-CA"/>
              </w:rPr>
              <w:t>368,832</w:t>
            </w:r>
          </w:p>
        </w:tc>
      </w:tr>
      <w:tr w:rsidR="00F568E5" w:rsidRPr="00F568E5" w14:paraId="016E379C" w14:textId="77777777" w:rsidTr="00D13F99">
        <w:trPr>
          <w:trHeight w:val="54"/>
        </w:trPr>
        <w:tc>
          <w:tcPr>
            <w:tcW w:w="3340" w:type="dxa"/>
            <w:tcBorders>
              <w:top w:val="nil"/>
              <w:left w:val="single" w:sz="4" w:space="0" w:color="auto"/>
              <w:bottom w:val="single" w:sz="4" w:space="0" w:color="auto"/>
              <w:right w:val="single" w:sz="4" w:space="0" w:color="auto"/>
            </w:tcBorders>
            <w:shd w:val="clear" w:color="auto" w:fill="auto"/>
            <w:hideMark/>
          </w:tcPr>
          <w:p w14:paraId="6198D7F0" w14:textId="77777777" w:rsidR="00F568E5" w:rsidRPr="00F568E5" w:rsidRDefault="00F568E5" w:rsidP="00F568E5">
            <w:pPr>
              <w:jc w:val="left"/>
              <w:rPr>
                <w:sz w:val="20"/>
                <w:szCs w:val="20"/>
                <w:lang w:eastAsia="en-CA"/>
              </w:rPr>
            </w:pPr>
            <w:r w:rsidRPr="00F568E5">
              <w:rPr>
                <w:sz w:val="20"/>
                <w:szCs w:val="20"/>
                <w:lang w:eastAsia="en-CA"/>
              </w:rPr>
              <w:t>UK</w:t>
            </w:r>
          </w:p>
        </w:tc>
        <w:tc>
          <w:tcPr>
            <w:tcW w:w="1640" w:type="dxa"/>
            <w:tcBorders>
              <w:top w:val="nil"/>
              <w:left w:val="nil"/>
              <w:bottom w:val="single" w:sz="4" w:space="0" w:color="auto"/>
              <w:right w:val="single" w:sz="4" w:space="0" w:color="auto"/>
            </w:tcBorders>
            <w:shd w:val="clear" w:color="auto" w:fill="auto"/>
            <w:hideMark/>
          </w:tcPr>
          <w:p w14:paraId="3FA0F7A4" w14:textId="77777777" w:rsidR="00F568E5" w:rsidRPr="00F568E5" w:rsidRDefault="00F568E5" w:rsidP="00F568E5">
            <w:pPr>
              <w:jc w:val="right"/>
              <w:rPr>
                <w:sz w:val="20"/>
                <w:szCs w:val="20"/>
                <w:lang w:eastAsia="en-CA"/>
              </w:rPr>
            </w:pPr>
            <w:r w:rsidRPr="00F568E5">
              <w:rPr>
                <w:sz w:val="20"/>
                <w:szCs w:val="20"/>
                <w:lang w:eastAsia="en-CA"/>
              </w:rPr>
              <w:t>169,500</w:t>
            </w:r>
          </w:p>
        </w:tc>
        <w:tc>
          <w:tcPr>
            <w:tcW w:w="1600" w:type="dxa"/>
            <w:tcBorders>
              <w:top w:val="nil"/>
              <w:left w:val="nil"/>
              <w:bottom w:val="single" w:sz="4" w:space="0" w:color="auto"/>
              <w:right w:val="single" w:sz="4" w:space="0" w:color="auto"/>
            </w:tcBorders>
            <w:shd w:val="clear" w:color="auto" w:fill="auto"/>
            <w:hideMark/>
          </w:tcPr>
          <w:p w14:paraId="1D49262C" w14:textId="77777777" w:rsidR="00F568E5" w:rsidRPr="00F568E5" w:rsidRDefault="00F568E5" w:rsidP="00F568E5">
            <w:pPr>
              <w:jc w:val="right"/>
              <w:rPr>
                <w:sz w:val="20"/>
                <w:szCs w:val="20"/>
                <w:lang w:eastAsia="en-CA"/>
              </w:rPr>
            </w:pPr>
            <w:r w:rsidRPr="00F568E5">
              <w:rPr>
                <w:sz w:val="20"/>
                <w:szCs w:val="20"/>
                <w:lang w:eastAsia="en-CA"/>
              </w:rPr>
              <w:t>0</w:t>
            </w:r>
          </w:p>
        </w:tc>
        <w:tc>
          <w:tcPr>
            <w:tcW w:w="1660" w:type="dxa"/>
            <w:tcBorders>
              <w:top w:val="nil"/>
              <w:left w:val="nil"/>
              <w:bottom w:val="single" w:sz="4" w:space="0" w:color="auto"/>
              <w:right w:val="single" w:sz="4" w:space="0" w:color="auto"/>
            </w:tcBorders>
            <w:shd w:val="clear" w:color="auto" w:fill="auto"/>
            <w:hideMark/>
          </w:tcPr>
          <w:p w14:paraId="1A4A266D" w14:textId="77777777" w:rsidR="00F568E5" w:rsidRPr="00F568E5" w:rsidRDefault="00F568E5" w:rsidP="00F568E5">
            <w:pPr>
              <w:jc w:val="right"/>
              <w:rPr>
                <w:sz w:val="20"/>
                <w:szCs w:val="20"/>
                <w:lang w:eastAsia="en-CA"/>
              </w:rPr>
            </w:pPr>
            <w:r w:rsidRPr="00F568E5">
              <w:rPr>
                <w:sz w:val="20"/>
                <w:szCs w:val="20"/>
                <w:lang w:eastAsia="en-CA"/>
              </w:rPr>
              <w:t>0</w:t>
            </w:r>
          </w:p>
        </w:tc>
        <w:tc>
          <w:tcPr>
            <w:tcW w:w="1720" w:type="dxa"/>
            <w:tcBorders>
              <w:top w:val="nil"/>
              <w:left w:val="nil"/>
              <w:bottom w:val="single" w:sz="4" w:space="0" w:color="auto"/>
              <w:right w:val="single" w:sz="4" w:space="0" w:color="auto"/>
            </w:tcBorders>
            <w:shd w:val="clear" w:color="auto" w:fill="auto"/>
            <w:hideMark/>
          </w:tcPr>
          <w:p w14:paraId="29B0DF2B" w14:textId="77777777" w:rsidR="00F568E5" w:rsidRPr="00F568E5" w:rsidRDefault="00F568E5" w:rsidP="00F568E5">
            <w:pPr>
              <w:jc w:val="right"/>
              <w:rPr>
                <w:sz w:val="20"/>
                <w:szCs w:val="20"/>
                <w:lang w:eastAsia="en-CA"/>
              </w:rPr>
            </w:pPr>
            <w:r w:rsidRPr="00F568E5">
              <w:rPr>
                <w:sz w:val="20"/>
                <w:szCs w:val="20"/>
                <w:lang w:eastAsia="en-CA"/>
              </w:rPr>
              <w:t>169,500</w:t>
            </w:r>
          </w:p>
        </w:tc>
      </w:tr>
      <w:tr w:rsidR="00F568E5" w:rsidRPr="00F568E5" w14:paraId="12D5E1E4" w14:textId="77777777" w:rsidTr="00D13F99">
        <w:trPr>
          <w:trHeight w:val="75"/>
        </w:trPr>
        <w:tc>
          <w:tcPr>
            <w:tcW w:w="3340" w:type="dxa"/>
            <w:tcBorders>
              <w:top w:val="nil"/>
              <w:left w:val="single" w:sz="4" w:space="0" w:color="auto"/>
              <w:bottom w:val="single" w:sz="4" w:space="0" w:color="auto"/>
              <w:right w:val="single" w:sz="4" w:space="0" w:color="auto"/>
            </w:tcBorders>
            <w:shd w:val="clear" w:color="auto" w:fill="auto"/>
            <w:hideMark/>
          </w:tcPr>
          <w:p w14:paraId="7C581DFB" w14:textId="77777777" w:rsidR="00F568E5" w:rsidRPr="00F568E5" w:rsidRDefault="00F568E5" w:rsidP="00F568E5">
            <w:pPr>
              <w:jc w:val="left"/>
              <w:rPr>
                <w:sz w:val="20"/>
                <w:szCs w:val="20"/>
                <w:lang w:eastAsia="en-CA"/>
              </w:rPr>
            </w:pPr>
            <w:r w:rsidRPr="00F568E5">
              <w:rPr>
                <w:sz w:val="20"/>
                <w:szCs w:val="20"/>
                <w:lang w:eastAsia="en-CA"/>
              </w:rPr>
              <w:t>UNDP</w:t>
            </w:r>
          </w:p>
        </w:tc>
        <w:tc>
          <w:tcPr>
            <w:tcW w:w="1640" w:type="dxa"/>
            <w:tcBorders>
              <w:top w:val="nil"/>
              <w:left w:val="nil"/>
              <w:bottom w:val="single" w:sz="4" w:space="0" w:color="auto"/>
              <w:right w:val="single" w:sz="4" w:space="0" w:color="auto"/>
            </w:tcBorders>
            <w:shd w:val="clear" w:color="auto" w:fill="auto"/>
            <w:hideMark/>
          </w:tcPr>
          <w:p w14:paraId="5B831CDF" w14:textId="77777777" w:rsidR="00F568E5" w:rsidRPr="00F568E5" w:rsidRDefault="00F568E5" w:rsidP="00F568E5">
            <w:pPr>
              <w:jc w:val="right"/>
              <w:rPr>
                <w:sz w:val="20"/>
                <w:szCs w:val="20"/>
                <w:lang w:eastAsia="en-CA"/>
              </w:rPr>
            </w:pPr>
            <w:r w:rsidRPr="00F568E5">
              <w:rPr>
                <w:sz w:val="20"/>
                <w:szCs w:val="20"/>
                <w:lang w:eastAsia="en-CA"/>
              </w:rPr>
              <w:t>34,829,052</w:t>
            </w:r>
          </w:p>
        </w:tc>
        <w:tc>
          <w:tcPr>
            <w:tcW w:w="1600" w:type="dxa"/>
            <w:tcBorders>
              <w:top w:val="nil"/>
              <w:left w:val="nil"/>
              <w:bottom w:val="single" w:sz="4" w:space="0" w:color="auto"/>
              <w:right w:val="single" w:sz="4" w:space="0" w:color="auto"/>
            </w:tcBorders>
            <w:shd w:val="clear" w:color="auto" w:fill="auto"/>
            <w:hideMark/>
          </w:tcPr>
          <w:p w14:paraId="4FF77199" w14:textId="77777777" w:rsidR="00F568E5" w:rsidRPr="00F568E5" w:rsidRDefault="00F568E5" w:rsidP="00F568E5">
            <w:pPr>
              <w:jc w:val="right"/>
              <w:rPr>
                <w:sz w:val="20"/>
                <w:szCs w:val="20"/>
                <w:lang w:eastAsia="en-CA"/>
              </w:rPr>
            </w:pPr>
            <w:r w:rsidRPr="00F568E5">
              <w:rPr>
                <w:sz w:val="20"/>
                <w:szCs w:val="20"/>
                <w:lang w:eastAsia="en-CA"/>
              </w:rPr>
              <w:t>44,309,669</w:t>
            </w:r>
          </w:p>
        </w:tc>
        <w:tc>
          <w:tcPr>
            <w:tcW w:w="1660" w:type="dxa"/>
            <w:tcBorders>
              <w:top w:val="nil"/>
              <w:left w:val="nil"/>
              <w:bottom w:val="single" w:sz="4" w:space="0" w:color="auto"/>
              <w:right w:val="single" w:sz="4" w:space="0" w:color="auto"/>
            </w:tcBorders>
            <w:shd w:val="clear" w:color="auto" w:fill="auto"/>
            <w:hideMark/>
          </w:tcPr>
          <w:p w14:paraId="62CDEB92" w14:textId="77777777" w:rsidR="00F568E5" w:rsidRPr="00F568E5" w:rsidRDefault="00F568E5" w:rsidP="00F568E5">
            <w:pPr>
              <w:jc w:val="right"/>
              <w:rPr>
                <w:sz w:val="20"/>
                <w:szCs w:val="20"/>
                <w:lang w:eastAsia="en-CA"/>
              </w:rPr>
            </w:pPr>
            <w:r w:rsidRPr="00F568E5">
              <w:rPr>
                <w:sz w:val="20"/>
                <w:szCs w:val="20"/>
                <w:lang w:eastAsia="en-CA"/>
              </w:rPr>
              <w:t>60,681,076</w:t>
            </w:r>
          </w:p>
        </w:tc>
        <w:tc>
          <w:tcPr>
            <w:tcW w:w="1720" w:type="dxa"/>
            <w:tcBorders>
              <w:top w:val="nil"/>
              <w:left w:val="nil"/>
              <w:bottom w:val="single" w:sz="4" w:space="0" w:color="auto"/>
              <w:right w:val="single" w:sz="4" w:space="0" w:color="auto"/>
            </w:tcBorders>
            <w:shd w:val="clear" w:color="auto" w:fill="auto"/>
            <w:hideMark/>
          </w:tcPr>
          <w:p w14:paraId="10D33CF3" w14:textId="77777777" w:rsidR="00F568E5" w:rsidRPr="00F568E5" w:rsidRDefault="00F568E5" w:rsidP="00F568E5">
            <w:pPr>
              <w:jc w:val="right"/>
              <w:rPr>
                <w:sz w:val="20"/>
                <w:szCs w:val="20"/>
                <w:lang w:eastAsia="en-CA"/>
              </w:rPr>
            </w:pPr>
            <w:r w:rsidRPr="00F568E5">
              <w:rPr>
                <w:sz w:val="20"/>
                <w:szCs w:val="20"/>
                <w:lang w:eastAsia="en-CA"/>
              </w:rPr>
              <w:t>139,819,796</w:t>
            </w:r>
          </w:p>
        </w:tc>
      </w:tr>
      <w:tr w:rsidR="00F568E5" w:rsidRPr="00F568E5" w14:paraId="00AC45C5" w14:textId="77777777" w:rsidTr="00D13F99">
        <w:trPr>
          <w:trHeight w:val="120"/>
        </w:trPr>
        <w:tc>
          <w:tcPr>
            <w:tcW w:w="3340" w:type="dxa"/>
            <w:tcBorders>
              <w:top w:val="nil"/>
              <w:left w:val="single" w:sz="4" w:space="0" w:color="auto"/>
              <w:bottom w:val="single" w:sz="4" w:space="0" w:color="auto"/>
              <w:right w:val="single" w:sz="4" w:space="0" w:color="auto"/>
            </w:tcBorders>
            <w:shd w:val="clear" w:color="auto" w:fill="auto"/>
            <w:hideMark/>
          </w:tcPr>
          <w:p w14:paraId="3247905E" w14:textId="77777777" w:rsidR="00F568E5" w:rsidRPr="00F568E5" w:rsidRDefault="00F568E5" w:rsidP="00F568E5">
            <w:pPr>
              <w:jc w:val="left"/>
              <w:rPr>
                <w:sz w:val="20"/>
                <w:szCs w:val="20"/>
                <w:lang w:eastAsia="en-CA"/>
              </w:rPr>
            </w:pPr>
            <w:r w:rsidRPr="00F568E5">
              <w:rPr>
                <w:sz w:val="20"/>
                <w:szCs w:val="20"/>
                <w:lang w:eastAsia="en-CA"/>
              </w:rPr>
              <w:t>UNEP</w:t>
            </w:r>
          </w:p>
        </w:tc>
        <w:tc>
          <w:tcPr>
            <w:tcW w:w="1640" w:type="dxa"/>
            <w:tcBorders>
              <w:top w:val="nil"/>
              <w:left w:val="nil"/>
              <w:bottom w:val="single" w:sz="4" w:space="0" w:color="auto"/>
              <w:right w:val="single" w:sz="4" w:space="0" w:color="auto"/>
            </w:tcBorders>
            <w:shd w:val="clear" w:color="auto" w:fill="auto"/>
            <w:hideMark/>
          </w:tcPr>
          <w:p w14:paraId="7E7A23E3" w14:textId="77777777" w:rsidR="00F568E5" w:rsidRPr="00F568E5" w:rsidRDefault="00F568E5" w:rsidP="00F568E5">
            <w:pPr>
              <w:jc w:val="right"/>
              <w:rPr>
                <w:sz w:val="20"/>
                <w:szCs w:val="20"/>
                <w:lang w:eastAsia="en-CA"/>
              </w:rPr>
            </w:pPr>
            <w:r w:rsidRPr="00F568E5">
              <w:rPr>
                <w:sz w:val="20"/>
                <w:szCs w:val="20"/>
                <w:lang w:eastAsia="en-CA"/>
              </w:rPr>
              <w:t>30,530,888</w:t>
            </w:r>
          </w:p>
        </w:tc>
        <w:tc>
          <w:tcPr>
            <w:tcW w:w="1600" w:type="dxa"/>
            <w:tcBorders>
              <w:top w:val="nil"/>
              <w:left w:val="nil"/>
              <w:bottom w:val="single" w:sz="4" w:space="0" w:color="auto"/>
              <w:right w:val="single" w:sz="4" w:space="0" w:color="auto"/>
            </w:tcBorders>
            <w:shd w:val="clear" w:color="auto" w:fill="auto"/>
            <w:hideMark/>
          </w:tcPr>
          <w:p w14:paraId="2EBFAF15" w14:textId="77777777" w:rsidR="00F568E5" w:rsidRPr="00F568E5" w:rsidRDefault="00F568E5" w:rsidP="00F568E5">
            <w:pPr>
              <w:jc w:val="right"/>
              <w:rPr>
                <w:sz w:val="20"/>
                <w:szCs w:val="20"/>
                <w:lang w:eastAsia="en-CA"/>
              </w:rPr>
            </w:pPr>
            <w:r w:rsidRPr="00F568E5">
              <w:rPr>
                <w:sz w:val="20"/>
                <w:szCs w:val="20"/>
                <w:lang w:eastAsia="en-CA"/>
              </w:rPr>
              <w:t>21,819,781</w:t>
            </w:r>
          </w:p>
        </w:tc>
        <w:tc>
          <w:tcPr>
            <w:tcW w:w="1660" w:type="dxa"/>
            <w:tcBorders>
              <w:top w:val="nil"/>
              <w:left w:val="nil"/>
              <w:bottom w:val="single" w:sz="4" w:space="0" w:color="auto"/>
              <w:right w:val="single" w:sz="4" w:space="0" w:color="auto"/>
            </w:tcBorders>
            <w:shd w:val="clear" w:color="auto" w:fill="auto"/>
            <w:hideMark/>
          </w:tcPr>
          <w:p w14:paraId="0AAC7699" w14:textId="77777777" w:rsidR="00F568E5" w:rsidRPr="00F568E5" w:rsidRDefault="00F568E5" w:rsidP="00F568E5">
            <w:pPr>
              <w:jc w:val="right"/>
              <w:rPr>
                <w:sz w:val="20"/>
                <w:szCs w:val="20"/>
                <w:lang w:eastAsia="en-CA"/>
              </w:rPr>
            </w:pPr>
            <w:r w:rsidRPr="00F568E5">
              <w:rPr>
                <w:sz w:val="20"/>
                <w:szCs w:val="20"/>
                <w:lang w:eastAsia="en-CA"/>
              </w:rPr>
              <w:t>25,738,174</w:t>
            </w:r>
          </w:p>
        </w:tc>
        <w:tc>
          <w:tcPr>
            <w:tcW w:w="1720" w:type="dxa"/>
            <w:tcBorders>
              <w:top w:val="nil"/>
              <w:left w:val="nil"/>
              <w:bottom w:val="single" w:sz="4" w:space="0" w:color="auto"/>
              <w:right w:val="single" w:sz="4" w:space="0" w:color="auto"/>
            </w:tcBorders>
            <w:shd w:val="clear" w:color="auto" w:fill="auto"/>
            <w:hideMark/>
          </w:tcPr>
          <w:p w14:paraId="154E8761" w14:textId="77777777" w:rsidR="00F568E5" w:rsidRPr="00F568E5" w:rsidRDefault="00F568E5" w:rsidP="00F568E5">
            <w:pPr>
              <w:jc w:val="right"/>
              <w:rPr>
                <w:sz w:val="20"/>
                <w:szCs w:val="20"/>
                <w:lang w:eastAsia="en-CA"/>
              </w:rPr>
            </w:pPr>
            <w:r w:rsidRPr="00F568E5">
              <w:rPr>
                <w:sz w:val="20"/>
                <w:szCs w:val="20"/>
                <w:lang w:eastAsia="en-CA"/>
              </w:rPr>
              <w:t>78,088,843</w:t>
            </w:r>
          </w:p>
        </w:tc>
      </w:tr>
      <w:tr w:rsidR="00F568E5" w:rsidRPr="00F568E5" w14:paraId="3A5D2E6C" w14:textId="77777777" w:rsidTr="00D13F99">
        <w:trPr>
          <w:trHeight w:val="54"/>
        </w:trPr>
        <w:tc>
          <w:tcPr>
            <w:tcW w:w="3340" w:type="dxa"/>
            <w:tcBorders>
              <w:top w:val="nil"/>
              <w:left w:val="single" w:sz="4" w:space="0" w:color="auto"/>
              <w:bottom w:val="single" w:sz="4" w:space="0" w:color="auto"/>
              <w:right w:val="single" w:sz="4" w:space="0" w:color="auto"/>
            </w:tcBorders>
            <w:shd w:val="clear" w:color="auto" w:fill="auto"/>
            <w:hideMark/>
          </w:tcPr>
          <w:p w14:paraId="6BFD4C83" w14:textId="77777777" w:rsidR="00F568E5" w:rsidRPr="00F568E5" w:rsidRDefault="00F568E5" w:rsidP="00F568E5">
            <w:pPr>
              <w:jc w:val="left"/>
              <w:rPr>
                <w:sz w:val="20"/>
                <w:szCs w:val="20"/>
                <w:lang w:eastAsia="en-CA"/>
              </w:rPr>
            </w:pPr>
            <w:r w:rsidRPr="00F568E5">
              <w:rPr>
                <w:sz w:val="20"/>
                <w:szCs w:val="20"/>
                <w:lang w:eastAsia="en-CA"/>
              </w:rPr>
              <w:t>UNIDO</w:t>
            </w:r>
          </w:p>
        </w:tc>
        <w:tc>
          <w:tcPr>
            <w:tcW w:w="1640" w:type="dxa"/>
            <w:tcBorders>
              <w:top w:val="nil"/>
              <w:left w:val="nil"/>
              <w:bottom w:val="single" w:sz="4" w:space="0" w:color="auto"/>
              <w:right w:val="single" w:sz="4" w:space="0" w:color="auto"/>
            </w:tcBorders>
            <w:shd w:val="clear" w:color="auto" w:fill="auto"/>
            <w:hideMark/>
          </w:tcPr>
          <w:p w14:paraId="6F6D3566" w14:textId="77777777" w:rsidR="00F568E5" w:rsidRPr="00F568E5" w:rsidRDefault="00F568E5" w:rsidP="00F568E5">
            <w:pPr>
              <w:jc w:val="right"/>
              <w:rPr>
                <w:sz w:val="20"/>
                <w:szCs w:val="20"/>
                <w:lang w:eastAsia="en-CA"/>
              </w:rPr>
            </w:pPr>
            <w:r w:rsidRPr="00F568E5">
              <w:rPr>
                <w:sz w:val="20"/>
                <w:szCs w:val="20"/>
                <w:lang w:eastAsia="en-CA"/>
              </w:rPr>
              <w:t>60,004,206</w:t>
            </w:r>
          </w:p>
        </w:tc>
        <w:tc>
          <w:tcPr>
            <w:tcW w:w="1600" w:type="dxa"/>
            <w:tcBorders>
              <w:top w:val="nil"/>
              <w:left w:val="nil"/>
              <w:bottom w:val="single" w:sz="4" w:space="0" w:color="auto"/>
              <w:right w:val="single" w:sz="4" w:space="0" w:color="auto"/>
            </w:tcBorders>
            <w:shd w:val="clear" w:color="auto" w:fill="auto"/>
            <w:hideMark/>
          </w:tcPr>
          <w:p w14:paraId="4BA68084" w14:textId="77777777" w:rsidR="00F568E5" w:rsidRPr="00F568E5" w:rsidRDefault="00F568E5" w:rsidP="00F568E5">
            <w:pPr>
              <w:jc w:val="right"/>
              <w:rPr>
                <w:sz w:val="20"/>
                <w:szCs w:val="20"/>
                <w:lang w:eastAsia="en-CA"/>
              </w:rPr>
            </w:pPr>
            <w:r w:rsidRPr="00F568E5">
              <w:rPr>
                <w:sz w:val="20"/>
                <w:szCs w:val="20"/>
                <w:lang w:eastAsia="en-CA"/>
              </w:rPr>
              <w:t>24,882,245</w:t>
            </w:r>
          </w:p>
        </w:tc>
        <w:tc>
          <w:tcPr>
            <w:tcW w:w="1660" w:type="dxa"/>
            <w:tcBorders>
              <w:top w:val="nil"/>
              <w:left w:val="nil"/>
              <w:bottom w:val="single" w:sz="4" w:space="0" w:color="auto"/>
              <w:right w:val="single" w:sz="4" w:space="0" w:color="auto"/>
            </w:tcBorders>
            <w:shd w:val="clear" w:color="auto" w:fill="auto"/>
            <w:hideMark/>
          </w:tcPr>
          <w:p w14:paraId="4D9D2889" w14:textId="77777777" w:rsidR="00F568E5" w:rsidRPr="00F568E5" w:rsidRDefault="00F568E5" w:rsidP="00F568E5">
            <w:pPr>
              <w:jc w:val="right"/>
              <w:rPr>
                <w:sz w:val="20"/>
                <w:szCs w:val="20"/>
                <w:lang w:eastAsia="en-CA"/>
              </w:rPr>
            </w:pPr>
            <w:r w:rsidRPr="00F568E5">
              <w:rPr>
                <w:sz w:val="20"/>
                <w:szCs w:val="20"/>
                <w:lang w:eastAsia="en-CA"/>
              </w:rPr>
              <w:t>32,410,386</w:t>
            </w:r>
          </w:p>
        </w:tc>
        <w:tc>
          <w:tcPr>
            <w:tcW w:w="1720" w:type="dxa"/>
            <w:tcBorders>
              <w:top w:val="nil"/>
              <w:left w:val="nil"/>
              <w:bottom w:val="single" w:sz="4" w:space="0" w:color="auto"/>
              <w:right w:val="single" w:sz="4" w:space="0" w:color="auto"/>
            </w:tcBorders>
            <w:shd w:val="clear" w:color="auto" w:fill="auto"/>
            <w:hideMark/>
          </w:tcPr>
          <w:p w14:paraId="2128EEC8" w14:textId="77777777" w:rsidR="00F568E5" w:rsidRPr="00F568E5" w:rsidRDefault="00F568E5" w:rsidP="00F568E5">
            <w:pPr>
              <w:jc w:val="right"/>
              <w:rPr>
                <w:sz w:val="20"/>
                <w:szCs w:val="20"/>
                <w:lang w:eastAsia="en-CA"/>
              </w:rPr>
            </w:pPr>
            <w:r w:rsidRPr="00F568E5">
              <w:rPr>
                <w:sz w:val="20"/>
                <w:szCs w:val="20"/>
                <w:lang w:eastAsia="en-CA"/>
              </w:rPr>
              <w:t>117,296,837</w:t>
            </w:r>
          </w:p>
        </w:tc>
      </w:tr>
      <w:tr w:rsidR="00F568E5" w:rsidRPr="00F568E5" w14:paraId="379C16E6" w14:textId="77777777" w:rsidTr="00D13F99">
        <w:trPr>
          <w:trHeight w:val="56"/>
        </w:trPr>
        <w:tc>
          <w:tcPr>
            <w:tcW w:w="3340" w:type="dxa"/>
            <w:tcBorders>
              <w:top w:val="nil"/>
              <w:left w:val="single" w:sz="4" w:space="0" w:color="auto"/>
              <w:bottom w:val="single" w:sz="4" w:space="0" w:color="auto"/>
              <w:right w:val="single" w:sz="4" w:space="0" w:color="auto"/>
            </w:tcBorders>
            <w:shd w:val="clear" w:color="auto" w:fill="auto"/>
            <w:hideMark/>
          </w:tcPr>
          <w:p w14:paraId="23CAAED1" w14:textId="77777777" w:rsidR="00F568E5" w:rsidRPr="00F568E5" w:rsidRDefault="00F568E5" w:rsidP="00F568E5">
            <w:pPr>
              <w:jc w:val="left"/>
              <w:rPr>
                <w:sz w:val="20"/>
                <w:szCs w:val="20"/>
                <w:lang w:eastAsia="en-CA"/>
              </w:rPr>
            </w:pPr>
            <w:r w:rsidRPr="00F568E5">
              <w:rPr>
                <w:sz w:val="20"/>
                <w:szCs w:val="20"/>
                <w:lang w:eastAsia="en-CA"/>
              </w:rPr>
              <w:t>IBRD</w:t>
            </w:r>
          </w:p>
        </w:tc>
        <w:tc>
          <w:tcPr>
            <w:tcW w:w="1640" w:type="dxa"/>
            <w:tcBorders>
              <w:top w:val="nil"/>
              <w:left w:val="nil"/>
              <w:bottom w:val="single" w:sz="4" w:space="0" w:color="auto"/>
              <w:right w:val="single" w:sz="4" w:space="0" w:color="auto"/>
            </w:tcBorders>
            <w:shd w:val="clear" w:color="auto" w:fill="auto"/>
            <w:hideMark/>
          </w:tcPr>
          <w:p w14:paraId="31A149A4" w14:textId="77777777" w:rsidR="00F568E5" w:rsidRPr="00F568E5" w:rsidRDefault="00F568E5" w:rsidP="00F568E5">
            <w:pPr>
              <w:jc w:val="right"/>
              <w:rPr>
                <w:sz w:val="20"/>
                <w:szCs w:val="20"/>
                <w:lang w:eastAsia="en-CA"/>
              </w:rPr>
            </w:pPr>
            <w:r w:rsidRPr="00F568E5">
              <w:rPr>
                <w:sz w:val="20"/>
                <w:szCs w:val="20"/>
                <w:lang w:eastAsia="en-CA"/>
              </w:rPr>
              <w:t>15,491,385</w:t>
            </w:r>
          </w:p>
        </w:tc>
        <w:tc>
          <w:tcPr>
            <w:tcW w:w="1600" w:type="dxa"/>
            <w:tcBorders>
              <w:top w:val="nil"/>
              <w:left w:val="nil"/>
              <w:bottom w:val="single" w:sz="4" w:space="0" w:color="auto"/>
              <w:right w:val="single" w:sz="4" w:space="0" w:color="auto"/>
            </w:tcBorders>
            <w:shd w:val="clear" w:color="auto" w:fill="auto"/>
            <w:hideMark/>
          </w:tcPr>
          <w:p w14:paraId="1392D785" w14:textId="77777777" w:rsidR="00F568E5" w:rsidRPr="00F568E5" w:rsidRDefault="00F568E5" w:rsidP="00F568E5">
            <w:pPr>
              <w:jc w:val="right"/>
              <w:rPr>
                <w:sz w:val="20"/>
                <w:szCs w:val="20"/>
                <w:lang w:eastAsia="en-CA"/>
              </w:rPr>
            </w:pPr>
            <w:r w:rsidRPr="00F568E5">
              <w:rPr>
                <w:sz w:val="20"/>
                <w:szCs w:val="20"/>
                <w:lang w:eastAsia="en-CA"/>
              </w:rPr>
              <w:t>30,093,130</w:t>
            </w:r>
          </w:p>
        </w:tc>
        <w:tc>
          <w:tcPr>
            <w:tcW w:w="1660" w:type="dxa"/>
            <w:tcBorders>
              <w:top w:val="nil"/>
              <w:left w:val="nil"/>
              <w:bottom w:val="single" w:sz="4" w:space="0" w:color="auto"/>
              <w:right w:val="single" w:sz="4" w:space="0" w:color="auto"/>
            </w:tcBorders>
            <w:shd w:val="clear" w:color="auto" w:fill="auto"/>
            <w:hideMark/>
          </w:tcPr>
          <w:p w14:paraId="0362D2FA" w14:textId="77777777" w:rsidR="00F568E5" w:rsidRPr="00F568E5" w:rsidRDefault="00F568E5" w:rsidP="00F568E5">
            <w:pPr>
              <w:jc w:val="right"/>
              <w:rPr>
                <w:sz w:val="20"/>
                <w:szCs w:val="20"/>
                <w:lang w:eastAsia="en-CA"/>
              </w:rPr>
            </w:pPr>
            <w:r w:rsidRPr="00F568E5">
              <w:rPr>
                <w:sz w:val="20"/>
                <w:szCs w:val="20"/>
                <w:lang w:eastAsia="en-CA"/>
              </w:rPr>
              <w:t>10,932,270</w:t>
            </w:r>
          </w:p>
        </w:tc>
        <w:tc>
          <w:tcPr>
            <w:tcW w:w="1720" w:type="dxa"/>
            <w:tcBorders>
              <w:top w:val="nil"/>
              <w:left w:val="nil"/>
              <w:bottom w:val="single" w:sz="4" w:space="0" w:color="auto"/>
              <w:right w:val="single" w:sz="4" w:space="0" w:color="auto"/>
            </w:tcBorders>
            <w:shd w:val="clear" w:color="auto" w:fill="auto"/>
            <w:hideMark/>
          </w:tcPr>
          <w:p w14:paraId="01446324" w14:textId="77777777" w:rsidR="00F568E5" w:rsidRPr="00F568E5" w:rsidRDefault="00F568E5" w:rsidP="00F568E5">
            <w:pPr>
              <w:jc w:val="right"/>
              <w:rPr>
                <w:sz w:val="20"/>
                <w:szCs w:val="20"/>
                <w:lang w:eastAsia="en-CA"/>
              </w:rPr>
            </w:pPr>
            <w:r w:rsidRPr="00F568E5">
              <w:rPr>
                <w:sz w:val="20"/>
                <w:szCs w:val="20"/>
                <w:lang w:eastAsia="en-CA"/>
              </w:rPr>
              <w:t>56,516,784</w:t>
            </w:r>
          </w:p>
        </w:tc>
      </w:tr>
      <w:tr w:rsidR="00F568E5" w:rsidRPr="00F568E5" w14:paraId="378C33B5" w14:textId="77777777" w:rsidTr="00D13F99">
        <w:trPr>
          <w:trHeight w:val="54"/>
        </w:trPr>
        <w:tc>
          <w:tcPr>
            <w:tcW w:w="3340" w:type="dxa"/>
            <w:tcBorders>
              <w:top w:val="nil"/>
              <w:left w:val="single" w:sz="4" w:space="0" w:color="auto"/>
              <w:bottom w:val="single" w:sz="4" w:space="0" w:color="auto"/>
              <w:right w:val="single" w:sz="4" w:space="0" w:color="auto"/>
            </w:tcBorders>
            <w:shd w:val="clear" w:color="auto" w:fill="auto"/>
            <w:hideMark/>
          </w:tcPr>
          <w:p w14:paraId="7A273F95" w14:textId="77777777" w:rsidR="00F568E5" w:rsidRPr="00F568E5" w:rsidRDefault="00F568E5" w:rsidP="00F568E5">
            <w:pPr>
              <w:jc w:val="left"/>
              <w:rPr>
                <w:sz w:val="20"/>
                <w:szCs w:val="20"/>
                <w:lang w:eastAsia="en-CA"/>
              </w:rPr>
            </w:pPr>
            <w:r w:rsidRPr="00F568E5">
              <w:rPr>
                <w:sz w:val="20"/>
                <w:szCs w:val="20"/>
                <w:lang w:eastAsia="en-CA"/>
              </w:rPr>
              <w:t>HPMP verification</w:t>
            </w:r>
          </w:p>
        </w:tc>
        <w:tc>
          <w:tcPr>
            <w:tcW w:w="1640" w:type="dxa"/>
            <w:tcBorders>
              <w:top w:val="nil"/>
              <w:left w:val="nil"/>
              <w:bottom w:val="single" w:sz="4" w:space="0" w:color="auto"/>
              <w:right w:val="single" w:sz="4" w:space="0" w:color="auto"/>
            </w:tcBorders>
            <w:shd w:val="clear" w:color="auto" w:fill="auto"/>
            <w:hideMark/>
          </w:tcPr>
          <w:p w14:paraId="4EBF2E1D" w14:textId="77777777" w:rsidR="00F568E5" w:rsidRPr="00F568E5" w:rsidRDefault="00F568E5" w:rsidP="00F568E5">
            <w:pPr>
              <w:jc w:val="right"/>
              <w:rPr>
                <w:sz w:val="20"/>
                <w:szCs w:val="20"/>
                <w:lang w:eastAsia="en-CA"/>
              </w:rPr>
            </w:pPr>
            <w:r w:rsidRPr="00F568E5">
              <w:rPr>
                <w:sz w:val="20"/>
                <w:szCs w:val="20"/>
                <w:lang w:eastAsia="en-CA"/>
              </w:rPr>
              <w:t>588,600</w:t>
            </w:r>
          </w:p>
        </w:tc>
        <w:tc>
          <w:tcPr>
            <w:tcW w:w="1600" w:type="dxa"/>
            <w:tcBorders>
              <w:top w:val="nil"/>
              <w:left w:val="nil"/>
              <w:bottom w:val="single" w:sz="4" w:space="0" w:color="auto"/>
              <w:right w:val="single" w:sz="4" w:space="0" w:color="auto"/>
            </w:tcBorders>
            <w:shd w:val="clear" w:color="auto" w:fill="auto"/>
            <w:hideMark/>
          </w:tcPr>
          <w:p w14:paraId="1758F976" w14:textId="77777777" w:rsidR="00F568E5" w:rsidRPr="00F568E5" w:rsidRDefault="00F568E5" w:rsidP="00F568E5">
            <w:pPr>
              <w:jc w:val="right"/>
              <w:rPr>
                <w:sz w:val="20"/>
                <w:szCs w:val="20"/>
                <w:lang w:eastAsia="en-CA"/>
              </w:rPr>
            </w:pPr>
            <w:r w:rsidRPr="00F568E5">
              <w:rPr>
                <w:sz w:val="20"/>
                <w:szCs w:val="20"/>
                <w:lang w:eastAsia="en-CA"/>
              </w:rPr>
              <w:t>588,600</w:t>
            </w:r>
          </w:p>
        </w:tc>
        <w:tc>
          <w:tcPr>
            <w:tcW w:w="1660" w:type="dxa"/>
            <w:tcBorders>
              <w:top w:val="nil"/>
              <w:left w:val="nil"/>
              <w:bottom w:val="single" w:sz="4" w:space="0" w:color="auto"/>
              <w:right w:val="single" w:sz="4" w:space="0" w:color="auto"/>
            </w:tcBorders>
            <w:shd w:val="clear" w:color="auto" w:fill="auto"/>
            <w:hideMark/>
          </w:tcPr>
          <w:p w14:paraId="4B66DF0F" w14:textId="77777777" w:rsidR="00F568E5" w:rsidRPr="00F568E5" w:rsidRDefault="00F568E5" w:rsidP="00F568E5">
            <w:pPr>
              <w:jc w:val="right"/>
              <w:rPr>
                <w:sz w:val="20"/>
                <w:szCs w:val="20"/>
                <w:lang w:eastAsia="en-CA"/>
              </w:rPr>
            </w:pPr>
            <w:r w:rsidRPr="00F568E5">
              <w:rPr>
                <w:sz w:val="20"/>
                <w:szCs w:val="20"/>
                <w:lang w:eastAsia="en-CA"/>
              </w:rPr>
              <w:t>588,600</w:t>
            </w:r>
          </w:p>
        </w:tc>
        <w:tc>
          <w:tcPr>
            <w:tcW w:w="1720" w:type="dxa"/>
            <w:tcBorders>
              <w:top w:val="nil"/>
              <w:left w:val="nil"/>
              <w:bottom w:val="single" w:sz="4" w:space="0" w:color="auto"/>
              <w:right w:val="single" w:sz="4" w:space="0" w:color="auto"/>
            </w:tcBorders>
            <w:shd w:val="clear" w:color="auto" w:fill="auto"/>
            <w:hideMark/>
          </w:tcPr>
          <w:p w14:paraId="44882F52" w14:textId="77777777" w:rsidR="00F568E5" w:rsidRPr="00F568E5" w:rsidRDefault="00F568E5" w:rsidP="00F568E5">
            <w:pPr>
              <w:jc w:val="right"/>
              <w:rPr>
                <w:sz w:val="20"/>
                <w:szCs w:val="20"/>
                <w:lang w:eastAsia="en-CA"/>
              </w:rPr>
            </w:pPr>
            <w:r w:rsidRPr="00F568E5">
              <w:rPr>
                <w:sz w:val="20"/>
                <w:szCs w:val="20"/>
                <w:lang w:eastAsia="en-CA"/>
              </w:rPr>
              <w:t>1,765,800</w:t>
            </w:r>
          </w:p>
        </w:tc>
      </w:tr>
      <w:tr w:rsidR="00F568E5" w:rsidRPr="00F568E5" w14:paraId="7262E7F1" w14:textId="77777777" w:rsidTr="00D13F99">
        <w:trPr>
          <w:trHeight w:val="432"/>
        </w:trPr>
        <w:tc>
          <w:tcPr>
            <w:tcW w:w="3340" w:type="dxa"/>
            <w:tcBorders>
              <w:top w:val="nil"/>
              <w:left w:val="single" w:sz="4" w:space="0" w:color="auto"/>
              <w:bottom w:val="single" w:sz="4" w:space="0" w:color="auto"/>
              <w:right w:val="single" w:sz="4" w:space="0" w:color="auto"/>
            </w:tcBorders>
            <w:shd w:val="clear" w:color="auto" w:fill="auto"/>
            <w:hideMark/>
          </w:tcPr>
          <w:p w14:paraId="18A87535" w14:textId="77777777" w:rsidR="00F568E5" w:rsidRPr="00F568E5" w:rsidRDefault="00F568E5" w:rsidP="00F568E5">
            <w:pPr>
              <w:jc w:val="left"/>
              <w:rPr>
                <w:sz w:val="20"/>
                <w:szCs w:val="20"/>
                <w:lang w:eastAsia="en-CA"/>
              </w:rPr>
            </w:pPr>
            <w:r w:rsidRPr="00F568E5">
              <w:rPr>
                <w:sz w:val="20"/>
                <w:szCs w:val="20"/>
                <w:lang w:eastAsia="en-CA"/>
              </w:rPr>
              <w:t>Secretariat, Executive Committee, and Monitoring and Evaluation costs minus Canadian counterpart</w:t>
            </w:r>
          </w:p>
        </w:tc>
        <w:tc>
          <w:tcPr>
            <w:tcW w:w="1640" w:type="dxa"/>
            <w:tcBorders>
              <w:top w:val="nil"/>
              <w:left w:val="nil"/>
              <w:bottom w:val="single" w:sz="4" w:space="0" w:color="auto"/>
              <w:right w:val="single" w:sz="4" w:space="0" w:color="auto"/>
            </w:tcBorders>
            <w:shd w:val="clear" w:color="auto" w:fill="auto"/>
            <w:hideMark/>
          </w:tcPr>
          <w:p w14:paraId="11A52C8D" w14:textId="77777777" w:rsidR="00F568E5" w:rsidRPr="00F568E5" w:rsidRDefault="00F568E5" w:rsidP="00F568E5">
            <w:pPr>
              <w:jc w:val="right"/>
              <w:rPr>
                <w:sz w:val="20"/>
                <w:szCs w:val="20"/>
                <w:lang w:eastAsia="en-CA"/>
              </w:rPr>
            </w:pPr>
            <w:r w:rsidRPr="00F568E5">
              <w:rPr>
                <w:sz w:val="20"/>
                <w:szCs w:val="20"/>
                <w:lang w:eastAsia="en-CA"/>
              </w:rPr>
              <w:t>6,431,920</w:t>
            </w:r>
          </w:p>
        </w:tc>
        <w:tc>
          <w:tcPr>
            <w:tcW w:w="1600" w:type="dxa"/>
            <w:tcBorders>
              <w:top w:val="nil"/>
              <w:left w:val="nil"/>
              <w:bottom w:val="single" w:sz="4" w:space="0" w:color="auto"/>
              <w:right w:val="single" w:sz="4" w:space="0" w:color="auto"/>
            </w:tcBorders>
            <w:shd w:val="clear" w:color="auto" w:fill="auto"/>
            <w:hideMark/>
          </w:tcPr>
          <w:p w14:paraId="08AADCD7" w14:textId="77777777" w:rsidR="00F568E5" w:rsidRPr="00F568E5" w:rsidRDefault="00F568E5" w:rsidP="00F568E5">
            <w:pPr>
              <w:jc w:val="right"/>
              <w:rPr>
                <w:sz w:val="20"/>
                <w:szCs w:val="20"/>
                <w:lang w:eastAsia="en-CA"/>
              </w:rPr>
            </w:pPr>
            <w:r w:rsidRPr="00F568E5">
              <w:rPr>
                <w:sz w:val="20"/>
                <w:szCs w:val="20"/>
                <w:lang w:eastAsia="en-CA"/>
              </w:rPr>
              <w:t>5,698,619</w:t>
            </w:r>
          </w:p>
        </w:tc>
        <w:tc>
          <w:tcPr>
            <w:tcW w:w="1660" w:type="dxa"/>
            <w:tcBorders>
              <w:top w:val="nil"/>
              <w:left w:val="nil"/>
              <w:bottom w:val="single" w:sz="4" w:space="0" w:color="auto"/>
              <w:right w:val="single" w:sz="4" w:space="0" w:color="auto"/>
            </w:tcBorders>
            <w:shd w:val="clear" w:color="auto" w:fill="auto"/>
            <w:hideMark/>
          </w:tcPr>
          <w:p w14:paraId="1DE6DFC0" w14:textId="77777777" w:rsidR="00F568E5" w:rsidRPr="00F568E5" w:rsidRDefault="00F568E5" w:rsidP="00F568E5">
            <w:pPr>
              <w:jc w:val="right"/>
              <w:rPr>
                <w:sz w:val="20"/>
                <w:szCs w:val="20"/>
                <w:lang w:eastAsia="en-CA"/>
              </w:rPr>
            </w:pPr>
            <w:r w:rsidRPr="00F568E5">
              <w:rPr>
                <w:sz w:val="20"/>
                <w:szCs w:val="20"/>
                <w:lang w:eastAsia="en-CA"/>
              </w:rPr>
              <w:t>5,822,683</w:t>
            </w:r>
          </w:p>
        </w:tc>
        <w:tc>
          <w:tcPr>
            <w:tcW w:w="1720" w:type="dxa"/>
            <w:tcBorders>
              <w:top w:val="nil"/>
              <w:left w:val="nil"/>
              <w:bottom w:val="single" w:sz="4" w:space="0" w:color="auto"/>
              <w:right w:val="single" w:sz="4" w:space="0" w:color="auto"/>
            </w:tcBorders>
            <w:shd w:val="clear" w:color="auto" w:fill="auto"/>
            <w:hideMark/>
          </w:tcPr>
          <w:p w14:paraId="3D2292B4" w14:textId="77777777" w:rsidR="00F568E5" w:rsidRPr="00F568E5" w:rsidRDefault="00F568E5" w:rsidP="00F568E5">
            <w:pPr>
              <w:jc w:val="right"/>
              <w:rPr>
                <w:sz w:val="20"/>
                <w:szCs w:val="20"/>
                <w:lang w:eastAsia="en-CA"/>
              </w:rPr>
            </w:pPr>
            <w:r w:rsidRPr="00F568E5">
              <w:rPr>
                <w:sz w:val="20"/>
                <w:szCs w:val="20"/>
                <w:lang w:eastAsia="en-CA"/>
              </w:rPr>
              <w:t>17,953,222</w:t>
            </w:r>
          </w:p>
        </w:tc>
      </w:tr>
      <w:tr w:rsidR="00F568E5" w:rsidRPr="00F568E5" w14:paraId="6619C076" w14:textId="77777777" w:rsidTr="00D13F99">
        <w:trPr>
          <w:trHeight w:val="54"/>
        </w:trPr>
        <w:tc>
          <w:tcPr>
            <w:tcW w:w="3340" w:type="dxa"/>
            <w:tcBorders>
              <w:top w:val="nil"/>
              <w:left w:val="single" w:sz="4" w:space="0" w:color="auto"/>
              <w:bottom w:val="single" w:sz="4" w:space="0" w:color="auto"/>
              <w:right w:val="single" w:sz="4" w:space="0" w:color="auto"/>
            </w:tcBorders>
            <w:shd w:val="clear" w:color="auto" w:fill="auto"/>
            <w:hideMark/>
          </w:tcPr>
          <w:p w14:paraId="5768FF9C" w14:textId="77777777" w:rsidR="00F568E5" w:rsidRPr="00F568E5" w:rsidRDefault="00F568E5" w:rsidP="00F568E5">
            <w:pPr>
              <w:jc w:val="left"/>
              <w:rPr>
                <w:sz w:val="20"/>
                <w:szCs w:val="20"/>
                <w:lang w:eastAsia="en-CA"/>
              </w:rPr>
            </w:pPr>
            <w:r w:rsidRPr="00F568E5">
              <w:rPr>
                <w:sz w:val="20"/>
                <w:szCs w:val="20"/>
                <w:lang w:eastAsia="en-CA"/>
              </w:rPr>
              <w:t>Treasurer</w:t>
            </w:r>
          </w:p>
        </w:tc>
        <w:tc>
          <w:tcPr>
            <w:tcW w:w="1640" w:type="dxa"/>
            <w:tcBorders>
              <w:top w:val="nil"/>
              <w:left w:val="nil"/>
              <w:bottom w:val="single" w:sz="4" w:space="0" w:color="auto"/>
              <w:right w:val="single" w:sz="4" w:space="0" w:color="auto"/>
            </w:tcBorders>
            <w:shd w:val="clear" w:color="auto" w:fill="auto"/>
            <w:hideMark/>
          </w:tcPr>
          <w:p w14:paraId="7222F5A3" w14:textId="77777777" w:rsidR="00F568E5" w:rsidRPr="00F568E5" w:rsidRDefault="00F568E5" w:rsidP="00F568E5">
            <w:pPr>
              <w:jc w:val="right"/>
              <w:rPr>
                <w:sz w:val="20"/>
                <w:szCs w:val="20"/>
                <w:lang w:eastAsia="en-CA"/>
              </w:rPr>
            </w:pPr>
            <w:r w:rsidRPr="00F568E5">
              <w:rPr>
                <w:sz w:val="20"/>
                <w:szCs w:val="20"/>
                <w:lang w:eastAsia="en-CA"/>
              </w:rPr>
              <w:t>500,000</w:t>
            </w:r>
          </w:p>
        </w:tc>
        <w:tc>
          <w:tcPr>
            <w:tcW w:w="1600" w:type="dxa"/>
            <w:tcBorders>
              <w:top w:val="nil"/>
              <w:left w:val="nil"/>
              <w:bottom w:val="single" w:sz="4" w:space="0" w:color="auto"/>
              <w:right w:val="single" w:sz="4" w:space="0" w:color="auto"/>
            </w:tcBorders>
            <w:shd w:val="clear" w:color="auto" w:fill="auto"/>
            <w:hideMark/>
          </w:tcPr>
          <w:p w14:paraId="4236529E" w14:textId="77777777" w:rsidR="00F568E5" w:rsidRPr="00F568E5" w:rsidRDefault="00F568E5" w:rsidP="00F568E5">
            <w:pPr>
              <w:jc w:val="right"/>
              <w:rPr>
                <w:sz w:val="20"/>
                <w:szCs w:val="20"/>
                <w:lang w:eastAsia="en-CA"/>
              </w:rPr>
            </w:pPr>
            <w:r w:rsidRPr="00F568E5">
              <w:rPr>
                <w:sz w:val="20"/>
                <w:szCs w:val="20"/>
                <w:lang w:eastAsia="en-CA"/>
              </w:rPr>
              <w:t>500,000</w:t>
            </w:r>
          </w:p>
        </w:tc>
        <w:tc>
          <w:tcPr>
            <w:tcW w:w="1660" w:type="dxa"/>
            <w:tcBorders>
              <w:top w:val="nil"/>
              <w:left w:val="nil"/>
              <w:bottom w:val="single" w:sz="4" w:space="0" w:color="auto"/>
              <w:right w:val="single" w:sz="4" w:space="0" w:color="auto"/>
            </w:tcBorders>
            <w:shd w:val="clear" w:color="auto" w:fill="auto"/>
            <w:hideMark/>
          </w:tcPr>
          <w:p w14:paraId="390C6086" w14:textId="77777777" w:rsidR="00F568E5" w:rsidRPr="00F568E5" w:rsidRDefault="00F568E5" w:rsidP="00F568E5">
            <w:pPr>
              <w:jc w:val="right"/>
              <w:rPr>
                <w:sz w:val="20"/>
                <w:szCs w:val="20"/>
                <w:lang w:eastAsia="en-CA"/>
              </w:rPr>
            </w:pPr>
            <w:r w:rsidRPr="00F568E5">
              <w:rPr>
                <w:sz w:val="20"/>
                <w:szCs w:val="20"/>
                <w:lang w:eastAsia="en-CA"/>
              </w:rPr>
              <w:t>500,000</w:t>
            </w:r>
          </w:p>
        </w:tc>
        <w:tc>
          <w:tcPr>
            <w:tcW w:w="1720" w:type="dxa"/>
            <w:tcBorders>
              <w:top w:val="nil"/>
              <w:left w:val="nil"/>
              <w:bottom w:val="single" w:sz="4" w:space="0" w:color="auto"/>
              <w:right w:val="single" w:sz="4" w:space="0" w:color="auto"/>
            </w:tcBorders>
            <w:shd w:val="clear" w:color="auto" w:fill="auto"/>
            <w:hideMark/>
          </w:tcPr>
          <w:p w14:paraId="2ADFC873" w14:textId="77777777" w:rsidR="00F568E5" w:rsidRPr="00F568E5" w:rsidRDefault="00F568E5" w:rsidP="00F568E5">
            <w:pPr>
              <w:jc w:val="right"/>
              <w:rPr>
                <w:sz w:val="20"/>
                <w:szCs w:val="20"/>
                <w:lang w:eastAsia="en-CA"/>
              </w:rPr>
            </w:pPr>
            <w:r w:rsidRPr="00F568E5">
              <w:rPr>
                <w:sz w:val="20"/>
                <w:szCs w:val="20"/>
                <w:lang w:eastAsia="en-CA"/>
              </w:rPr>
              <w:t>1,500,000</w:t>
            </w:r>
          </w:p>
        </w:tc>
      </w:tr>
    </w:tbl>
    <w:p w14:paraId="26A88448" w14:textId="77777777" w:rsidR="005D315D" w:rsidRPr="006F0599" w:rsidRDefault="005D315D" w:rsidP="005D315D">
      <w:pPr>
        <w:widowControl w:val="0"/>
        <w:rPr>
          <w:bCs/>
          <w:sz w:val="20"/>
          <w:szCs w:val="20"/>
        </w:rPr>
      </w:pPr>
      <w:r w:rsidRPr="00C71E8E">
        <w:rPr>
          <w:bCs/>
          <w:sz w:val="20"/>
          <w:szCs w:val="20"/>
        </w:rPr>
        <w:t>* Funding for the preparation of HPMP verification reports for low-volume-consuming countries is approved by the Executive Committee on an annual basis.</w:t>
      </w:r>
    </w:p>
    <w:p w14:paraId="29E77BE6" w14:textId="523DF0DE" w:rsidR="005D315D" w:rsidRDefault="005D315D" w:rsidP="005D315D">
      <w:pPr>
        <w:tabs>
          <w:tab w:val="left" w:pos="8280"/>
        </w:tabs>
      </w:pPr>
    </w:p>
    <w:p w14:paraId="3088F3CF" w14:textId="77777777" w:rsidR="005D315D" w:rsidRPr="006F0599" w:rsidRDefault="005D315D" w:rsidP="005D315D">
      <w:pPr>
        <w:keepNext/>
        <w:jc w:val="left"/>
        <w:rPr>
          <w:b/>
        </w:rPr>
      </w:pPr>
      <w:r w:rsidRPr="00C71E8E">
        <w:rPr>
          <w:b/>
        </w:rPr>
        <w:t>Status of implementation of the 2021 business plans</w:t>
      </w:r>
    </w:p>
    <w:p w14:paraId="10FE0A18" w14:textId="77777777" w:rsidR="005D315D" w:rsidRPr="006F0599" w:rsidRDefault="005D315D" w:rsidP="005D315D">
      <w:pPr>
        <w:keepNext/>
        <w:jc w:val="left"/>
        <w:rPr>
          <w:b/>
        </w:rPr>
      </w:pPr>
    </w:p>
    <w:p w14:paraId="7CD5EF8A" w14:textId="77777777" w:rsidR="005D315D" w:rsidRPr="00551100" w:rsidRDefault="005D315D" w:rsidP="005D315D">
      <w:pPr>
        <w:pStyle w:val="Heading1"/>
      </w:pPr>
      <w:r w:rsidRPr="00551100">
        <w:t>Table 2 sets out the submissions by agency to the 87</w:t>
      </w:r>
      <w:r w:rsidRPr="00551100">
        <w:rPr>
          <w:vertAlign w:val="superscript"/>
        </w:rPr>
        <w:t>th</w:t>
      </w:r>
      <w:r w:rsidRPr="00551100">
        <w:t xml:space="preserve"> meeting (as at 18 June 2021), and the balance of funds from projects in the 2021 business plans.</w:t>
      </w:r>
    </w:p>
    <w:p w14:paraId="36538382" w14:textId="26F7C2B8" w:rsidR="005D315D" w:rsidRDefault="005D315D" w:rsidP="00ED7E8F">
      <w:pPr>
        <w:keepNext/>
        <w:tabs>
          <w:tab w:val="left" w:pos="8280"/>
        </w:tabs>
        <w:rPr>
          <w:b/>
        </w:rPr>
      </w:pPr>
      <w:r w:rsidRPr="00551100">
        <w:rPr>
          <w:b/>
        </w:rPr>
        <w:lastRenderedPageBreak/>
        <w:t>Table 2. 2021 consolidated business plan, project</w:t>
      </w:r>
      <w:r w:rsidR="00D1404F">
        <w:rPr>
          <w:b/>
        </w:rPr>
        <w:t>s</w:t>
      </w:r>
      <w:r w:rsidRPr="00551100">
        <w:rPr>
          <w:b/>
        </w:rPr>
        <w:t xml:space="preserve"> recommended to the 87</w:t>
      </w:r>
      <w:r w:rsidRPr="00551100">
        <w:rPr>
          <w:b/>
          <w:vertAlign w:val="superscript"/>
        </w:rPr>
        <w:t>th</w:t>
      </w:r>
      <w:r w:rsidRPr="00551100">
        <w:rPr>
          <w:b/>
        </w:rPr>
        <w:t xml:space="preserve"> meeting, and balance (US </w:t>
      </w:r>
      <w:proofErr w:type="gramStart"/>
      <w:r w:rsidRPr="00551100">
        <w:rPr>
          <w:b/>
        </w:rPr>
        <w:t>$)*</w:t>
      </w:r>
      <w:proofErr w:type="gramEnd"/>
    </w:p>
    <w:tbl>
      <w:tblPr>
        <w:tblW w:w="9537" w:type="dxa"/>
        <w:tblInd w:w="-5" w:type="dxa"/>
        <w:tblLook w:val="04A0" w:firstRow="1" w:lastRow="0" w:firstColumn="1" w:lastColumn="0" w:noHBand="0" w:noVBand="1"/>
      </w:tblPr>
      <w:tblGrid>
        <w:gridCol w:w="4420"/>
        <w:gridCol w:w="1534"/>
        <w:gridCol w:w="1960"/>
        <w:gridCol w:w="1623"/>
      </w:tblGrid>
      <w:tr w:rsidR="006E1810" w:rsidRPr="006E1810" w14:paraId="191C400C" w14:textId="77777777" w:rsidTr="006E1810">
        <w:trPr>
          <w:trHeight w:val="504"/>
        </w:trPr>
        <w:tc>
          <w:tcPr>
            <w:tcW w:w="4420" w:type="dxa"/>
            <w:tcBorders>
              <w:top w:val="single" w:sz="4" w:space="0" w:color="auto"/>
              <w:left w:val="single" w:sz="4" w:space="0" w:color="auto"/>
              <w:bottom w:val="single" w:sz="4" w:space="0" w:color="auto"/>
              <w:right w:val="single" w:sz="4" w:space="0" w:color="auto"/>
            </w:tcBorders>
            <w:shd w:val="clear" w:color="auto" w:fill="auto"/>
            <w:hideMark/>
          </w:tcPr>
          <w:p w14:paraId="04C68A59" w14:textId="77777777" w:rsidR="006E1810" w:rsidRPr="006E1810" w:rsidRDefault="006E1810" w:rsidP="006E1810">
            <w:pPr>
              <w:jc w:val="left"/>
              <w:rPr>
                <w:b/>
                <w:bCs/>
                <w:sz w:val="20"/>
                <w:szCs w:val="20"/>
                <w:lang w:eastAsia="en-CA"/>
              </w:rPr>
            </w:pPr>
            <w:r w:rsidRPr="006E1810">
              <w:rPr>
                <w:b/>
                <w:bCs/>
                <w:sz w:val="20"/>
                <w:szCs w:val="20"/>
                <w:lang w:eastAsia="en-CA"/>
              </w:rPr>
              <w:t>Budget items</w:t>
            </w:r>
          </w:p>
        </w:tc>
        <w:tc>
          <w:tcPr>
            <w:tcW w:w="1534" w:type="dxa"/>
            <w:tcBorders>
              <w:top w:val="single" w:sz="4" w:space="0" w:color="auto"/>
              <w:left w:val="nil"/>
              <w:bottom w:val="single" w:sz="4" w:space="0" w:color="auto"/>
              <w:right w:val="single" w:sz="4" w:space="0" w:color="auto"/>
            </w:tcBorders>
            <w:shd w:val="clear" w:color="auto" w:fill="auto"/>
            <w:hideMark/>
          </w:tcPr>
          <w:p w14:paraId="4FB6266A" w14:textId="77777777" w:rsidR="006E1810" w:rsidRPr="006E1810" w:rsidRDefault="006E1810" w:rsidP="006E1810">
            <w:pPr>
              <w:jc w:val="center"/>
              <w:rPr>
                <w:b/>
                <w:bCs/>
                <w:sz w:val="20"/>
                <w:szCs w:val="20"/>
                <w:lang w:eastAsia="en-CA"/>
              </w:rPr>
            </w:pPr>
            <w:r w:rsidRPr="006E1810">
              <w:rPr>
                <w:b/>
                <w:bCs/>
                <w:sz w:val="20"/>
                <w:szCs w:val="20"/>
                <w:lang w:eastAsia="en-CA"/>
              </w:rPr>
              <w:t>Total value in business plan</w:t>
            </w:r>
          </w:p>
        </w:tc>
        <w:tc>
          <w:tcPr>
            <w:tcW w:w="1960" w:type="dxa"/>
            <w:tcBorders>
              <w:top w:val="single" w:sz="4" w:space="0" w:color="auto"/>
              <w:left w:val="nil"/>
              <w:bottom w:val="single" w:sz="4" w:space="0" w:color="auto"/>
              <w:right w:val="single" w:sz="4" w:space="0" w:color="auto"/>
            </w:tcBorders>
            <w:shd w:val="clear" w:color="auto" w:fill="auto"/>
            <w:hideMark/>
          </w:tcPr>
          <w:p w14:paraId="19EC7F2F" w14:textId="77777777" w:rsidR="006E1810" w:rsidRPr="006E1810" w:rsidRDefault="006E1810" w:rsidP="006E1810">
            <w:pPr>
              <w:jc w:val="center"/>
              <w:rPr>
                <w:b/>
                <w:bCs/>
                <w:sz w:val="20"/>
                <w:szCs w:val="20"/>
                <w:lang w:eastAsia="en-CA"/>
              </w:rPr>
            </w:pPr>
            <w:r w:rsidRPr="006E1810">
              <w:rPr>
                <w:b/>
                <w:bCs/>
                <w:sz w:val="20"/>
                <w:szCs w:val="20"/>
                <w:lang w:eastAsia="en-CA"/>
              </w:rPr>
              <w:t>Activities reviewed/ recommended to the 87</w:t>
            </w:r>
            <w:r w:rsidRPr="006E1810">
              <w:rPr>
                <w:b/>
                <w:bCs/>
                <w:sz w:val="20"/>
                <w:szCs w:val="20"/>
                <w:vertAlign w:val="superscript"/>
                <w:lang w:eastAsia="en-CA"/>
              </w:rPr>
              <w:t>th</w:t>
            </w:r>
            <w:r w:rsidRPr="006E1810">
              <w:rPr>
                <w:b/>
                <w:bCs/>
                <w:sz w:val="20"/>
                <w:szCs w:val="20"/>
                <w:lang w:eastAsia="en-CA"/>
              </w:rPr>
              <w:t> meeting</w:t>
            </w:r>
          </w:p>
        </w:tc>
        <w:tc>
          <w:tcPr>
            <w:tcW w:w="1623" w:type="dxa"/>
            <w:tcBorders>
              <w:top w:val="single" w:sz="4" w:space="0" w:color="auto"/>
              <w:left w:val="nil"/>
              <w:bottom w:val="single" w:sz="4" w:space="0" w:color="auto"/>
              <w:right w:val="single" w:sz="4" w:space="0" w:color="auto"/>
            </w:tcBorders>
            <w:shd w:val="clear" w:color="auto" w:fill="auto"/>
            <w:hideMark/>
          </w:tcPr>
          <w:p w14:paraId="20D7FD47" w14:textId="77777777" w:rsidR="006E1810" w:rsidRPr="006E1810" w:rsidRDefault="006E1810" w:rsidP="006E1810">
            <w:pPr>
              <w:jc w:val="center"/>
              <w:rPr>
                <w:b/>
                <w:bCs/>
                <w:sz w:val="20"/>
                <w:szCs w:val="20"/>
                <w:lang w:eastAsia="en-CA"/>
              </w:rPr>
            </w:pPr>
            <w:r w:rsidRPr="006E1810">
              <w:rPr>
                <w:b/>
                <w:bCs/>
                <w:sz w:val="20"/>
                <w:szCs w:val="20"/>
                <w:lang w:eastAsia="en-CA"/>
              </w:rPr>
              <w:t>Balance (above)/below</w:t>
            </w:r>
          </w:p>
        </w:tc>
      </w:tr>
      <w:tr w:rsidR="006E1810" w:rsidRPr="006E1810" w14:paraId="12F62BF3" w14:textId="77777777" w:rsidTr="006E1810">
        <w:trPr>
          <w:trHeight w:val="89"/>
        </w:trPr>
        <w:tc>
          <w:tcPr>
            <w:tcW w:w="4420" w:type="dxa"/>
            <w:tcBorders>
              <w:top w:val="nil"/>
              <w:left w:val="single" w:sz="4" w:space="0" w:color="auto"/>
              <w:bottom w:val="single" w:sz="4" w:space="0" w:color="auto"/>
              <w:right w:val="single" w:sz="4" w:space="0" w:color="auto"/>
            </w:tcBorders>
            <w:shd w:val="clear" w:color="auto" w:fill="auto"/>
            <w:hideMark/>
          </w:tcPr>
          <w:p w14:paraId="6BD1C920" w14:textId="77777777" w:rsidR="006E1810" w:rsidRPr="006E1810" w:rsidRDefault="006E1810" w:rsidP="006E1810">
            <w:pPr>
              <w:rPr>
                <w:sz w:val="20"/>
                <w:szCs w:val="20"/>
                <w:lang w:eastAsia="en-CA"/>
              </w:rPr>
            </w:pPr>
            <w:r w:rsidRPr="006E1810">
              <w:rPr>
                <w:sz w:val="20"/>
                <w:szCs w:val="20"/>
                <w:lang w:eastAsia="en-CA"/>
              </w:rPr>
              <w:t>Bilateral agencies</w:t>
            </w:r>
          </w:p>
        </w:tc>
        <w:tc>
          <w:tcPr>
            <w:tcW w:w="1534" w:type="dxa"/>
            <w:tcBorders>
              <w:top w:val="nil"/>
              <w:left w:val="nil"/>
              <w:bottom w:val="single" w:sz="4" w:space="0" w:color="auto"/>
              <w:right w:val="single" w:sz="4" w:space="0" w:color="auto"/>
            </w:tcBorders>
            <w:shd w:val="clear" w:color="auto" w:fill="auto"/>
            <w:hideMark/>
          </w:tcPr>
          <w:p w14:paraId="6A1DB660" w14:textId="77777777" w:rsidR="006E1810" w:rsidRPr="006E1810" w:rsidRDefault="006E1810" w:rsidP="006E1810">
            <w:pPr>
              <w:jc w:val="right"/>
              <w:rPr>
                <w:sz w:val="20"/>
                <w:szCs w:val="20"/>
                <w:lang w:eastAsia="en-CA"/>
              </w:rPr>
            </w:pPr>
            <w:r w:rsidRPr="006E1810">
              <w:rPr>
                <w:sz w:val="20"/>
                <w:szCs w:val="20"/>
                <w:lang w:eastAsia="en-CA"/>
              </w:rPr>
              <w:t>5,903,619</w:t>
            </w:r>
          </w:p>
        </w:tc>
        <w:tc>
          <w:tcPr>
            <w:tcW w:w="1960" w:type="dxa"/>
            <w:tcBorders>
              <w:top w:val="nil"/>
              <w:left w:val="nil"/>
              <w:bottom w:val="single" w:sz="4" w:space="0" w:color="auto"/>
              <w:right w:val="single" w:sz="4" w:space="0" w:color="auto"/>
            </w:tcBorders>
            <w:shd w:val="clear" w:color="auto" w:fill="auto"/>
            <w:noWrap/>
            <w:hideMark/>
          </w:tcPr>
          <w:p w14:paraId="10EA747E" w14:textId="77777777" w:rsidR="006E1810" w:rsidRPr="006E1810" w:rsidRDefault="006E1810" w:rsidP="006E1810">
            <w:pPr>
              <w:jc w:val="right"/>
              <w:rPr>
                <w:sz w:val="20"/>
                <w:szCs w:val="20"/>
                <w:lang w:eastAsia="en-CA"/>
              </w:rPr>
            </w:pPr>
            <w:r w:rsidRPr="006E1810">
              <w:rPr>
                <w:sz w:val="20"/>
                <w:szCs w:val="20"/>
                <w:lang w:eastAsia="en-CA"/>
              </w:rPr>
              <w:t>1,064,543</w:t>
            </w:r>
          </w:p>
        </w:tc>
        <w:tc>
          <w:tcPr>
            <w:tcW w:w="1623" w:type="dxa"/>
            <w:tcBorders>
              <w:top w:val="nil"/>
              <w:left w:val="nil"/>
              <w:bottom w:val="single" w:sz="4" w:space="0" w:color="auto"/>
              <w:right w:val="single" w:sz="4" w:space="0" w:color="auto"/>
            </w:tcBorders>
            <w:shd w:val="clear" w:color="auto" w:fill="auto"/>
            <w:hideMark/>
          </w:tcPr>
          <w:p w14:paraId="0D83C3AB" w14:textId="77777777" w:rsidR="006E1810" w:rsidRPr="006E1810" w:rsidRDefault="006E1810" w:rsidP="006E1810">
            <w:pPr>
              <w:jc w:val="right"/>
              <w:rPr>
                <w:sz w:val="20"/>
                <w:szCs w:val="20"/>
                <w:lang w:eastAsia="en-CA"/>
              </w:rPr>
            </w:pPr>
            <w:r w:rsidRPr="006E1810">
              <w:rPr>
                <w:sz w:val="20"/>
                <w:szCs w:val="20"/>
                <w:lang w:eastAsia="en-CA"/>
              </w:rPr>
              <w:t>4,839,076</w:t>
            </w:r>
          </w:p>
        </w:tc>
      </w:tr>
      <w:tr w:rsidR="006E1810" w:rsidRPr="006E1810" w14:paraId="16BE34B6" w14:textId="77777777" w:rsidTr="006E1810">
        <w:trPr>
          <w:trHeight w:val="134"/>
        </w:trPr>
        <w:tc>
          <w:tcPr>
            <w:tcW w:w="4420" w:type="dxa"/>
            <w:tcBorders>
              <w:top w:val="nil"/>
              <w:left w:val="single" w:sz="4" w:space="0" w:color="auto"/>
              <w:bottom w:val="single" w:sz="4" w:space="0" w:color="auto"/>
              <w:right w:val="single" w:sz="4" w:space="0" w:color="auto"/>
            </w:tcBorders>
            <w:shd w:val="clear" w:color="auto" w:fill="auto"/>
            <w:hideMark/>
          </w:tcPr>
          <w:p w14:paraId="0900BEEE" w14:textId="77777777" w:rsidR="006E1810" w:rsidRPr="006E1810" w:rsidRDefault="006E1810" w:rsidP="006E1810">
            <w:pPr>
              <w:rPr>
                <w:sz w:val="20"/>
                <w:szCs w:val="20"/>
                <w:lang w:eastAsia="en-CA"/>
              </w:rPr>
            </w:pPr>
            <w:r w:rsidRPr="006E1810">
              <w:rPr>
                <w:sz w:val="20"/>
                <w:szCs w:val="20"/>
                <w:lang w:eastAsia="en-CA"/>
              </w:rPr>
              <w:t>UNDP</w:t>
            </w:r>
          </w:p>
        </w:tc>
        <w:tc>
          <w:tcPr>
            <w:tcW w:w="1534" w:type="dxa"/>
            <w:tcBorders>
              <w:top w:val="nil"/>
              <w:left w:val="nil"/>
              <w:bottom w:val="single" w:sz="4" w:space="0" w:color="auto"/>
              <w:right w:val="single" w:sz="4" w:space="0" w:color="auto"/>
            </w:tcBorders>
            <w:shd w:val="clear" w:color="auto" w:fill="auto"/>
            <w:noWrap/>
            <w:hideMark/>
          </w:tcPr>
          <w:p w14:paraId="7CA96608" w14:textId="77777777" w:rsidR="006E1810" w:rsidRPr="006E1810" w:rsidRDefault="006E1810" w:rsidP="006E1810">
            <w:pPr>
              <w:jc w:val="right"/>
              <w:rPr>
                <w:sz w:val="20"/>
                <w:szCs w:val="20"/>
                <w:lang w:eastAsia="en-CA"/>
              </w:rPr>
            </w:pPr>
            <w:r w:rsidRPr="006E1810">
              <w:rPr>
                <w:sz w:val="20"/>
                <w:szCs w:val="20"/>
                <w:lang w:eastAsia="en-CA"/>
              </w:rPr>
              <w:t>34,829,052</w:t>
            </w:r>
          </w:p>
        </w:tc>
        <w:tc>
          <w:tcPr>
            <w:tcW w:w="1960" w:type="dxa"/>
            <w:tcBorders>
              <w:top w:val="nil"/>
              <w:left w:val="nil"/>
              <w:bottom w:val="single" w:sz="4" w:space="0" w:color="auto"/>
              <w:right w:val="single" w:sz="4" w:space="0" w:color="auto"/>
            </w:tcBorders>
            <w:shd w:val="clear" w:color="auto" w:fill="auto"/>
            <w:noWrap/>
            <w:hideMark/>
          </w:tcPr>
          <w:p w14:paraId="09BC3C3E" w14:textId="77777777" w:rsidR="006E1810" w:rsidRPr="006E1810" w:rsidRDefault="006E1810" w:rsidP="006E1810">
            <w:pPr>
              <w:jc w:val="right"/>
              <w:rPr>
                <w:sz w:val="20"/>
                <w:szCs w:val="20"/>
                <w:lang w:eastAsia="en-CA"/>
              </w:rPr>
            </w:pPr>
            <w:r w:rsidRPr="006E1810">
              <w:rPr>
                <w:sz w:val="20"/>
                <w:szCs w:val="20"/>
                <w:lang w:eastAsia="en-CA"/>
              </w:rPr>
              <w:t>4,542,365</w:t>
            </w:r>
          </w:p>
        </w:tc>
        <w:tc>
          <w:tcPr>
            <w:tcW w:w="1623" w:type="dxa"/>
            <w:tcBorders>
              <w:top w:val="nil"/>
              <w:left w:val="nil"/>
              <w:bottom w:val="single" w:sz="4" w:space="0" w:color="auto"/>
              <w:right w:val="single" w:sz="4" w:space="0" w:color="auto"/>
            </w:tcBorders>
            <w:shd w:val="clear" w:color="auto" w:fill="auto"/>
            <w:hideMark/>
          </w:tcPr>
          <w:p w14:paraId="155FC967" w14:textId="77777777" w:rsidR="006E1810" w:rsidRPr="006E1810" w:rsidRDefault="006E1810" w:rsidP="006E1810">
            <w:pPr>
              <w:jc w:val="right"/>
              <w:rPr>
                <w:sz w:val="20"/>
                <w:szCs w:val="20"/>
                <w:lang w:eastAsia="en-CA"/>
              </w:rPr>
            </w:pPr>
            <w:r w:rsidRPr="006E1810">
              <w:rPr>
                <w:sz w:val="20"/>
                <w:szCs w:val="20"/>
                <w:lang w:eastAsia="en-CA"/>
              </w:rPr>
              <w:t>30,286,687</w:t>
            </w:r>
          </w:p>
        </w:tc>
      </w:tr>
      <w:tr w:rsidR="006E1810" w:rsidRPr="006E1810" w14:paraId="2FAAA0E2" w14:textId="77777777" w:rsidTr="006E1810">
        <w:trPr>
          <w:trHeight w:val="54"/>
        </w:trPr>
        <w:tc>
          <w:tcPr>
            <w:tcW w:w="4420" w:type="dxa"/>
            <w:tcBorders>
              <w:top w:val="nil"/>
              <w:left w:val="single" w:sz="4" w:space="0" w:color="auto"/>
              <w:bottom w:val="single" w:sz="4" w:space="0" w:color="auto"/>
              <w:right w:val="single" w:sz="4" w:space="0" w:color="auto"/>
            </w:tcBorders>
            <w:shd w:val="clear" w:color="auto" w:fill="auto"/>
            <w:hideMark/>
          </w:tcPr>
          <w:p w14:paraId="19F8D7C0" w14:textId="77777777" w:rsidR="006E1810" w:rsidRPr="006E1810" w:rsidRDefault="006E1810" w:rsidP="006E1810">
            <w:pPr>
              <w:rPr>
                <w:sz w:val="20"/>
                <w:szCs w:val="20"/>
                <w:lang w:eastAsia="en-CA"/>
              </w:rPr>
            </w:pPr>
            <w:r w:rsidRPr="006E1810">
              <w:rPr>
                <w:sz w:val="20"/>
                <w:szCs w:val="20"/>
                <w:lang w:eastAsia="en-CA"/>
              </w:rPr>
              <w:t>UNEP</w:t>
            </w:r>
          </w:p>
        </w:tc>
        <w:tc>
          <w:tcPr>
            <w:tcW w:w="1534" w:type="dxa"/>
            <w:tcBorders>
              <w:top w:val="nil"/>
              <w:left w:val="nil"/>
              <w:bottom w:val="single" w:sz="4" w:space="0" w:color="auto"/>
              <w:right w:val="single" w:sz="4" w:space="0" w:color="auto"/>
            </w:tcBorders>
            <w:shd w:val="clear" w:color="auto" w:fill="auto"/>
            <w:noWrap/>
            <w:hideMark/>
          </w:tcPr>
          <w:p w14:paraId="7A79ABFA" w14:textId="77777777" w:rsidR="006E1810" w:rsidRPr="006E1810" w:rsidRDefault="006E1810" w:rsidP="006E1810">
            <w:pPr>
              <w:jc w:val="right"/>
              <w:rPr>
                <w:sz w:val="20"/>
                <w:szCs w:val="20"/>
                <w:lang w:eastAsia="en-CA"/>
              </w:rPr>
            </w:pPr>
            <w:r w:rsidRPr="006E1810">
              <w:rPr>
                <w:sz w:val="20"/>
                <w:szCs w:val="20"/>
                <w:lang w:eastAsia="en-CA"/>
              </w:rPr>
              <w:t>30,530,888</w:t>
            </w:r>
          </w:p>
        </w:tc>
        <w:tc>
          <w:tcPr>
            <w:tcW w:w="1960" w:type="dxa"/>
            <w:tcBorders>
              <w:top w:val="nil"/>
              <w:left w:val="nil"/>
              <w:bottom w:val="single" w:sz="4" w:space="0" w:color="auto"/>
              <w:right w:val="single" w:sz="4" w:space="0" w:color="auto"/>
            </w:tcBorders>
            <w:shd w:val="clear" w:color="auto" w:fill="auto"/>
            <w:noWrap/>
            <w:hideMark/>
          </w:tcPr>
          <w:p w14:paraId="28C77DBF" w14:textId="77777777" w:rsidR="006E1810" w:rsidRPr="006E1810" w:rsidRDefault="006E1810" w:rsidP="006E1810">
            <w:pPr>
              <w:jc w:val="right"/>
              <w:rPr>
                <w:sz w:val="20"/>
                <w:szCs w:val="20"/>
                <w:lang w:eastAsia="en-CA"/>
              </w:rPr>
            </w:pPr>
            <w:r w:rsidRPr="006E1810">
              <w:rPr>
                <w:sz w:val="20"/>
                <w:szCs w:val="20"/>
                <w:lang w:eastAsia="en-CA"/>
              </w:rPr>
              <w:t>6,512,328</w:t>
            </w:r>
          </w:p>
        </w:tc>
        <w:tc>
          <w:tcPr>
            <w:tcW w:w="1623" w:type="dxa"/>
            <w:tcBorders>
              <w:top w:val="nil"/>
              <w:left w:val="nil"/>
              <w:bottom w:val="single" w:sz="4" w:space="0" w:color="auto"/>
              <w:right w:val="single" w:sz="4" w:space="0" w:color="auto"/>
            </w:tcBorders>
            <w:shd w:val="clear" w:color="auto" w:fill="auto"/>
            <w:hideMark/>
          </w:tcPr>
          <w:p w14:paraId="082FDFD5" w14:textId="77777777" w:rsidR="006E1810" w:rsidRPr="006E1810" w:rsidRDefault="006E1810" w:rsidP="006E1810">
            <w:pPr>
              <w:jc w:val="right"/>
              <w:rPr>
                <w:sz w:val="20"/>
                <w:szCs w:val="20"/>
                <w:lang w:eastAsia="en-CA"/>
              </w:rPr>
            </w:pPr>
            <w:r w:rsidRPr="006E1810">
              <w:rPr>
                <w:sz w:val="20"/>
                <w:szCs w:val="20"/>
                <w:lang w:eastAsia="en-CA"/>
              </w:rPr>
              <w:t>24,018,560</w:t>
            </w:r>
          </w:p>
        </w:tc>
      </w:tr>
      <w:tr w:rsidR="006E1810" w:rsidRPr="006E1810" w14:paraId="3DD93AF8" w14:textId="77777777" w:rsidTr="006E1810">
        <w:trPr>
          <w:trHeight w:val="212"/>
        </w:trPr>
        <w:tc>
          <w:tcPr>
            <w:tcW w:w="4420" w:type="dxa"/>
            <w:tcBorders>
              <w:top w:val="nil"/>
              <w:left w:val="single" w:sz="4" w:space="0" w:color="auto"/>
              <w:bottom w:val="single" w:sz="4" w:space="0" w:color="auto"/>
              <w:right w:val="single" w:sz="4" w:space="0" w:color="auto"/>
            </w:tcBorders>
            <w:shd w:val="clear" w:color="auto" w:fill="auto"/>
            <w:hideMark/>
          </w:tcPr>
          <w:p w14:paraId="3FEAC1E9" w14:textId="77777777" w:rsidR="006E1810" w:rsidRPr="006E1810" w:rsidRDefault="006E1810" w:rsidP="006E1810">
            <w:pPr>
              <w:rPr>
                <w:sz w:val="20"/>
                <w:szCs w:val="20"/>
                <w:lang w:eastAsia="en-CA"/>
              </w:rPr>
            </w:pPr>
            <w:r w:rsidRPr="006E1810">
              <w:rPr>
                <w:sz w:val="20"/>
                <w:szCs w:val="20"/>
                <w:lang w:eastAsia="en-CA"/>
              </w:rPr>
              <w:t>UNIDO</w:t>
            </w:r>
          </w:p>
        </w:tc>
        <w:tc>
          <w:tcPr>
            <w:tcW w:w="1534" w:type="dxa"/>
            <w:tcBorders>
              <w:top w:val="nil"/>
              <w:left w:val="nil"/>
              <w:bottom w:val="single" w:sz="4" w:space="0" w:color="auto"/>
              <w:right w:val="single" w:sz="4" w:space="0" w:color="auto"/>
            </w:tcBorders>
            <w:shd w:val="clear" w:color="auto" w:fill="auto"/>
            <w:noWrap/>
            <w:hideMark/>
          </w:tcPr>
          <w:p w14:paraId="2C1DF03F" w14:textId="77777777" w:rsidR="006E1810" w:rsidRPr="006E1810" w:rsidRDefault="006E1810" w:rsidP="006E1810">
            <w:pPr>
              <w:jc w:val="right"/>
              <w:rPr>
                <w:sz w:val="20"/>
                <w:szCs w:val="20"/>
                <w:lang w:eastAsia="en-CA"/>
              </w:rPr>
            </w:pPr>
            <w:r w:rsidRPr="006E1810">
              <w:rPr>
                <w:sz w:val="20"/>
                <w:szCs w:val="20"/>
                <w:lang w:eastAsia="en-CA"/>
              </w:rPr>
              <w:t>60,004,206</w:t>
            </w:r>
          </w:p>
        </w:tc>
        <w:tc>
          <w:tcPr>
            <w:tcW w:w="1960" w:type="dxa"/>
            <w:tcBorders>
              <w:top w:val="nil"/>
              <w:left w:val="nil"/>
              <w:bottom w:val="single" w:sz="4" w:space="0" w:color="auto"/>
              <w:right w:val="single" w:sz="4" w:space="0" w:color="auto"/>
            </w:tcBorders>
            <w:shd w:val="clear" w:color="auto" w:fill="auto"/>
            <w:noWrap/>
            <w:hideMark/>
          </w:tcPr>
          <w:p w14:paraId="13966A3F" w14:textId="77777777" w:rsidR="006E1810" w:rsidRPr="006E1810" w:rsidRDefault="006E1810" w:rsidP="006E1810">
            <w:pPr>
              <w:jc w:val="right"/>
              <w:rPr>
                <w:sz w:val="20"/>
                <w:szCs w:val="20"/>
                <w:lang w:eastAsia="en-CA"/>
              </w:rPr>
            </w:pPr>
            <w:r w:rsidRPr="006E1810">
              <w:rPr>
                <w:sz w:val="20"/>
                <w:szCs w:val="20"/>
                <w:lang w:eastAsia="en-CA"/>
              </w:rPr>
              <w:t>5,609,616</w:t>
            </w:r>
          </w:p>
        </w:tc>
        <w:tc>
          <w:tcPr>
            <w:tcW w:w="1623" w:type="dxa"/>
            <w:tcBorders>
              <w:top w:val="nil"/>
              <w:left w:val="nil"/>
              <w:bottom w:val="single" w:sz="4" w:space="0" w:color="auto"/>
              <w:right w:val="single" w:sz="4" w:space="0" w:color="auto"/>
            </w:tcBorders>
            <w:shd w:val="clear" w:color="auto" w:fill="auto"/>
            <w:hideMark/>
          </w:tcPr>
          <w:p w14:paraId="0C769FB3" w14:textId="77777777" w:rsidR="006E1810" w:rsidRPr="006E1810" w:rsidRDefault="006E1810" w:rsidP="006E1810">
            <w:pPr>
              <w:jc w:val="right"/>
              <w:rPr>
                <w:sz w:val="20"/>
                <w:szCs w:val="20"/>
                <w:lang w:eastAsia="en-CA"/>
              </w:rPr>
            </w:pPr>
            <w:r w:rsidRPr="006E1810">
              <w:rPr>
                <w:sz w:val="20"/>
                <w:szCs w:val="20"/>
                <w:lang w:eastAsia="en-CA"/>
              </w:rPr>
              <w:t>54,394,590</w:t>
            </w:r>
          </w:p>
        </w:tc>
      </w:tr>
      <w:tr w:rsidR="006E1810" w:rsidRPr="006E1810" w14:paraId="0AAF09A9" w14:textId="77777777" w:rsidTr="006E1810">
        <w:trPr>
          <w:trHeight w:val="117"/>
        </w:trPr>
        <w:tc>
          <w:tcPr>
            <w:tcW w:w="4420" w:type="dxa"/>
            <w:tcBorders>
              <w:top w:val="nil"/>
              <w:left w:val="single" w:sz="4" w:space="0" w:color="auto"/>
              <w:bottom w:val="single" w:sz="4" w:space="0" w:color="auto"/>
              <w:right w:val="single" w:sz="4" w:space="0" w:color="auto"/>
            </w:tcBorders>
            <w:shd w:val="clear" w:color="auto" w:fill="auto"/>
            <w:hideMark/>
          </w:tcPr>
          <w:p w14:paraId="51B804A0" w14:textId="77777777" w:rsidR="006E1810" w:rsidRPr="006E1810" w:rsidRDefault="006E1810" w:rsidP="006E1810">
            <w:pPr>
              <w:rPr>
                <w:sz w:val="20"/>
                <w:szCs w:val="20"/>
                <w:lang w:eastAsia="en-CA"/>
              </w:rPr>
            </w:pPr>
            <w:r w:rsidRPr="006E1810">
              <w:rPr>
                <w:sz w:val="20"/>
                <w:szCs w:val="20"/>
                <w:lang w:eastAsia="en-CA"/>
              </w:rPr>
              <w:t>World Bank</w:t>
            </w:r>
          </w:p>
        </w:tc>
        <w:tc>
          <w:tcPr>
            <w:tcW w:w="1534" w:type="dxa"/>
            <w:tcBorders>
              <w:top w:val="nil"/>
              <w:left w:val="nil"/>
              <w:bottom w:val="single" w:sz="4" w:space="0" w:color="auto"/>
              <w:right w:val="single" w:sz="4" w:space="0" w:color="auto"/>
            </w:tcBorders>
            <w:shd w:val="clear" w:color="auto" w:fill="auto"/>
            <w:noWrap/>
            <w:hideMark/>
          </w:tcPr>
          <w:p w14:paraId="1B96415F" w14:textId="77777777" w:rsidR="006E1810" w:rsidRPr="006E1810" w:rsidRDefault="006E1810" w:rsidP="006E1810">
            <w:pPr>
              <w:jc w:val="right"/>
              <w:rPr>
                <w:sz w:val="20"/>
                <w:szCs w:val="20"/>
                <w:lang w:eastAsia="en-CA"/>
              </w:rPr>
            </w:pPr>
            <w:r w:rsidRPr="006E1810">
              <w:rPr>
                <w:sz w:val="20"/>
                <w:szCs w:val="20"/>
                <w:lang w:eastAsia="en-CA"/>
              </w:rPr>
              <w:t>15,491,385</w:t>
            </w:r>
          </w:p>
        </w:tc>
        <w:tc>
          <w:tcPr>
            <w:tcW w:w="1960" w:type="dxa"/>
            <w:tcBorders>
              <w:top w:val="nil"/>
              <w:left w:val="nil"/>
              <w:bottom w:val="single" w:sz="4" w:space="0" w:color="auto"/>
              <w:right w:val="single" w:sz="4" w:space="0" w:color="auto"/>
            </w:tcBorders>
            <w:shd w:val="clear" w:color="auto" w:fill="auto"/>
            <w:noWrap/>
            <w:hideMark/>
          </w:tcPr>
          <w:p w14:paraId="6E56ABC8" w14:textId="77777777" w:rsidR="006E1810" w:rsidRPr="006E1810" w:rsidRDefault="006E1810" w:rsidP="006E1810">
            <w:pPr>
              <w:jc w:val="right"/>
              <w:rPr>
                <w:sz w:val="20"/>
                <w:szCs w:val="20"/>
                <w:lang w:eastAsia="en-CA"/>
              </w:rPr>
            </w:pPr>
            <w:r w:rsidRPr="006E1810">
              <w:rPr>
                <w:sz w:val="20"/>
                <w:szCs w:val="20"/>
                <w:lang w:eastAsia="en-CA"/>
              </w:rPr>
              <w:t>4,313,445</w:t>
            </w:r>
          </w:p>
        </w:tc>
        <w:tc>
          <w:tcPr>
            <w:tcW w:w="1623" w:type="dxa"/>
            <w:tcBorders>
              <w:top w:val="nil"/>
              <w:left w:val="nil"/>
              <w:bottom w:val="single" w:sz="4" w:space="0" w:color="auto"/>
              <w:right w:val="single" w:sz="4" w:space="0" w:color="auto"/>
            </w:tcBorders>
            <w:shd w:val="clear" w:color="auto" w:fill="auto"/>
            <w:hideMark/>
          </w:tcPr>
          <w:p w14:paraId="0E09026F" w14:textId="77777777" w:rsidR="006E1810" w:rsidRPr="006E1810" w:rsidRDefault="006E1810" w:rsidP="006E1810">
            <w:pPr>
              <w:jc w:val="right"/>
              <w:rPr>
                <w:sz w:val="20"/>
                <w:szCs w:val="20"/>
                <w:lang w:eastAsia="en-CA"/>
              </w:rPr>
            </w:pPr>
            <w:r w:rsidRPr="006E1810">
              <w:rPr>
                <w:sz w:val="20"/>
                <w:szCs w:val="20"/>
                <w:lang w:eastAsia="en-CA"/>
              </w:rPr>
              <w:t>11,177,940</w:t>
            </w:r>
          </w:p>
        </w:tc>
      </w:tr>
      <w:tr w:rsidR="006E1810" w:rsidRPr="006E1810" w14:paraId="58E5FD39" w14:textId="77777777" w:rsidTr="006E1810">
        <w:trPr>
          <w:trHeight w:val="163"/>
        </w:trPr>
        <w:tc>
          <w:tcPr>
            <w:tcW w:w="4420" w:type="dxa"/>
            <w:tcBorders>
              <w:top w:val="nil"/>
              <w:left w:val="single" w:sz="4" w:space="0" w:color="auto"/>
              <w:bottom w:val="single" w:sz="4" w:space="0" w:color="auto"/>
              <w:right w:val="single" w:sz="4" w:space="0" w:color="auto"/>
            </w:tcBorders>
            <w:shd w:val="clear" w:color="auto" w:fill="auto"/>
            <w:hideMark/>
          </w:tcPr>
          <w:p w14:paraId="781247BF" w14:textId="77777777" w:rsidR="006E1810" w:rsidRPr="006E1810" w:rsidRDefault="006E1810" w:rsidP="006E1810">
            <w:pPr>
              <w:rPr>
                <w:sz w:val="20"/>
                <w:szCs w:val="20"/>
                <w:lang w:eastAsia="en-CA"/>
              </w:rPr>
            </w:pPr>
            <w:r w:rsidRPr="006E1810">
              <w:rPr>
                <w:sz w:val="20"/>
                <w:szCs w:val="20"/>
                <w:lang w:eastAsia="en-CA"/>
              </w:rPr>
              <w:t>HPMP verification</w:t>
            </w:r>
          </w:p>
        </w:tc>
        <w:tc>
          <w:tcPr>
            <w:tcW w:w="1534" w:type="dxa"/>
            <w:tcBorders>
              <w:top w:val="nil"/>
              <w:left w:val="nil"/>
              <w:bottom w:val="single" w:sz="4" w:space="0" w:color="auto"/>
              <w:right w:val="single" w:sz="4" w:space="0" w:color="auto"/>
            </w:tcBorders>
            <w:shd w:val="clear" w:color="auto" w:fill="auto"/>
            <w:noWrap/>
            <w:hideMark/>
          </w:tcPr>
          <w:p w14:paraId="705762CB" w14:textId="77777777" w:rsidR="006E1810" w:rsidRPr="006E1810" w:rsidRDefault="006E1810" w:rsidP="006E1810">
            <w:pPr>
              <w:jc w:val="right"/>
              <w:rPr>
                <w:sz w:val="20"/>
                <w:szCs w:val="20"/>
                <w:lang w:eastAsia="en-CA"/>
              </w:rPr>
            </w:pPr>
            <w:r w:rsidRPr="006E1810">
              <w:rPr>
                <w:sz w:val="20"/>
                <w:szCs w:val="20"/>
                <w:lang w:eastAsia="en-CA"/>
              </w:rPr>
              <w:t>588,600</w:t>
            </w:r>
          </w:p>
        </w:tc>
        <w:tc>
          <w:tcPr>
            <w:tcW w:w="1960" w:type="dxa"/>
            <w:tcBorders>
              <w:top w:val="nil"/>
              <w:left w:val="nil"/>
              <w:bottom w:val="single" w:sz="4" w:space="0" w:color="auto"/>
              <w:right w:val="single" w:sz="4" w:space="0" w:color="auto"/>
            </w:tcBorders>
            <w:shd w:val="clear" w:color="auto" w:fill="auto"/>
            <w:hideMark/>
          </w:tcPr>
          <w:p w14:paraId="6376020D" w14:textId="77777777" w:rsidR="006E1810" w:rsidRPr="006E1810" w:rsidRDefault="006E1810" w:rsidP="006E1810">
            <w:pPr>
              <w:jc w:val="right"/>
              <w:rPr>
                <w:sz w:val="20"/>
                <w:szCs w:val="20"/>
                <w:lang w:eastAsia="en-CA"/>
              </w:rPr>
            </w:pPr>
            <w:r w:rsidRPr="006E1810">
              <w:rPr>
                <w:sz w:val="20"/>
                <w:szCs w:val="20"/>
                <w:lang w:eastAsia="en-CA"/>
              </w:rPr>
              <w:t>0</w:t>
            </w:r>
          </w:p>
        </w:tc>
        <w:tc>
          <w:tcPr>
            <w:tcW w:w="1623" w:type="dxa"/>
            <w:tcBorders>
              <w:top w:val="nil"/>
              <w:left w:val="nil"/>
              <w:bottom w:val="single" w:sz="4" w:space="0" w:color="auto"/>
              <w:right w:val="single" w:sz="4" w:space="0" w:color="auto"/>
            </w:tcBorders>
            <w:shd w:val="clear" w:color="auto" w:fill="auto"/>
            <w:hideMark/>
          </w:tcPr>
          <w:p w14:paraId="413993C0" w14:textId="77777777" w:rsidR="006E1810" w:rsidRPr="006E1810" w:rsidRDefault="006E1810" w:rsidP="006E1810">
            <w:pPr>
              <w:jc w:val="right"/>
              <w:rPr>
                <w:sz w:val="20"/>
                <w:szCs w:val="20"/>
                <w:lang w:eastAsia="en-CA"/>
              </w:rPr>
            </w:pPr>
            <w:r w:rsidRPr="006E1810">
              <w:rPr>
                <w:sz w:val="20"/>
                <w:szCs w:val="20"/>
                <w:lang w:eastAsia="en-CA"/>
              </w:rPr>
              <w:t>588,600</w:t>
            </w:r>
          </w:p>
        </w:tc>
      </w:tr>
      <w:tr w:rsidR="006E1810" w:rsidRPr="006E1810" w14:paraId="0EDD275E" w14:textId="77777777" w:rsidTr="006E1810">
        <w:trPr>
          <w:trHeight w:val="66"/>
        </w:trPr>
        <w:tc>
          <w:tcPr>
            <w:tcW w:w="4420" w:type="dxa"/>
            <w:tcBorders>
              <w:top w:val="nil"/>
              <w:left w:val="single" w:sz="4" w:space="0" w:color="auto"/>
              <w:bottom w:val="single" w:sz="4" w:space="0" w:color="auto"/>
              <w:right w:val="single" w:sz="4" w:space="0" w:color="auto"/>
            </w:tcBorders>
            <w:shd w:val="clear" w:color="auto" w:fill="auto"/>
            <w:hideMark/>
          </w:tcPr>
          <w:p w14:paraId="0A3050B2" w14:textId="77777777" w:rsidR="006E1810" w:rsidRPr="006E1810" w:rsidRDefault="006E1810" w:rsidP="006E1810">
            <w:pPr>
              <w:rPr>
                <w:b/>
                <w:bCs/>
                <w:sz w:val="20"/>
                <w:szCs w:val="20"/>
                <w:lang w:eastAsia="en-CA"/>
              </w:rPr>
            </w:pPr>
            <w:r w:rsidRPr="006E1810">
              <w:rPr>
                <w:b/>
                <w:bCs/>
                <w:sz w:val="20"/>
                <w:szCs w:val="20"/>
                <w:lang w:eastAsia="en-CA"/>
              </w:rPr>
              <w:t>Subtotal (agencies)</w:t>
            </w:r>
          </w:p>
        </w:tc>
        <w:tc>
          <w:tcPr>
            <w:tcW w:w="1534" w:type="dxa"/>
            <w:tcBorders>
              <w:top w:val="nil"/>
              <w:left w:val="nil"/>
              <w:bottom w:val="single" w:sz="4" w:space="0" w:color="auto"/>
              <w:right w:val="single" w:sz="4" w:space="0" w:color="auto"/>
            </w:tcBorders>
            <w:shd w:val="clear" w:color="auto" w:fill="auto"/>
            <w:hideMark/>
          </w:tcPr>
          <w:p w14:paraId="7A948019" w14:textId="77777777" w:rsidR="006E1810" w:rsidRPr="006E1810" w:rsidRDefault="006E1810" w:rsidP="006E1810">
            <w:pPr>
              <w:jc w:val="right"/>
              <w:rPr>
                <w:b/>
                <w:bCs/>
                <w:sz w:val="20"/>
                <w:szCs w:val="20"/>
                <w:lang w:eastAsia="en-CA"/>
              </w:rPr>
            </w:pPr>
            <w:r w:rsidRPr="006E1810">
              <w:rPr>
                <w:b/>
                <w:bCs/>
                <w:sz w:val="20"/>
                <w:szCs w:val="20"/>
                <w:lang w:eastAsia="en-CA"/>
              </w:rPr>
              <w:t>147,347,749</w:t>
            </w:r>
          </w:p>
        </w:tc>
        <w:tc>
          <w:tcPr>
            <w:tcW w:w="1960" w:type="dxa"/>
            <w:tcBorders>
              <w:top w:val="nil"/>
              <w:left w:val="nil"/>
              <w:bottom w:val="single" w:sz="4" w:space="0" w:color="auto"/>
              <w:right w:val="single" w:sz="4" w:space="0" w:color="auto"/>
            </w:tcBorders>
            <w:shd w:val="clear" w:color="auto" w:fill="auto"/>
            <w:hideMark/>
          </w:tcPr>
          <w:p w14:paraId="2E032B34" w14:textId="77777777" w:rsidR="006E1810" w:rsidRPr="006E1810" w:rsidRDefault="006E1810" w:rsidP="006E1810">
            <w:pPr>
              <w:jc w:val="right"/>
              <w:rPr>
                <w:b/>
                <w:bCs/>
                <w:sz w:val="20"/>
                <w:szCs w:val="20"/>
                <w:lang w:eastAsia="en-CA"/>
              </w:rPr>
            </w:pPr>
            <w:r w:rsidRPr="006E1810">
              <w:rPr>
                <w:b/>
                <w:bCs/>
                <w:sz w:val="20"/>
                <w:szCs w:val="20"/>
                <w:lang w:eastAsia="en-CA"/>
              </w:rPr>
              <w:t>22,042,297</w:t>
            </w:r>
          </w:p>
        </w:tc>
        <w:tc>
          <w:tcPr>
            <w:tcW w:w="1623" w:type="dxa"/>
            <w:tcBorders>
              <w:top w:val="nil"/>
              <w:left w:val="nil"/>
              <w:bottom w:val="single" w:sz="4" w:space="0" w:color="auto"/>
              <w:right w:val="single" w:sz="4" w:space="0" w:color="auto"/>
            </w:tcBorders>
            <w:shd w:val="clear" w:color="auto" w:fill="auto"/>
            <w:hideMark/>
          </w:tcPr>
          <w:p w14:paraId="4A9D47ED" w14:textId="77777777" w:rsidR="006E1810" w:rsidRPr="007C7F22" w:rsidRDefault="006E1810" w:rsidP="006E1810">
            <w:pPr>
              <w:jc w:val="right"/>
              <w:rPr>
                <w:b/>
                <w:sz w:val="20"/>
                <w:szCs w:val="20"/>
                <w:lang w:eastAsia="en-CA"/>
              </w:rPr>
            </w:pPr>
            <w:r w:rsidRPr="007C7F22">
              <w:rPr>
                <w:b/>
                <w:sz w:val="20"/>
                <w:szCs w:val="20"/>
                <w:lang w:eastAsia="en-CA"/>
              </w:rPr>
              <w:t>125,305,452</w:t>
            </w:r>
          </w:p>
        </w:tc>
      </w:tr>
      <w:tr w:rsidR="006E1810" w:rsidRPr="006E1810" w14:paraId="5CEA7E07" w14:textId="77777777" w:rsidTr="00ED7E8F">
        <w:trPr>
          <w:trHeight w:val="254"/>
        </w:trPr>
        <w:tc>
          <w:tcPr>
            <w:tcW w:w="4420" w:type="dxa"/>
            <w:tcBorders>
              <w:top w:val="nil"/>
              <w:left w:val="single" w:sz="4" w:space="0" w:color="auto"/>
              <w:bottom w:val="single" w:sz="4" w:space="0" w:color="auto"/>
              <w:right w:val="single" w:sz="4" w:space="0" w:color="auto"/>
            </w:tcBorders>
            <w:shd w:val="clear" w:color="auto" w:fill="auto"/>
            <w:hideMark/>
          </w:tcPr>
          <w:p w14:paraId="553BF393" w14:textId="77777777" w:rsidR="006E1810" w:rsidRPr="006E1810" w:rsidRDefault="006E1810" w:rsidP="006E1810">
            <w:pPr>
              <w:jc w:val="left"/>
              <w:rPr>
                <w:sz w:val="20"/>
                <w:szCs w:val="20"/>
                <w:lang w:eastAsia="en-CA"/>
              </w:rPr>
            </w:pPr>
            <w:r w:rsidRPr="006E1810">
              <w:rPr>
                <w:sz w:val="20"/>
                <w:szCs w:val="20"/>
                <w:lang w:eastAsia="en-CA"/>
              </w:rPr>
              <w:t>Secretariat/Executive Committee/Monitoring and Evaluation (excluding Canadian counterpart)</w:t>
            </w:r>
          </w:p>
        </w:tc>
        <w:tc>
          <w:tcPr>
            <w:tcW w:w="1534" w:type="dxa"/>
            <w:tcBorders>
              <w:top w:val="nil"/>
              <w:left w:val="nil"/>
              <w:bottom w:val="single" w:sz="4" w:space="0" w:color="auto"/>
              <w:right w:val="single" w:sz="4" w:space="0" w:color="auto"/>
            </w:tcBorders>
            <w:shd w:val="clear" w:color="auto" w:fill="auto"/>
            <w:hideMark/>
          </w:tcPr>
          <w:p w14:paraId="77FC319B" w14:textId="77777777" w:rsidR="006E1810" w:rsidRPr="006E1810" w:rsidRDefault="006E1810" w:rsidP="006E1810">
            <w:pPr>
              <w:jc w:val="right"/>
              <w:rPr>
                <w:sz w:val="20"/>
                <w:szCs w:val="20"/>
                <w:lang w:eastAsia="en-CA"/>
              </w:rPr>
            </w:pPr>
            <w:r w:rsidRPr="006E1810">
              <w:rPr>
                <w:sz w:val="20"/>
                <w:szCs w:val="20"/>
                <w:lang w:eastAsia="en-CA"/>
              </w:rPr>
              <w:t>6,431,920</w:t>
            </w:r>
          </w:p>
        </w:tc>
        <w:tc>
          <w:tcPr>
            <w:tcW w:w="1960" w:type="dxa"/>
            <w:tcBorders>
              <w:top w:val="nil"/>
              <w:left w:val="nil"/>
              <w:bottom w:val="single" w:sz="4" w:space="0" w:color="auto"/>
              <w:right w:val="single" w:sz="4" w:space="0" w:color="auto"/>
            </w:tcBorders>
            <w:shd w:val="clear" w:color="auto" w:fill="auto"/>
          </w:tcPr>
          <w:p w14:paraId="2107F408" w14:textId="502D5FB9" w:rsidR="006E1810" w:rsidRPr="006E1810" w:rsidRDefault="006E1810" w:rsidP="006E1810">
            <w:pPr>
              <w:jc w:val="right"/>
              <w:rPr>
                <w:sz w:val="20"/>
                <w:szCs w:val="20"/>
                <w:lang w:eastAsia="en-CA"/>
              </w:rPr>
            </w:pPr>
          </w:p>
        </w:tc>
        <w:tc>
          <w:tcPr>
            <w:tcW w:w="1623" w:type="dxa"/>
            <w:tcBorders>
              <w:top w:val="nil"/>
              <w:left w:val="nil"/>
              <w:bottom w:val="single" w:sz="4" w:space="0" w:color="auto"/>
              <w:right w:val="single" w:sz="4" w:space="0" w:color="auto"/>
            </w:tcBorders>
            <w:shd w:val="clear" w:color="auto" w:fill="auto"/>
            <w:hideMark/>
          </w:tcPr>
          <w:p w14:paraId="49299FF6" w14:textId="77777777" w:rsidR="006E1810" w:rsidRPr="006E1810" w:rsidRDefault="006E1810" w:rsidP="006E1810">
            <w:pPr>
              <w:jc w:val="right"/>
              <w:rPr>
                <w:sz w:val="20"/>
                <w:szCs w:val="20"/>
                <w:lang w:eastAsia="en-CA"/>
              </w:rPr>
            </w:pPr>
            <w:r w:rsidRPr="006E1810">
              <w:rPr>
                <w:sz w:val="20"/>
                <w:szCs w:val="20"/>
                <w:lang w:eastAsia="en-CA"/>
              </w:rPr>
              <w:t>6,431,920</w:t>
            </w:r>
          </w:p>
        </w:tc>
      </w:tr>
      <w:tr w:rsidR="006E1810" w:rsidRPr="006E1810" w14:paraId="0593584E" w14:textId="77777777" w:rsidTr="00ED7E8F">
        <w:trPr>
          <w:trHeight w:val="63"/>
        </w:trPr>
        <w:tc>
          <w:tcPr>
            <w:tcW w:w="4420" w:type="dxa"/>
            <w:tcBorders>
              <w:top w:val="nil"/>
              <w:left w:val="single" w:sz="4" w:space="0" w:color="auto"/>
              <w:bottom w:val="single" w:sz="4" w:space="0" w:color="auto"/>
              <w:right w:val="single" w:sz="4" w:space="0" w:color="auto"/>
            </w:tcBorders>
            <w:shd w:val="clear" w:color="auto" w:fill="auto"/>
            <w:hideMark/>
          </w:tcPr>
          <w:p w14:paraId="2AF1AE55" w14:textId="77777777" w:rsidR="006E1810" w:rsidRPr="006E1810" w:rsidRDefault="006E1810" w:rsidP="006E1810">
            <w:pPr>
              <w:rPr>
                <w:sz w:val="20"/>
                <w:szCs w:val="20"/>
                <w:lang w:eastAsia="en-CA"/>
              </w:rPr>
            </w:pPr>
            <w:r w:rsidRPr="006E1810">
              <w:rPr>
                <w:sz w:val="20"/>
                <w:szCs w:val="20"/>
                <w:lang w:eastAsia="en-CA"/>
              </w:rPr>
              <w:t>Treasurer</w:t>
            </w:r>
          </w:p>
        </w:tc>
        <w:tc>
          <w:tcPr>
            <w:tcW w:w="1534" w:type="dxa"/>
            <w:tcBorders>
              <w:top w:val="nil"/>
              <w:left w:val="nil"/>
              <w:bottom w:val="single" w:sz="4" w:space="0" w:color="auto"/>
              <w:right w:val="single" w:sz="4" w:space="0" w:color="auto"/>
            </w:tcBorders>
            <w:shd w:val="clear" w:color="auto" w:fill="auto"/>
            <w:hideMark/>
          </w:tcPr>
          <w:p w14:paraId="14B9B9EA" w14:textId="77777777" w:rsidR="006E1810" w:rsidRPr="006E1810" w:rsidRDefault="006E1810" w:rsidP="006E1810">
            <w:pPr>
              <w:jc w:val="right"/>
              <w:rPr>
                <w:sz w:val="20"/>
                <w:szCs w:val="20"/>
                <w:lang w:eastAsia="en-CA"/>
              </w:rPr>
            </w:pPr>
            <w:r w:rsidRPr="006E1810">
              <w:rPr>
                <w:sz w:val="20"/>
                <w:szCs w:val="20"/>
                <w:lang w:eastAsia="en-CA"/>
              </w:rPr>
              <w:t>500,000</w:t>
            </w:r>
          </w:p>
        </w:tc>
        <w:tc>
          <w:tcPr>
            <w:tcW w:w="1960" w:type="dxa"/>
            <w:tcBorders>
              <w:top w:val="nil"/>
              <w:left w:val="nil"/>
              <w:bottom w:val="single" w:sz="4" w:space="0" w:color="auto"/>
              <w:right w:val="single" w:sz="4" w:space="0" w:color="auto"/>
            </w:tcBorders>
            <w:shd w:val="clear" w:color="auto" w:fill="auto"/>
          </w:tcPr>
          <w:p w14:paraId="341E00FA" w14:textId="38441754" w:rsidR="006E1810" w:rsidRPr="006E1810" w:rsidRDefault="006E1810" w:rsidP="006E1810">
            <w:pPr>
              <w:jc w:val="right"/>
              <w:rPr>
                <w:sz w:val="20"/>
                <w:szCs w:val="20"/>
                <w:lang w:eastAsia="en-CA"/>
              </w:rPr>
            </w:pPr>
          </w:p>
        </w:tc>
        <w:tc>
          <w:tcPr>
            <w:tcW w:w="1623" w:type="dxa"/>
            <w:tcBorders>
              <w:top w:val="nil"/>
              <w:left w:val="nil"/>
              <w:bottom w:val="single" w:sz="4" w:space="0" w:color="auto"/>
              <w:right w:val="single" w:sz="4" w:space="0" w:color="auto"/>
            </w:tcBorders>
            <w:shd w:val="clear" w:color="auto" w:fill="auto"/>
            <w:hideMark/>
          </w:tcPr>
          <w:p w14:paraId="7E184EC8" w14:textId="77777777" w:rsidR="006E1810" w:rsidRPr="006E1810" w:rsidRDefault="006E1810" w:rsidP="006E1810">
            <w:pPr>
              <w:jc w:val="right"/>
              <w:rPr>
                <w:sz w:val="20"/>
                <w:szCs w:val="20"/>
                <w:lang w:eastAsia="en-CA"/>
              </w:rPr>
            </w:pPr>
            <w:r w:rsidRPr="006E1810">
              <w:rPr>
                <w:sz w:val="20"/>
                <w:szCs w:val="20"/>
                <w:lang w:eastAsia="en-CA"/>
              </w:rPr>
              <w:t>500,000</w:t>
            </w:r>
          </w:p>
        </w:tc>
      </w:tr>
      <w:tr w:rsidR="006E1810" w:rsidRPr="006E1810" w14:paraId="54DB1878" w14:textId="77777777" w:rsidTr="00ED7E8F">
        <w:trPr>
          <w:trHeight w:val="109"/>
        </w:trPr>
        <w:tc>
          <w:tcPr>
            <w:tcW w:w="4420" w:type="dxa"/>
            <w:tcBorders>
              <w:top w:val="nil"/>
              <w:left w:val="single" w:sz="4" w:space="0" w:color="auto"/>
              <w:bottom w:val="single" w:sz="4" w:space="0" w:color="auto"/>
              <w:right w:val="single" w:sz="4" w:space="0" w:color="auto"/>
            </w:tcBorders>
            <w:shd w:val="clear" w:color="auto" w:fill="auto"/>
            <w:hideMark/>
          </w:tcPr>
          <w:p w14:paraId="00AF4F61" w14:textId="77777777" w:rsidR="006E1810" w:rsidRPr="006E1810" w:rsidRDefault="006E1810" w:rsidP="006E1810">
            <w:pPr>
              <w:rPr>
                <w:b/>
                <w:bCs/>
                <w:sz w:val="20"/>
                <w:szCs w:val="20"/>
                <w:lang w:eastAsia="en-CA"/>
              </w:rPr>
            </w:pPr>
            <w:r w:rsidRPr="006E1810">
              <w:rPr>
                <w:b/>
                <w:bCs/>
                <w:sz w:val="20"/>
                <w:szCs w:val="20"/>
                <w:lang w:eastAsia="en-CA"/>
              </w:rPr>
              <w:t>Subtotal (standard costs)</w:t>
            </w:r>
          </w:p>
        </w:tc>
        <w:tc>
          <w:tcPr>
            <w:tcW w:w="1534" w:type="dxa"/>
            <w:tcBorders>
              <w:top w:val="nil"/>
              <w:left w:val="nil"/>
              <w:bottom w:val="single" w:sz="4" w:space="0" w:color="auto"/>
              <w:right w:val="single" w:sz="4" w:space="0" w:color="auto"/>
            </w:tcBorders>
            <w:shd w:val="clear" w:color="auto" w:fill="auto"/>
            <w:hideMark/>
          </w:tcPr>
          <w:p w14:paraId="6084E1B3" w14:textId="77777777" w:rsidR="006E1810" w:rsidRPr="006E1810" w:rsidRDefault="006E1810" w:rsidP="006E1810">
            <w:pPr>
              <w:jc w:val="right"/>
              <w:rPr>
                <w:b/>
                <w:bCs/>
                <w:sz w:val="20"/>
                <w:szCs w:val="20"/>
                <w:lang w:eastAsia="en-CA"/>
              </w:rPr>
            </w:pPr>
            <w:r w:rsidRPr="006E1810">
              <w:rPr>
                <w:b/>
                <w:bCs/>
                <w:sz w:val="20"/>
                <w:szCs w:val="20"/>
                <w:lang w:eastAsia="en-CA"/>
              </w:rPr>
              <w:t>6,931,920</w:t>
            </w:r>
          </w:p>
        </w:tc>
        <w:tc>
          <w:tcPr>
            <w:tcW w:w="1960" w:type="dxa"/>
            <w:tcBorders>
              <w:top w:val="nil"/>
              <w:left w:val="nil"/>
              <w:bottom w:val="single" w:sz="4" w:space="0" w:color="auto"/>
              <w:right w:val="single" w:sz="4" w:space="0" w:color="auto"/>
            </w:tcBorders>
            <w:shd w:val="clear" w:color="auto" w:fill="auto"/>
          </w:tcPr>
          <w:p w14:paraId="64D38956" w14:textId="273FB0E8" w:rsidR="006E1810" w:rsidRPr="006E1810" w:rsidRDefault="006E1810" w:rsidP="006E1810">
            <w:pPr>
              <w:jc w:val="right"/>
              <w:rPr>
                <w:b/>
                <w:bCs/>
                <w:sz w:val="20"/>
                <w:szCs w:val="20"/>
                <w:lang w:eastAsia="en-CA"/>
              </w:rPr>
            </w:pPr>
          </w:p>
        </w:tc>
        <w:tc>
          <w:tcPr>
            <w:tcW w:w="1623" w:type="dxa"/>
            <w:tcBorders>
              <w:top w:val="nil"/>
              <w:left w:val="nil"/>
              <w:bottom w:val="single" w:sz="4" w:space="0" w:color="auto"/>
              <w:right w:val="single" w:sz="4" w:space="0" w:color="auto"/>
            </w:tcBorders>
            <w:shd w:val="clear" w:color="auto" w:fill="auto"/>
            <w:hideMark/>
          </w:tcPr>
          <w:p w14:paraId="22489078" w14:textId="77777777" w:rsidR="006E1810" w:rsidRPr="006E1810" w:rsidRDefault="006E1810" w:rsidP="006E1810">
            <w:pPr>
              <w:jc w:val="right"/>
              <w:rPr>
                <w:b/>
                <w:bCs/>
                <w:sz w:val="20"/>
                <w:szCs w:val="20"/>
                <w:lang w:eastAsia="en-CA"/>
              </w:rPr>
            </w:pPr>
            <w:r w:rsidRPr="006E1810">
              <w:rPr>
                <w:b/>
                <w:bCs/>
                <w:sz w:val="20"/>
                <w:szCs w:val="20"/>
                <w:lang w:eastAsia="en-CA"/>
              </w:rPr>
              <w:t>6,931,920</w:t>
            </w:r>
          </w:p>
        </w:tc>
      </w:tr>
      <w:tr w:rsidR="006E1810" w:rsidRPr="006E1810" w14:paraId="0F11E9F5" w14:textId="77777777" w:rsidTr="006E1810">
        <w:trPr>
          <w:trHeight w:val="54"/>
        </w:trPr>
        <w:tc>
          <w:tcPr>
            <w:tcW w:w="4420" w:type="dxa"/>
            <w:tcBorders>
              <w:top w:val="nil"/>
              <w:left w:val="single" w:sz="4" w:space="0" w:color="auto"/>
              <w:bottom w:val="single" w:sz="4" w:space="0" w:color="auto"/>
              <w:right w:val="single" w:sz="4" w:space="0" w:color="auto"/>
            </w:tcBorders>
            <w:shd w:val="clear" w:color="auto" w:fill="auto"/>
            <w:hideMark/>
          </w:tcPr>
          <w:p w14:paraId="74469B5E" w14:textId="77777777" w:rsidR="006E1810" w:rsidRPr="006E1810" w:rsidRDefault="006E1810" w:rsidP="006E1810">
            <w:pPr>
              <w:rPr>
                <w:b/>
                <w:bCs/>
                <w:sz w:val="20"/>
                <w:szCs w:val="20"/>
                <w:lang w:eastAsia="en-CA"/>
              </w:rPr>
            </w:pPr>
            <w:r w:rsidRPr="006E1810">
              <w:rPr>
                <w:b/>
                <w:bCs/>
                <w:sz w:val="20"/>
                <w:szCs w:val="20"/>
                <w:lang w:eastAsia="en-CA"/>
              </w:rPr>
              <w:t>Total</w:t>
            </w:r>
          </w:p>
        </w:tc>
        <w:tc>
          <w:tcPr>
            <w:tcW w:w="1534" w:type="dxa"/>
            <w:tcBorders>
              <w:top w:val="nil"/>
              <w:left w:val="nil"/>
              <w:bottom w:val="single" w:sz="4" w:space="0" w:color="auto"/>
              <w:right w:val="single" w:sz="4" w:space="0" w:color="auto"/>
            </w:tcBorders>
            <w:shd w:val="clear" w:color="auto" w:fill="auto"/>
            <w:hideMark/>
          </w:tcPr>
          <w:p w14:paraId="53C354F1" w14:textId="77777777" w:rsidR="006E1810" w:rsidRPr="006E1810" w:rsidRDefault="006E1810" w:rsidP="006E1810">
            <w:pPr>
              <w:jc w:val="right"/>
              <w:rPr>
                <w:b/>
                <w:bCs/>
                <w:sz w:val="20"/>
                <w:szCs w:val="20"/>
                <w:lang w:eastAsia="en-CA"/>
              </w:rPr>
            </w:pPr>
            <w:r w:rsidRPr="006E1810">
              <w:rPr>
                <w:b/>
                <w:bCs/>
                <w:sz w:val="20"/>
                <w:szCs w:val="20"/>
                <w:lang w:eastAsia="en-CA"/>
              </w:rPr>
              <w:t>154,279,670</w:t>
            </w:r>
          </w:p>
        </w:tc>
        <w:tc>
          <w:tcPr>
            <w:tcW w:w="1960" w:type="dxa"/>
            <w:tcBorders>
              <w:top w:val="nil"/>
              <w:left w:val="nil"/>
              <w:bottom w:val="single" w:sz="4" w:space="0" w:color="auto"/>
              <w:right w:val="single" w:sz="4" w:space="0" w:color="auto"/>
            </w:tcBorders>
            <w:shd w:val="clear" w:color="auto" w:fill="auto"/>
            <w:hideMark/>
          </w:tcPr>
          <w:p w14:paraId="079E7BB1" w14:textId="77777777" w:rsidR="006E1810" w:rsidRPr="006E1810" w:rsidRDefault="006E1810" w:rsidP="006E1810">
            <w:pPr>
              <w:jc w:val="right"/>
              <w:rPr>
                <w:b/>
                <w:bCs/>
                <w:sz w:val="20"/>
                <w:szCs w:val="20"/>
                <w:lang w:eastAsia="en-CA"/>
              </w:rPr>
            </w:pPr>
            <w:r w:rsidRPr="006E1810">
              <w:rPr>
                <w:b/>
                <w:bCs/>
                <w:sz w:val="20"/>
                <w:szCs w:val="20"/>
                <w:lang w:eastAsia="en-CA"/>
              </w:rPr>
              <w:t>22,042,297</w:t>
            </w:r>
          </w:p>
        </w:tc>
        <w:tc>
          <w:tcPr>
            <w:tcW w:w="1623" w:type="dxa"/>
            <w:tcBorders>
              <w:top w:val="nil"/>
              <w:left w:val="nil"/>
              <w:bottom w:val="single" w:sz="4" w:space="0" w:color="auto"/>
              <w:right w:val="single" w:sz="4" w:space="0" w:color="auto"/>
            </w:tcBorders>
            <w:shd w:val="clear" w:color="auto" w:fill="auto"/>
            <w:hideMark/>
          </w:tcPr>
          <w:p w14:paraId="65FBFC7B" w14:textId="77777777" w:rsidR="006E1810" w:rsidRPr="006E1810" w:rsidRDefault="006E1810" w:rsidP="006E1810">
            <w:pPr>
              <w:jc w:val="right"/>
              <w:rPr>
                <w:b/>
                <w:bCs/>
                <w:sz w:val="20"/>
                <w:szCs w:val="20"/>
                <w:lang w:eastAsia="en-CA"/>
              </w:rPr>
            </w:pPr>
            <w:r w:rsidRPr="006E1810">
              <w:rPr>
                <w:b/>
                <w:bCs/>
                <w:sz w:val="20"/>
                <w:szCs w:val="20"/>
                <w:lang w:eastAsia="en-CA"/>
              </w:rPr>
              <w:t>132,237,373</w:t>
            </w:r>
          </w:p>
        </w:tc>
      </w:tr>
    </w:tbl>
    <w:p w14:paraId="40233F90" w14:textId="1D9FFFC2" w:rsidR="005D315D" w:rsidRPr="004B0822" w:rsidRDefault="005D315D" w:rsidP="005D315D">
      <w:pPr>
        <w:tabs>
          <w:tab w:val="left" w:pos="360"/>
        </w:tabs>
        <w:rPr>
          <w:sz w:val="19"/>
          <w:szCs w:val="19"/>
        </w:rPr>
      </w:pPr>
      <w:r w:rsidRPr="004B0822">
        <w:rPr>
          <w:sz w:val="19"/>
          <w:szCs w:val="19"/>
        </w:rPr>
        <w:t>* Including core unit costs.</w:t>
      </w:r>
    </w:p>
    <w:p w14:paraId="234A453D" w14:textId="563FE0D3" w:rsidR="005D315D" w:rsidRDefault="005D315D" w:rsidP="005D315D">
      <w:pPr>
        <w:tabs>
          <w:tab w:val="left" w:pos="360"/>
        </w:tabs>
      </w:pPr>
    </w:p>
    <w:p w14:paraId="734F0B66" w14:textId="6C5895A1" w:rsidR="005D315D" w:rsidRPr="00D67A23" w:rsidRDefault="005D315D" w:rsidP="005D315D">
      <w:pPr>
        <w:pStyle w:val="Heading1"/>
        <w:rPr>
          <w:color w:val="000000" w:themeColor="text1"/>
        </w:rPr>
      </w:pPr>
      <w:r w:rsidRPr="00D67A23">
        <w:t xml:space="preserve">The value of project proposals </w:t>
      </w:r>
      <w:r w:rsidR="0008362D">
        <w:t>reviewed/</w:t>
      </w:r>
      <w:r w:rsidRPr="00D67A23">
        <w:t>recommended to the 87</w:t>
      </w:r>
      <w:r w:rsidRPr="00D67A23">
        <w:rPr>
          <w:vertAlign w:val="superscript"/>
        </w:rPr>
        <w:t>th</w:t>
      </w:r>
      <w:r w:rsidRPr="00D67A23">
        <w:t xml:space="preserve"> meeting </w:t>
      </w:r>
      <w:r w:rsidR="00EB03E7">
        <w:t>of</w:t>
      </w:r>
      <w:r w:rsidRPr="00D67A23">
        <w:t xml:space="preserve"> US $</w:t>
      </w:r>
      <w:r w:rsidRPr="00D67A23">
        <w:rPr>
          <w:color w:val="000000" w:themeColor="text1"/>
        </w:rPr>
        <w:t xml:space="preserve">22,042,297 </w:t>
      </w:r>
      <w:r w:rsidRPr="00D67A23">
        <w:t xml:space="preserve">is US $8,752,659 below </w:t>
      </w:r>
      <w:r w:rsidR="003841A0">
        <w:t>its</w:t>
      </w:r>
      <w:r w:rsidRPr="00D67A23">
        <w:t xml:space="preserve"> value in the 2021 business plan, and including US $1,003,880 associated with project proposals not included in the 2021 business plan.</w:t>
      </w:r>
      <w:r w:rsidRPr="00D67A23">
        <w:rPr>
          <w:rStyle w:val="FootnoteReference"/>
          <w:color w:val="000000" w:themeColor="text1"/>
        </w:rPr>
        <w:footnoteReference w:id="1"/>
      </w:r>
      <w:r w:rsidRPr="00D67A23">
        <w:t xml:space="preserve"> </w:t>
      </w:r>
    </w:p>
    <w:p w14:paraId="3A754AE1" w14:textId="77777777" w:rsidR="005D315D" w:rsidRPr="00D67A23" w:rsidRDefault="005D315D" w:rsidP="005D315D">
      <w:pPr>
        <w:pStyle w:val="Heading1"/>
        <w:rPr>
          <w:color w:val="000000" w:themeColor="text1"/>
        </w:rPr>
      </w:pPr>
      <w:r w:rsidRPr="00D67A23">
        <w:t>The value of HFC-related activities submitted to the 87</w:t>
      </w:r>
      <w:r w:rsidRPr="00D67A23">
        <w:rPr>
          <w:vertAlign w:val="superscript"/>
        </w:rPr>
        <w:t>th</w:t>
      </w:r>
      <w:r w:rsidRPr="00D67A23">
        <w:t xml:space="preserve"> meeting is US $</w:t>
      </w:r>
      <w:r w:rsidRPr="00D67A23">
        <w:rPr>
          <w:color w:val="000000" w:themeColor="text1"/>
        </w:rPr>
        <w:t xml:space="preserve">8,802,041 </w:t>
      </w:r>
      <w:r w:rsidRPr="00D67A23">
        <w:t>of which US $642,000 is associated with project proposals not included in the 2021 business plan.</w:t>
      </w:r>
      <w:r w:rsidRPr="00D67A23" w:rsidDel="0037741E">
        <w:t xml:space="preserve"> </w:t>
      </w:r>
      <w:r w:rsidRPr="00D67A23">
        <w:rPr>
          <w:color w:val="000000" w:themeColor="text1"/>
        </w:rPr>
        <w:t>Annex I to the present document lists HFC-related projects submitted by the implementing agencies to the 87</w:t>
      </w:r>
      <w:r w:rsidRPr="00D67A23">
        <w:rPr>
          <w:color w:val="000000" w:themeColor="text1"/>
          <w:vertAlign w:val="superscript"/>
        </w:rPr>
        <w:t>th</w:t>
      </w:r>
      <w:r w:rsidRPr="00D67A23">
        <w:rPr>
          <w:color w:val="000000" w:themeColor="text1"/>
        </w:rPr>
        <w:t xml:space="preserve"> meeting. </w:t>
      </w:r>
    </w:p>
    <w:p w14:paraId="40C67946" w14:textId="77777777" w:rsidR="005D315D" w:rsidRPr="000720FC" w:rsidRDefault="005D315D" w:rsidP="005D315D">
      <w:pPr>
        <w:pStyle w:val="Heading1"/>
        <w:keepNext/>
        <w:numPr>
          <w:ilvl w:val="0"/>
          <w:numId w:val="0"/>
        </w:numPr>
        <w:rPr>
          <w:b/>
          <w:bCs/>
        </w:rPr>
      </w:pPr>
      <w:r w:rsidRPr="000720FC">
        <w:rPr>
          <w:b/>
          <w:bCs/>
        </w:rPr>
        <w:t>Forward commitments</w:t>
      </w:r>
    </w:p>
    <w:p w14:paraId="19273C9D" w14:textId="77777777" w:rsidR="005D315D" w:rsidRPr="000720FC" w:rsidRDefault="005D315D" w:rsidP="00DB7B15">
      <w:pPr>
        <w:pStyle w:val="Heading1"/>
      </w:pPr>
      <w:r w:rsidRPr="000720FC">
        <w:t>The total amount for existing forward commitments for multi-year agreements (MYAs) for the period 2021 to 2031 is US $283.38 million, assuming that the funding requests of MYAs submitted to the 87</w:t>
      </w:r>
      <w:r w:rsidRPr="000720FC">
        <w:rPr>
          <w:vertAlign w:val="superscript"/>
        </w:rPr>
        <w:t>th</w:t>
      </w:r>
      <w:r w:rsidRPr="000720FC">
        <w:t xml:space="preserve"> meeting will be approved in principle, as shown in Table 3.</w:t>
      </w:r>
    </w:p>
    <w:p w14:paraId="114CFFC5" w14:textId="77777777" w:rsidR="005D315D" w:rsidRPr="000720FC" w:rsidRDefault="005D315D" w:rsidP="005D315D">
      <w:pPr>
        <w:keepNext/>
        <w:jc w:val="left"/>
        <w:rPr>
          <w:b/>
          <w:bCs/>
        </w:rPr>
      </w:pPr>
      <w:r w:rsidRPr="000720FC">
        <w:rPr>
          <w:b/>
          <w:bCs/>
        </w:rPr>
        <w:t>Table 3. Forward commitments (2021–2031) (US $000)</w:t>
      </w:r>
    </w:p>
    <w:tbl>
      <w:tblPr>
        <w:tblW w:w="9535" w:type="dxa"/>
        <w:tblLook w:val="04A0" w:firstRow="1" w:lastRow="0" w:firstColumn="1" w:lastColumn="0" w:noHBand="0" w:noVBand="1"/>
      </w:tblPr>
      <w:tblGrid>
        <w:gridCol w:w="1390"/>
        <w:gridCol w:w="711"/>
        <w:gridCol w:w="711"/>
        <w:gridCol w:w="711"/>
        <w:gridCol w:w="711"/>
        <w:gridCol w:w="711"/>
        <w:gridCol w:w="711"/>
        <w:gridCol w:w="621"/>
        <w:gridCol w:w="647"/>
        <w:gridCol w:w="576"/>
        <w:gridCol w:w="621"/>
        <w:gridCol w:w="604"/>
        <w:gridCol w:w="810"/>
      </w:tblGrid>
      <w:tr w:rsidR="005D315D" w:rsidRPr="00277547" w14:paraId="7C312660" w14:textId="77777777" w:rsidTr="003B052A">
        <w:trPr>
          <w:trHeight w:val="54"/>
        </w:trPr>
        <w:tc>
          <w:tcPr>
            <w:tcW w:w="1390" w:type="dxa"/>
            <w:tcBorders>
              <w:top w:val="single" w:sz="4" w:space="0" w:color="auto"/>
              <w:left w:val="single" w:sz="4" w:space="0" w:color="auto"/>
              <w:bottom w:val="single" w:sz="4" w:space="0" w:color="auto"/>
              <w:right w:val="single" w:sz="4" w:space="0" w:color="auto"/>
            </w:tcBorders>
            <w:shd w:val="clear" w:color="auto" w:fill="auto"/>
            <w:hideMark/>
          </w:tcPr>
          <w:p w14:paraId="51FCECE6" w14:textId="77777777" w:rsidR="005D315D" w:rsidRPr="00277547" w:rsidRDefault="005D315D" w:rsidP="006A7BC8">
            <w:pPr>
              <w:jc w:val="center"/>
              <w:rPr>
                <w:b/>
                <w:bCs/>
                <w:color w:val="000000"/>
                <w:sz w:val="18"/>
                <w:szCs w:val="18"/>
                <w:lang w:eastAsia="en-CA"/>
              </w:rPr>
            </w:pPr>
            <w:r w:rsidRPr="00277547">
              <w:rPr>
                <w:b/>
                <w:bCs/>
                <w:color w:val="000000"/>
                <w:sz w:val="18"/>
                <w:szCs w:val="18"/>
                <w:lang w:eastAsia="en-CA"/>
              </w:rPr>
              <w:t>Description</w:t>
            </w:r>
          </w:p>
        </w:tc>
        <w:tc>
          <w:tcPr>
            <w:tcW w:w="711" w:type="dxa"/>
            <w:tcBorders>
              <w:top w:val="single" w:sz="4" w:space="0" w:color="auto"/>
              <w:left w:val="nil"/>
              <w:bottom w:val="single" w:sz="4" w:space="0" w:color="auto"/>
              <w:right w:val="single" w:sz="4" w:space="0" w:color="auto"/>
            </w:tcBorders>
            <w:shd w:val="clear" w:color="auto" w:fill="auto"/>
            <w:hideMark/>
          </w:tcPr>
          <w:p w14:paraId="6F192691" w14:textId="77777777" w:rsidR="005D315D" w:rsidRPr="00277547" w:rsidRDefault="005D315D" w:rsidP="006A7BC8">
            <w:pPr>
              <w:jc w:val="center"/>
              <w:rPr>
                <w:b/>
                <w:bCs/>
                <w:sz w:val="18"/>
                <w:szCs w:val="18"/>
                <w:lang w:eastAsia="en-CA"/>
              </w:rPr>
            </w:pPr>
            <w:r w:rsidRPr="00277547">
              <w:rPr>
                <w:b/>
                <w:bCs/>
                <w:sz w:val="18"/>
                <w:szCs w:val="18"/>
                <w:lang w:eastAsia="en-CA"/>
              </w:rPr>
              <w:t>2021</w:t>
            </w:r>
          </w:p>
        </w:tc>
        <w:tc>
          <w:tcPr>
            <w:tcW w:w="711" w:type="dxa"/>
            <w:tcBorders>
              <w:top w:val="single" w:sz="4" w:space="0" w:color="auto"/>
              <w:left w:val="nil"/>
              <w:bottom w:val="single" w:sz="4" w:space="0" w:color="auto"/>
              <w:right w:val="single" w:sz="4" w:space="0" w:color="auto"/>
            </w:tcBorders>
            <w:shd w:val="clear" w:color="auto" w:fill="auto"/>
            <w:hideMark/>
          </w:tcPr>
          <w:p w14:paraId="32E981E9" w14:textId="77777777" w:rsidR="005D315D" w:rsidRPr="00277547" w:rsidRDefault="005D315D" w:rsidP="006A7BC8">
            <w:pPr>
              <w:jc w:val="center"/>
              <w:rPr>
                <w:b/>
                <w:bCs/>
                <w:sz w:val="18"/>
                <w:szCs w:val="18"/>
                <w:lang w:eastAsia="en-CA"/>
              </w:rPr>
            </w:pPr>
            <w:r w:rsidRPr="00277547">
              <w:rPr>
                <w:b/>
                <w:bCs/>
                <w:sz w:val="18"/>
                <w:szCs w:val="18"/>
                <w:lang w:eastAsia="en-CA"/>
              </w:rPr>
              <w:t>2022</w:t>
            </w:r>
          </w:p>
        </w:tc>
        <w:tc>
          <w:tcPr>
            <w:tcW w:w="711" w:type="dxa"/>
            <w:tcBorders>
              <w:top w:val="single" w:sz="4" w:space="0" w:color="auto"/>
              <w:left w:val="nil"/>
              <w:bottom w:val="single" w:sz="4" w:space="0" w:color="auto"/>
              <w:right w:val="single" w:sz="4" w:space="0" w:color="auto"/>
            </w:tcBorders>
            <w:shd w:val="clear" w:color="auto" w:fill="auto"/>
            <w:hideMark/>
          </w:tcPr>
          <w:p w14:paraId="43299D96" w14:textId="77777777" w:rsidR="005D315D" w:rsidRPr="00277547" w:rsidRDefault="005D315D" w:rsidP="006A7BC8">
            <w:pPr>
              <w:jc w:val="center"/>
              <w:rPr>
                <w:b/>
                <w:bCs/>
                <w:sz w:val="18"/>
                <w:szCs w:val="18"/>
                <w:lang w:eastAsia="en-CA"/>
              </w:rPr>
            </w:pPr>
            <w:r w:rsidRPr="00277547">
              <w:rPr>
                <w:b/>
                <w:bCs/>
                <w:sz w:val="18"/>
                <w:szCs w:val="18"/>
                <w:lang w:eastAsia="en-CA"/>
              </w:rPr>
              <w:t>2023</w:t>
            </w:r>
          </w:p>
        </w:tc>
        <w:tc>
          <w:tcPr>
            <w:tcW w:w="711" w:type="dxa"/>
            <w:tcBorders>
              <w:top w:val="single" w:sz="4" w:space="0" w:color="auto"/>
              <w:left w:val="nil"/>
              <w:bottom w:val="single" w:sz="4" w:space="0" w:color="auto"/>
              <w:right w:val="single" w:sz="4" w:space="0" w:color="auto"/>
            </w:tcBorders>
            <w:shd w:val="clear" w:color="auto" w:fill="auto"/>
            <w:hideMark/>
          </w:tcPr>
          <w:p w14:paraId="2E8F6A72" w14:textId="77777777" w:rsidR="005D315D" w:rsidRPr="00277547" w:rsidRDefault="005D315D" w:rsidP="006A7BC8">
            <w:pPr>
              <w:jc w:val="center"/>
              <w:rPr>
                <w:b/>
                <w:bCs/>
                <w:sz w:val="18"/>
                <w:szCs w:val="18"/>
                <w:lang w:eastAsia="en-CA"/>
              </w:rPr>
            </w:pPr>
            <w:r w:rsidRPr="00277547">
              <w:rPr>
                <w:b/>
                <w:bCs/>
                <w:sz w:val="18"/>
                <w:szCs w:val="18"/>
                <w:lang w:eastAsia="en-CA"/>
              </w:rPr>
              <w:t>2024</w:t>
            </w:r>
          </w:p>
        </w:tc>
        <w:tc>
          <w:tcPr>
            <w:tcW w:w="711" w:type="dxa"/>
            <w:tcBorders>
              <w:top w:val="single" w:sz="4" w:space="0" w:color="auto"/>
              <w:left w:val="nil"/>
              <w:bottom w:val="single" w:sz="4" w:space="0" w:color="auto"/>
              <w:right w:val="single" w:sz="4" w:space="0" w:color="auto"/>
            </w:tcBorders>
            <w:shd w:val="clear" w:color="auto" w:fill="auto"/>
            <w:hideMark/>
          </w:tcPr>
          <w:p w14:paraId="4EF360EB" w14:textId="77777777" w:rsidR="005D315D" w:rsidRPr="00277547" w:rsidRDefault="005D315D" w:rsidP="006A7BC8">
            <w:pPr>
              <w:jc w:val="center"/>
              <w:rPr>
                <w:b/>
                <w:bCs/>
                <w:sz w:val="18"/>
                <w:szCs w:val="18"/>
                <w:lang w:eastAsia="en-CA"/>
              </w:rPr>
            </w:pPr>
            <w:r w:rsidRPr="00277547">
              <w:rPr>
                <w:b/>
                <w:bCs/>
                <w:sz w:val="18"/>
                <w:szCs w:val="18"/>
                <w:lang w:eastAsia="en-CA"/>
              </w:rPr>
              <w:t>2025</w:t>
            </w:r>
          </w:p>
        </w:tc>
        <w:tc>
          <w:tcPr>
            <w:tcW w:w="711" w:type="dxa"/>
            <w:tcBorders>
              <w:top w:val="single" w:sz="4" w:space="0" w:color="auto"/>
              <w:left w:val="nil"/>
              <w:bottom w:val="single" w:sz="4" w:space="0" w:color="auto"/>
              <w:right w:val="single" w:sz="4" w:space="0" w:color="auto"/>
            </w:tcBorders>
            <w:shd w:val="clear" w:color="auto" w:fill="auto"/>
            <w:hideMark/>
          </w:tcPr>
          <w:p w14:paraId="69D9F87A" w14:textId="77777777" w:rsidR="005D315D" w:rsidRPr="00277547" w:rsidRDefault="005D315D" w:rsidP="006A7BC8">
            <w:pPr>
              <w:jc w:val="center"/>
              <w:rPr>
                <w:b/>
                <w:bCs/>
                <w:sz w:val="18"/>
                <w:szCs w:val="18"/>
                <w:lang w:eastAsia="en-CA"/>
              </w:rPr>
            </w:pPr>
            <w:r w:rsidRPr="00277547">
              <w:rPr>
                <w:b/>
                <w:bCs/>
                <w:sz w:val="18"/>
                <w:szCs w:val="18"/>
                <w:lang w:eastAsia="en-CA"/>
              </w:rPr>
              <w:t>2026</w:t>
            </w:r>
          </w:p>
        </w:tc>
        <w:tc>
          <w:tcPr>
            <w:tcW w:w="621" w:type="dxa"/>
            <w:tcBorders>
              <w:top w:val="single" w:sz="4" w:space="0" w:color="auto"/>
              <w:left w:val="nil"/>
              <w:bottom w:val="single" w:sz="4" w:space="0" w:color="auto"/>
              <w:right w:val="single" w:sz="4" w:space="0" w:color="auto"/>
            </w:tcBorders>
            <w:shd w:val="clear" w:color="auto" w:fill="auto"/>
            <w:hideMark/>
          </w:tcPr>
          <w:p w14:paraId="6A1E49BE" w14:textId="77777777" w:rsidR="005D315D" w:rsidRPr="00277547" w:rsidRDefault="005D315D" w:rsidP="006A7BC8">
            <w:pPr>
              <w:jc w:val="center"/>
              <w:rPr>
                <w:b/>
                <w:bCs/>
                <w:sz w:val="18"/>
                <w:szCs w:val="18"/>
                <w:lang w:eastAsia="en-CA"/>
              </w:rPr>
            </w:pPr>
            <w:r w:rsidRPr="00277547">
              <w:rPr>
                <w:b/>
                <w:bCs/>
                <w:sz w:val="18"/>
                <w:szCs w:val="18"/>
                <w:lang w:eastAsia="en-CA"/>
              </w:rPr>
              <w:t>2027</w:t>
            </w:r>
          </w:p>
        </w:tc>
        <w:tc>
          <w:tcPr>
            <w:tcW w:w="647" w:type="dxa"/>
            <w:tcBorders>
              <w:top w:val="single" w:sz="4" w:space="0" w:color="auto"/>
              <w:left w:val="nil"/>
              <w:bottom w:val="single" w:sz="4" w:space="0" w:color="auto"/>
              <w:right w:val="single" w:sz="4" w:space="0" w:color="auto"/>
            </w:tcBorders>
            <w:shd w:val="clear" w:color="auto" w:fill="auto"/>
            <w:hideMark/>
          </w:tcPr>
          <w:p w14:paraId="26FFEDAB" w14:textId="77777777" w:rsidR="005D315D" w:rsidRPr="00277547" w:rsidRDefault="005D315D" w:rsidP="006A7BC8">
            <w:pPr>
              <w:jc w:val="center"/>
              <w:rPr>
                <w:b/>
                <w:bCs/>
                <w:sz w:val="18"/>
                <w:szCs w:val="18"/>
                <w:lang w:eastAsia="en-CA"/>
              </w:rPr>
            </w:pPr>
            <w:r w:rsidRPr="00277547">
              <w:rPr>
                <w:b/>
                <w:bCs/>
                <w:sz w:val="18"/>
                <w:szCs w:val="18"/>
                <w:lang w:eastAsia="en-CA"/>
              </w:rPr>
              <w:t>2028</w:t>
            </w:r>
          </w:p>
        </w:tc>
        <w:tc>
          <w:tcPr>
            <w:tcW w:w="576" w:type="dxa"/>
            <w:tcBorders>
              <w:top w:val="single" w:sz="4" w:space="0" w:color="auto"/>
              <w:left w:val="nil"/>
              <w:bottom w:val="single" w:sz="4" w:space="0" w:color="auto"/>
              <w:right w:val="single" w:sz="4" w:space="0" w:color="auto"/>
            </w:tcBorders>
            <w:shd w:val="clear" w:color="auto" w:fill="auto"/>
            <w:hideMark/>
          </w:tcPr>
          <w:p w14:paraId="434D8553" w14:textId="77777777" w:rsidR="005D315D" w:rsidRPr="00277547" w:rsidRDefault="005D315D" w:rsidP="006A7BC8">
            <w:pPr>
              <w:jc w:val="center"/>
              <w:rPr>
                <w:b/>
                <w:bCs/>
                <w:sz w:val="18"/>
                <w:szCs w:val="18"/>
                <w:lang w:eastAsia="en-CA"/>
              </w:rPr>
            </w:pPr>
            <w:r w:rsidRPr="00277547">
              <w:rPr>
                <w:b/>
                <w:bCs/>
                <w:sz w:val="18"/>
                <w:szCs w:val="18"/>
                <w:lang w:eastAsia="en-CA"/>
              </w:rPr>
              <w:t>2029</w:t>
            </w:r>
          </w:p>
        </w:tc>
        <w:tc>
          <w:tcPr>
            <w:tcW w:w="621" w:type="dxa"/>
            <w:tcBorders>
              <w:top w:val="single" w:sz="4" w:space="0" w:color="auto"/>
              <w:left w:val="nil"/>
              <w:bottom w:val="single" w:sz="4" w:space="0" w:color="auto"/>
              <w:right w:val="single" w:sz="4" w:space="0" w:color="auto"/>
            </w:tcBorders>
            <w:shd w:val="clear" w:color="auto" w:fill="auto"/>
            <w:hideMark/>
          </w:tcPr>
          <w:p w14:paraId="10009094" w14:textId="77777777" w:rsidR="005D315D" w:rsidRPr="00277547" w:rsidRDefault="005D315D" w:rsidP="006A7BC8">
            <w:pPr>
              <w:jc w:val="center"/>
              <w:rPr>
                <w:b/>
                <w:bCs/>
                <w:sz w:val="18"/>
                <w:szCs w:val="18"/>
                <w:lang w:eastAsia="en-CA"/>
              </w:rPr>
            </w:pPr>
            <w:r w:rsidRPr="00277547">
              <w:rPr>
                <w:b/>
                <w:bCs/>
                <w:sz w:val="18"/>
                <w:szCs w:val="18"/>
                <w:lang w:eastAsia="en-CA"/>
              </w:rPr>
              <w:t>2030</w:t>
            </w:r>
          </w:p>
        </w:tc>
        <w:tc>
          <w:tcPr>
            <w:tcW w:w="604" w:type="dxa"/>
            <w:tcBorders>
              <w:top w:val="single" w:sz="4" w:space="0" w:color="auto"/>
              <w:left w:val="nil"/>
              <w:bottom w:val="single" w:sz="4" w:space="0" w:color="auto"/>
              <w:right w:val="single" w:sz="4" w:space="0" w:color="auto"/>
            </w:tcBorders>
            <w:shd w:val="clear" w:color="auto" w:fill="auto"/>
            <w:hideMark/>
          </w:tcPr>
          <w:p w14:paraId="00B745ED" w14:textId="77777777" w:rsidR="005D315D" w:rsidRPr="00277547" w:rsidRDefault="005D315D" w:rsidP="006A7BC8">
            <w:pPr>
              <w:jc w:val="center"/>
              <w:rPr>
                <w:b/>
                <w:bCs/>
                <w:sz w:val="18"/>
                <w:szCs w:val="18"/>
                <w:lang w:eastAsia="en-CA"/>
              </w:rPr>
            </w:pPr>
            <w:r w:rsidRPr="00277547">
              <w:rPr>
                <w:b/>
                <w:bCs/>
                <w:sz w:val="18"/>
                <w:szCs w:val="18"/>
                <w:lang w:eastAsia="en-CA"/>
              </w:rPr>
              <w:t>2031</w:t>
            </w:r>
          </w:p>
        </w:tc>
        <w:tc>
          <w:tcPr>
            <w:tcW w:w="810" w:type="dxa"/>
            <w:tcBorders>
              <w:top w:val="single" w:sz="4" w:space="0" w:color="auto"/>
              <w:left w:val="nil"/>
              <w:bottom w:val="single" w:sz="4" w:space="0" w:color="auto"/>
              <w:right w:val="single" w:sz="4" w:space="0" w:color="auto"/>
            </w:tcBorders>
            <w:shd w:val="clear" w:color="auto" w:fill="auto"/>
            <w:hideMark/>
          </w:tcPr>
          <w:p w14:paraId="12024581" w14:textId="77777777" w:rsidR="005D315D" w:rsidRPr="00277547" w:rsidRDefault="005D315D" w:rsidP="006A7BC8">
            <w:pPr>
              <w:jc w:val="center"/>
              <w:rPr>
                <w:b/>
                <w:bCs/>
                <w:color w:val="000000"/>
                <w:sz w:val="18"/>
                <w:szCs w:val="18"/>
                <w:lang w:eastAsia="en-CA"/>
              </w:rPr>
            </w:pPr>
            <w:r w:rsidRPr="00277547">
              <w:rPr>
                <w:b/>
                <w:bCs/>
                <w:color w:val="000000"/>
                <w:sz w:val="18"/>
                <w:szCs w:val="18"/>
                <w:lang w:eastAsia="en-CA"/>
              </w:rPr>
              <w:t>Total</w:t>
            </w:r>
          </w:p>
        </w:tc>
      </w:tr>
      <w:tr w:rsidR="005D315D" w:rsidRPr="00277547" w14:paraId="7003A86D" w14:textId="77777777" w:rsidTr="003B052A">
        <w:trPr>
          <w:trHeight w:val="266"/>
        </w:trPr>
        <w:tc>
          <w:tcPr>
            <w:tcW w:w="1390" w:type="dxa"/>
            <w:tcBorders>
              <w:top w:val="nil"/>
              <w:left w:val="single" w:sz="4" w:space="0" w:color="auto"/>
              <w:bottom w:val="single" w:sz="4" w:space="0" w:color="auto"/>
              <w:right w:val="single" w:sz="4" w:space="0" w:color="auto"/>
            </w:tcBorders>
            <w:shd w:val="clear" w:color="auto" w:fill="auto"/>
            <w:hideMark/>
          </w:tcPr>
          <w:p w14:paraId="049A2548" w14:textId="77777777" w:rsidR="005D315D" w:rsidRPr="00277547" w:rsidRDefault="005D315D" w:rsidP="006A7BC8">
            <w:pPr>
              <w:jc w:val="left"/>
              <w:rPr>
                <w:color w:val="000000"/>
                <w:sz w:val="18"/>
                <w:szCs w:val="18"/>
                <w:lang w:eastAsia="en-CA"/>
              </w:rPr>
            </w:pPr>
            <w:r w:rsidRPr="00277547">
              <w:rPr>
                <w:color w:val="000000"/>
                <w:sz w:val="18"/>
                <w:szCs w:val="18"/>
                <w:lang w:eastAsia="en-CA"/>
              </w:rPr>
              <w:t>Approved in principle</w:t>
            </w:r>
          </w:p>
        </w:tc>
        <w:tc>
          <w:tcPr>
            <w:tcW w:w="711" w:type="dxa"/>
            <w:tcBorders>
              <w:top w:val="nil"/>
              <w:left w:val="nil"/>
              <w:bottom w:val="single" w:sz="4" w:space="0" w:color="auto"/>
              <w:right w:val="single" w:sz="4" w:space="0" w:color="auto"/>
            </w:tcBorders>
            <w:shd w:val="clear" w:color="auto" w:fill="auto"/>
            <w:hideMark/>
          </w:tcPr>
          <w:p w14:paraId="2894E258" w14:textId="77777777" w:rsidR="005D315D" w:rsidRPr="00277547" w:rsidRDefault="005D315D" w:rsidP="006A7BC8">
            <w:pPr>
              <w:jc w:val="right"/>
              <w:rPr>
                <w:sz w:val="18"/>
                <w:szCs w:val="18"/>
              </w:rPr>
            </w:pPr>
            <w:r w:rsidRPr="00277547">
              <w:rPr>
                <w:sz w:val="18"/>
                <w:szCs w:val="18"/>
              </w:rPr>
              <w:t>70,519</w:t>
            </w:r>
          </w:p>
        </w:tc>
        <w:tc>
          <w:tcPr>
            <w:tcW w:w="711" w:type="dxa"/>
            <w:tcBorders>
              <w:top w:val="nil"/>
              <w:left w:val="nil"/>
              <w:bottom w:val="single" w:sz="4" w:space="0" w:color="auto"/>
              <w:right w:val="single" w:sz="4" w:space="0" w:color="auto"/>
            </w:tcBorders>
            <w:shd w:val="clear" w:color="auto" w:fill="auto"/>
            <w:hideMark/>
          </w:tcPr>
          <w:p w14:paraId="72BC23BB" w14:textId="77777777" w:rsidR="005D315D" w:rsidRPr="00277547" w:rsidRDefault="005D315D" w:rsidP="006A7BC8">
            <w:pPr>
              <w:jc w:val="right"/>
              <w:rPr>
                <w:sz w:val="18"/>
                <w:szCs w:val="18"/>
              </w:rPr>
            </w:pPr>
            <w:r w:rsidRPr="00277547">
              <w:rPr>
                <w:sz w:val="18"/>
                <w:szCs w:val="18"/>
              </w:rPr>
              <w:t>25,977</w:t>
            </w:r>
          </w:p>
        </w:tc>
        <w:tc>
          <w:tcPr>
            <w:tcW w:w="711" w:type="dxa"/>
            <w:tcBorders>
              <w:top w:val="nil"/>
              <w:left w:val="nil"/>
              <w:bottom w:val="single" w:sz="4" w:space="0" w:color="auto"/>
              <w:right w:val="single" w:sz="4" w:space="0" w:color="auto"/>
            </w:tcBorders>
            <w:shd w:val="clear" w:color="auto" w:fill="auto"/>
            <w:hideMark/>
          </w:tcPr>
          <w:p w14:paraId="36B3AE00" w14:textId="77777777" w:rsidR="005D315D" w:rsidRPr="00277547" w:rsidRDefault="005D315D" w:rsidP="006A7BC8">
            <w:pPr>
              <w:jc w:val="right"/>
              <w:rPr>
                <w:sz w:val="18"/>
                <w:szCs w:val="18"/>
              </w:rPr>
            </w:pPr>
            <w:r w:rsidRPr="00277547">
              <w:rPr>
                <w:sz w:val="18"/>
                <w:szCs w:val="18"/>
              </w:rPr>
              <w:t>47,114</w:t>
            </w:r>
          </w:p>
        </w:tc>
        <w:tc>
          <w:tcPr>
            <w:tcW w:w="711" w:type="dxa"/>
            <w:tcBorders>
              <w:top w:val="nil"/>
              <w:left w:val="nil"/>
              <w:bottom w:val="single" w:sz="4" w:space="0" w:color="auto"/>
              <w:right w:val="single" w:sz="4" w:space="0" w:color="auto"/>
            </w:tcBorders>
            <w:shd w:val="clear" w:color="auto" w:fill="auto"/>
            <w:hideMark/>
          </w:tcPr>
          <w:p w14:paraId="26271396" w14:textId="77777777" w:rsidR="005D315D" w:rsidRPr="00277547" w:rsidRDefault="005D315D" w:rsidP="006A7BC8">
            <w:pPr>
              <w:jc w:val="right"/>
              <w:rPr>
                <w:sz w:val="18"/>
                <w:szCs w:val="18"/>
              </w:rPr>
            </w:pPr>
            <w:r w:rsidRPr="00277547">
              <w:rPr>
                <w:sz w:val="18"/>
                <w:szCs w:val="18"/>
              </w:rPr>
              <w:t>9,060</w:t>
            </w:r>
          </w:p>
        </w:tc>
        <w:tc>
          <w:tcPr>
            <w:tcW w:w="711" w:type="dxa"/>
            <w:tcBorders>
              <w:top w:val="nil"/>
              <w:left w:val="nil"/>
              <w:bottom w:val="single" w:sz="4" w:space="0" w:color="auto"/>
              <w:right w:val="single" w:sz="4" w:space="0" w:color="auto"/>
            </w:tcBorders>
            <w:shd w:val="clear" w:color="auto" w:fill="auto"/>
            <w:hideMark/>
          </w:tcPr>
          <w:p w14:paraId="44273650" w14:textId="77777777" w:rsidR="005D315D" w:rsidRPr="00277547" w:rsidRDefault="005D315D" w:rsidP="006A7BC8">
            <w:pPr>
              <w:jc w:val="right"/>
              <w:rPr>
                <w:sz w:val="18"/>
                <w:szCs w:val="18"/>
              </w:rPr>
            </w:pPr>
            <w:r w:rsidRPr="00277547">
              <w:rPr>
                <w:sz w:val="18"/>
                <w:szCs w:val="18"/>
              </w:rPr>
              <w:t>34,504</w:t>
            </w:r>
          </w:p>
        </w:tc>
        <w:tc>
          <w:tcPr>
            <w:tcW w:w="711" w:type="dxa"/>
            <w:tcBorders>
              <w:top w:val="nil"/>
              <w:left w:val="nil"/>
              <w:bottom w:val="single" w:sz="4" w:space="0" w:color="auto"/>
              <w:right w:val="single" w:sz="4" w:space="0" w:color="auto"/>
            </w:tcBorders>
            <w:shd w:val="clear" w:color="auto" w:fill="auto"/>
            <w:hideMark/>
          </w:tcPr>
          <w:p w14:paraId="2F5B6638" w14:textId="77777777" w:rsidR="005D315D" w:rsidRPr="00277547" w:rsidRDefault="005D315D" w:rsidP="006A7BC8">
            <w:pPr>
              <w:jc w:val="right"/>
              <w:rPr>
                <w:sz w:val="18"/>
                <w:szCs w:val="18"/>
              </w:rPr>
            </w:pPr>
            <w:r w:rsidRPr="00277547">
              <w:rPr>
                <w:sz w:val="18"/>
                <w:szCs w:val="18"/>
              </w:rPr>
              <w:t>31,775</w:t>
            </w:r>
          </w:p>
        </w:tc>
        <w:tc>
          <w:tcPr>
            <w:tcW w:w="621" w:type="dxa"/>
            <w:tcBorders>
              <w:top w:val="nil"/>
              <w:left w:val="nil"/>
              <w:bottom w:val="single" w:sz="4" w:space="0" w:color="auto"/>
              <w:right w:val="single" w:sz="4" w:space="0" w:color="auto"/>
            </w:tcBorders>
            <w:shd w:val="clear" w:color="auto" w:fill="auto"/>
            <w:hideMark/>
          </w:tcPr>
          <w:p w14:paraId="606D2CF0" w14:textId="77777777" w:rsidR="005D315D" w:rsidRPr="00277547" w:rsidRDefault="005D315D" w:rsidP="006A7BC8">
            <w:pPr>
              <w:jc w:val="right"/>
              <w:rPr>
                <w:sz w:val="18"/>
                <w:szCs w:val="18"/>
              </w:rPr>
            </w:pPr>
            <w:r w:rsidRPr="00277547">
              <w:rPr>
                <w:sz w:val="18"/>
                <w:szCs w:val="18"/>
              </w:rPr>
              <w:t>2,328</w:t>
            </w:r>
          </w:p>
        </w:tc>
        <w:tc>
          <w:tcPr>
            <w:tcW w:w="647" w:type="dxa"/>
            <w:tcBorders>
              <w:top w:val="nil"/>
              <w:left w:val="nil"/>
              <w:bottom w:val="single" w:sz="4" w:space="0" w:color="auto"/>
              <w:right w:val="single" w:sz="4" w:space="0" w:color="auto"/>
            </w:tcBorders>
            <w:shd w:val="clear" w:color="auto" w:fill="auto"/>
            <w:hideMark/>
          </w:tcPr>
          <w:p w14:paraId="5761CEAD" w14:textId="77777777" w:rsidR="005D315D" w:rsidRPr="00277547" w:rsidRDefault="005D315D" w:rsidP="006A7BC8">
            <w:pPr>
              <w:jc w:val="right"/>
              <w:rPr>
                <w:sz w:val="18"/>
                <w:szCs w:val="18"/>
              </w:rPr>
            </w:pPr>
            <w:r w:rsidRPr="00277547">
              <w:rPr>
                <w:sz w:val="18"/>
                <w:szCs w:val="18"/>
              </w:rPr>
              <w:t>223</w:t>
            </w:r>
          </w:p>
        </w:tc>
        <w:tc>
          <w:tcPr>
            <w:tcW w:w="576" w:type="dxa"/>
            <w:tcBorders>
              <w:top w:val="nil"/>
              <w:left w:val="nil"/>
              <w:bottom w:val="single" w:sz="4" w:space="0" w:color="auto"/>
              <w:right w:val="single" w:sz="4" w:space="0" w:color="auto"/>
            </w:tcBorders>
            <w:shd w:val="clear" w:color="auto" w:fill="auto"/>
            <w:hideMark/>
          </w:tcPr>
          <w:p w14:paraId="5E42945E" w14:textId="77777777" w:rsidR="005D315D" w:rsidRPr="00277547" w:rsidRDefault="005D315D" w:rsidP="006A7BC8">
            <w:pPr>
              <w:jc w:val="right"/>
              <w:rPr>
                <w:sz w:val="18"/>
                <w:szCs w:val="18"/>
              </w:rPr>
            </w:pPr>
            <w:r w:rsidRPr="00277547">
              <w:rPr>
                <w:sz w:val="18"/>
                <w:szCs w:val="18"/>
              </w:rPr>
              <w:t>754</w:t>
            </w:r>
          </w:p>
        </w:tc>
        <w:tc>
          <w:tcPr>
            <w:tcW w:w="621" w:type="dxa"/>
            <w:tcBorders>
              <w:top w:val="nil"/>
              <w:left w:val="nil"/>
              <w:bottom w:val="single" w:sz="4" w:space="0" w:color="auto"/>
              <w:right w:val="single" w:sz="4" w:space="0" w:color="auto"/>
            </w:tcBorders>
            <w:shd w:val="clear" w:color="auto" w:fill="auto"/>
            <w:hideMark/>
          </w:tcPr>
          <w:p w14:paraId="3B42CBF7" w14:textId="77777777" w:rsidR="005D315D" w:rsidRPr="00277547" w:rsidRDefault="005D315D" w:rsidP="006A7BC8">
            <w:pPr>
              <w:jc w:val="right"/>
              <w:rPr>
                <w:sz w:val="18"/>
                <w:szCs w:val="18"/>
              </w:rPr>
            </w:pPr>
            <w:r w:rsidRPr="00277547">
              <w:rPr>
                <w:sz w:val="18"/>
                <w:szCs w:val="18"/>
              </w:rPr>
              <w:t>2,456</w:t>
            </w:r>
          </w:p>
        </w:tc>
        <w:tc>
          <w:tcPr>
            <w:tcW w:w="604" w:type="dxa"/>
            <w:tcBorders>
              <w:top w:val="nil"/>
              <w:left w:val="nil"/>
              <w:bottom w:val="single" w:sz="4" w:space="0" w:color="auto"/>
              <w:right w:val="single" w:sz="4" w:space="0" w:color="auto"/>
            </w:tcBorders>
            <w:shd w:val="clear" w:color="auto" w:fill="auto"/>
            <w:hideMark/>
          </w:tcPr>
          <w:p w14:paraId="0C979934" w14:textId="77777777" w:rsidR="005D315D" w:rsidRPr="00277547" w:rsidRDefault="005D315D" w:rsidP="006A7BC8">
            <w:pPr>
              <w:jc w:val="right"/>
              <w:rPr>
                <w:sz w:val="18"/>
                <w:szCs w:val="18"/>
              </w:rPr>
            </w:pPr>
            <w:r w:rsidRPr="00277547">
              <w:rPr>
                <w:sz w:val="18"/>
                <w:szCs w:val="18"/>
              </w:rPr>
              <w:t>57</w:t>
            </w:r>
          </w:p>
        </w:tc>
        <w:tc>
          <w:tcPr>
            <w:tcW w:w="810" w:type="dxa"/>
            <w:tcBorders>
              <w:top w:val="nil"/>
              <w:left w:val="nil"/>
              <w:bottom w:val="single" w:sz="4" w:space="0" w:color="auto"/>
              <w:right w:val="single" w:sz="4" w:space="0" w:color="auto"/>
            </w:tcBorders>
            <w:shd w:val="clear" w:color="auto" w:fill="auto"/>
            <w:hideMark/>
          </w:tcPr>
          <w:p w14:paraId="2EDD0488" w14:textId="77777777" w:rsidR="005D315D" w:rsidRPr="00277547" w:rsidRDefault="005D315D" w:rsidP="006A7BC8">
            <w:pPr>
              <w:jc w:val="right"/>
              <w:rPr>
                <w:sz w:val="18"/>
                <w:szCs w:val="18"/>
              </w:rPr>
            </w:pPr>
            <w:r w:rsidRPr="00277547">
              <w:rPr>
                <w:sz w:val="18"/>
                <w:szCs w:val="18"/>
              </w:rPr>
              <w:t>224,766</w:t>
            </w:r>
          </w:p>
        </w:tc>
      </w:tr>
      <w:tr w:rsidR="005D315D" w:rsidRPr="00277547" w14:paraId="186707E0" w14:textId="77777777" w:rsidTr="003B052A">
        <w:trPr>
          <w:trHeight w:val="272"/>
        </w:trPr>
        <w:tc>
          <w:tcPr>
            <w:tcW w:w="1390" w:type="dxa"/>
            <w:tcBorders>
              <w:top w:val="nil"/>
              <w:left w:val="single" w:sz="4" w:space="0" w:color="auto"/>
              <w:bottom w:val="single" w:sz="4" w:space="0" w:color="auto"/>
              <w:right w:val="single" w:sz="4" w:space="0" w:color="auto"/>
            </w:tcBorders>
            <w:shd w:val="clear" w:color="auto" w:fill="auto"/>
            <w:hideMark/>
          </w:tcPr>
          <w:p w14:paraId="57614153" w14:textId="77777777" w:rsidR="005D315D" w:rsidRPr="00277547" w:rsidRDefault="0074233A" w:rsidP="006A7BC8">
            <w:pPr>
              <w:jc w:val="left"/>
              <w:rPr>
                <w:color w:val="000000"/>
                <w:sz w:val="18"/>
                <w:szCs w:val="18"/>
                <w:lang w:eastAsia="en-CA"/>
              </w:rPr>
            </w:pPr>
            <w:r w:rsidRPr="00277547">
              <w:rPr>
                <w:color w:val="000000"/>
                <w:sz w:val="18"/>
                <w:szCs w:val="18"/>
                <w:lang w:eastAsia="en-CA"/>
              </w:rPr>
              <w:t>Submitted to 87</w:t>
            </w:r>
            <w:r w:rsidRPr="00277547">
              <w:rPr>
                <w:color w:val="000000"/>
                <w:sz w:val="18"/>
                <w:szCs w:val="18"/>
                <w:vertAlign w:val="superscript"/>
                <w:lang w:eastAsia="en-CA"/>
              </w:rPr>
              <w:t>th</w:t>
            </w:r>
            <w:r w:rsidRPr="00277547">
              <w:rPr>
                <w:color w:val="000000"/>
                <w:sz w:val="18"/>
                <w:szCs w:val="18"/>
                <w:lang w:eastAsia="en-CA"/>
              </w:rPr>
              <w:t> </w:t>
            </w:r>
            <w:r w:rsidR="005D315D" w:rsidRPr="00277547">
              <w:rPr>
                <w:color w:val="000000"/>
                <w:sz w:val="18"/>
                <w:szCs w:val="18"/>
                <w:lang w:eastAsia="en-CA"/>
              </w:rPr>
              <w:t>meeting</w:t>
            </w:r>
          </w:p>
        </w:tc>
        <w:tc>
          <w:tcPr>
            <w:tcW w:w="711" w:type="dxa"/>
            <w:tcBorders>
              <w:top w:val="nil"/>
              <w:left w:val="nil"/>
              <w:bottom w:val="single" w:sz="4" w:space="0" w:color="auto"/>
              <w:right w:val="single" w:sz="4" w:space="0" w:color="auto"/>
            </w:tcBorders>
            <w:shd w:val="clear" w:color="auto" w:fill="auto"/>
            <w:hideMark/>
          </w:tcPr>
          <w:p w14:paraId="4914045D" w14:textId="77777777" w:rsidR="005D315D" w:rsidRPr="00277547" w:rsidRDefault="005D315D" w:rsidP="006A7BC8">
            <w:pPr>
              <w:jc w:val="right"/>
              <w:rPr>
                <w:sz w:val="18"/>
                <w:szCs w:val="18"/>
              </w:rPr>
            </w:pPr>
            <w:r w:rsidRPr="00277547">
              <w:rPr>
                <w:sz w:val="18"/>
                <w:szCs w:val="18"/>
              </w:rPr>
              <w:t>3,435</w:t>
            </w:r>
          </w:p>
        </w:tc>
        <w:tc>
          <w:tcPr>
            <w:tcW w:w="711" w:type="dxa"/>
            <w:tcBorders>
              <w:top w:val="nil"/>
              <w:left w:val="nil"/>
              <w:bottom w:val="single" w:sz="4" w:space="0" w:color="auto"/>
              <w:right w:val="single" w:sz="4" w:space="0" w:color="auto"/>
            </w:tcBorders>
            <w:shd w:val="clear" w:color="auto" w:fill="auto"/>
            <w:hideMark/>
          </w:tcPr>
          <w:p w14:paraId="1FF83D40" w14:textId="77777777" w:rsidR="005D315D" w:rsidRPr="00277547" w:rsidRDefault="005D315D" w:rsidP="006A7BC8">
            <w:pPr>
              <w:jc w:val="right"/>
              <w:rPr>
                <w:sz w:val="18"/>
                <w:szCs w:val="18"/>
              </w:rPr>
            </w:pPr>
            <w:r w:rsidRPr="00277547">
              <w:rPr>
                <w:sz w:val="18"/>
                <w:szCs w:val="18"/>
              </w:rPr>
              <w:t>24,227</w:t>
            </w:r>
          </w:p>
        </w:tc>
        <w:tc>
          <w:tcPr>
            <w:tcW w:w="711" w:type="dxa"/>
            <w:tcBorders>
              <w:top w:val="nil"/>
              <w:left w:val="nil"/>
              <w:bottom w:val="single" w:sz="4" w:space="0" w:color="auto"/>
              <w:right w:val="single" w:sz="4" w:space="0" w:color="auto"/>
            </w:tcBorders>
            <w:shd w:val="clear" w:color="auto" w:fill="auto"/>
            <w:hideMark/>
          </w:tcPr>
          <w:p w14:paraId="11529572" w14:textId="77777777" w:rsidR="005D315D" w:rsidRPr="00277547" w:rsidRDefault="005D315D" w:rsidP="006A7BC8">
            <w:pPr>
              <w:jc w:val="right"/>
              <w:rPr>
                <w:sz w:val="18"/>
                <w:szCs w:val="18"/>
              </w:rPr>
            </w:pPr>
            <w:r w:rsidRPr="00277547">
              <w:rPr>
                <w:sz w:val="18"/>
                <w:szCs w:val="18"/>
              </w:rPr>
              <w:t>1,877</w:t>
            </w:r>
          </w:p>
        </w:tc>
        <w:tc>
          <w:tcPr>
            <w:tcW w:w="711" w:type="dxa"/>
            <w:tcBorders>
              <w:top w:val="nil"/>
              <w:left w:val="nil"/>
              <w:bottom w:val="single" w:sz="4" w:space="0" w:color="auto"/>
              <w:right w:val="single" w:sz="4" w:space="0" w:color="auto"/>
            </w:tcBorders>
            <w:shd w:val="clear" w:color="auto" w:fill="auto"/>
            <w:hideMark/>
          </w:tcPr>
          <w:p w14:paraId="283BFE0C" w14:textId="77777777" w:rsidR="005D315D" w:rsidRPr="00277547" w:rsidRDefault="005D315D" w:rsidP="006A7BC8">
            <w:pPr>
              <w:jc w:val="right"/>
              <w:rPr>
                <w:sz w:val="18"/>
                <w:szCs w:val="18"/>
              </w:rPr>
            </w:pPr>
            <w:r w:rsidRPr="00277547">
              <w:rPr>
                <w:sz w:val="18"/>
                <w:szCs w:val="18"/>
              </w:rPr>
              <w:t>25,493</w:t>
            </w:r>
          </w:p>
        </w:tc>
        <w:tc>
          <w:tcPr>
            <w:tcW w:w="711" w:type="dxa"/>
            <w:tcBorders>
              <w:top w:val="nil"/>
              <w:left w:val="nil"/>
              <w:bottom w:val="single" w:sz="4" w:space="0" w:color="auto"/>
              <w:right w:val="single" w:sz="4" w:space="0" w:color="auto"/>
            </w:tcBorders>
            <w:shd w:val="clear" w:color="auto" w:fill="auto"/>
            <w:hideMark/>
          </w:tcPr>
          <w:p w14:paraId="208DDEB7" w14:textId="77777777" w:rsidR="005D315D" w:rsidRPr="00277547" w:rsidRDefault="005D315D" w:rsidP="006A7BC8">
            <w:pPr>
              <w:jc w:val="right"/>
              <w:rPr>
                <w:sz w:val="18"/>
                <w:szCs w:val="18"/>
              </w:rPr>
            </w:pPr>
            <w:r w:rsidRPr="00277547">
              <w:rPr>
                <w:sz w:val="18"/>
                <w:szCs w:val="18"/>
              </w:rPr>
              <w:t>662</w:t>
            </w:r>
          </w:p>
        </w:tc>
        <w:tc>
          <w:tcPr>
            <w:tcW w:w="711" w:type="dxa"/>
            <w:tcBorders>
              <w:top w:val="nil"/>
              <w:left w:val="nil"/>
              <w:bottom w:val="single" w:sz="4" w:space="0" w:color="auto"/>
              <w:right w:val="single" w:sz="4" w:space="0" w:color="auto"/>
            </w:tcBorders>
            <w:shd w:val="clear" w:color="auto" w:fill="auto"/>
            <w:hideMark/>
          </w:tcPr>
          <w:p w14:paraId="7DA5C979" w14:textId="77777777" w:rsidR="005D315D" w:rsidRPr="00277547" w:rsidRDefault="005D315D" w:rsidP="006A7BC8">
            <w:pPr>
              <w:jc w:val="right"/>
              <w:rPr>
                <w:sz w:val="18"/>
                <w:szCs w:val="18"/>
              </w:rPr>
            </w:pPr>
            <w:r w:rsidRPr="00277547">
              <w:rPr>
                <w:sz w:val="18"/>
                <w:szCs w:val="18"/>
              </w:rPr>
              <w:t>485</w:t>
            </w:r>
          </w:p>
        </w:tc>
        <w:tc>
          <w:tcPr>
            <w:tcW w:w="621" w:type="dxa"/>
            <w:tcBorders>
              <w:top w:val="nil"/>
              <w:left w:val="nil"/>
              <w:bottom w:val="single" w:sz="4" w:space="0" w:color="auto"/>
              <w:right w:val="single" w:sz="4" w:space="0" w:color="auto"/>
            </w:tcBorders>
            <w:shd w:val="clear" w:color="auto" w:fill="auto"/>
            <w:hideMark/>
          </w:tcPr>
          <w:p w14:paraId="5C2F3399" w14:textId="77777777" w:rsidR="005D315D" w:rsidRPr="00277547" w:rsidRDefault="005D315D" w:rsidP="006A7BC8">
            <w:pPr>
              <w:jc w:val="right"/>
              <w:rPr>
                <w:sz w:val="18"/>
                <w:szCs w:val="18"/>
              </w:rPr>
            </w:pPr>
            <w:r w:rsidRPr="00277547">
              <w:rPr>
                <w:sz w:val="18"/>
                <w:szCs w:val="18"/>
              </w:rPr>
              <w:t>1,608</w:t>
            </w:r>
          </w:p>
        </w:tc>
        <w:tc>
          <w:tcPr>
            <w:tcW w:w="647" w:type="dxa"/>
            <w:tcBorders>
              <w:top w:val="nil"/>
              <w:left w:val="nil"/>
              <w:bottom w:val="single" w:sz="4" w:space="0" w:color="auto"/>
              <w:right w:val="single" w:sz="4" w:space="0" w:color="auto"/>
            </w:tcBorders>
            <w:shd w:val="clear" w:color="auto" w:fill="auto"/>
            <w:hideMark/>
          </w:tcPr>
          <w:p w14:paraId="19DB4C2D" w14:textId="77777777" w:rsidR="005D315D" w:rsidRPr="00277547" w:rsidRDefault="005D315D" w:rsidP="006A7BC8">
            <w:pPr>
              <w:jc w:val="right"/>
              <w:rPr>
                <w:sz w:val="18"/>
                <w:szCs w:val="18"/>
              </w:rPr>
            </w:pPr>
            <w:r w:rsidRPr="00277547">
              <w:rPr>
                <w:sz w:val="18"/>
                <w:szCs w:val="18"/>
              </w:rPr>
              <w:t>0</w:t>
            </w:r>
          </w:p>
        </w:tc>
        <w:tc>
          <w:tcPr>
            <w:tcW w:w="576" w:type="dxa"/>
            <w:tcBorders>
              <w:top w:val="nil"/>
              <w:left w:val="nil"/>
              <w:bottom w:val="single" w:sz="4" w:space="0" w:color="auto"/>
              <w:right w:val="single" w:sz="4" w:space="0" w:color="auto"/>
            </w:tcBorders>
            <w:shd w:val="clear" w:color="auto" w:fill="auto"/>
            <w:hideMark/>
          </w:tcPr>
          <w:p w14:paraId="0D061ACA" w14:textId="77777777" w:rsidR="005D315D" w:rsidRPr="00277547" w:rsidRDefault="005D315D" w:rsidP="006A7BC8">
            <w:pPr>
              <w:jc w:val="right"/>
              <w:rPr>
                <w:sz w:val="18"/>
                <w:szCs w:val="18"/>
              </w:rPr>
            </w:pPr>
            <w:r w:rsidRPr="00277547">
              <w:rPr>
                <w:sz w:val="18"/>
                <w:szCs w:val="18"/>
              </w:rPr>
              <w:t>70</w:t>
            </w:r>
          </w:p>
        </w:tc>
        <w:tc>
          <w:tcPr>
            <w:tcW w:w="621" w:type="dxa"/>
            <w:tcBorders>
              <w:top w:val="nil"/>
              <w:left w:val="nil"/>
              <w:bottom w:val="single" w:sz="4" w:space="0" w:color="auto"/>
              <w:right w:val="single" w:sz="4" w:space="0" w:color="auto"/>
            </w:tcBorders>
            <w:shd w:val="clear" w:color="auto" w:fill="auto"/>
            <w:hideMark/>
          </w:tcPr>
          <w:p w14:paraId="3E3E72F4" w14:textId="77777777" w:rsidR="005D315D" w:rsidRPr="00277547" w:rsidRDefault="005D315D" w:rsidP="006A7BC8">
            <w:pPr>
              <w:jc w:val="right"/>
              <w:rPr>
                <w:sz w:val="18"/>
                <w:szCs w:val="18"/>
              </w:rPr>
            </w:pPr>
            <w:r w:rsidRPr="00277547">
              <w:rPr>
                <w:sz w:val="18"/>
                <w:szCs w:val="18"/>
              </w:rPr>
              <w:t>751</w:t>
            </w:r>
          </w:p>
        </w:tc>
        <w:tc>
          <w:tcPr>
            <w:tcW w:w="604" w:type="dxa"/>
            <w:tcBorders>
              <w:top w:val="nil"/>
              <w:left w:val="nil"/>
              <w:bottom w:val="single" w:sz="4" w:space="0" w:color="auto"/>
              <w:right w:val="single" w:sz="4" w:space="0" w:color="auto"/>
            </w:tcBorders>
            <w:shd w:val="clear" w:color="auto" w:fill="auto"/>
            <w:hideMark/>
          </w:tcPr>
          <w:p w14:paraId="7CCCBDA0" w14:textId="77777777" w:rsidR="005D315D" w:rsidRPr="00277547" w:rsidRDefault="005D315D" w:rsidP="006A7BC8">
            <w:pPr>
              <w:jc w:val="right"/>
              <w:rPr>
                <w:sz w:val="18"/>
                <w:szCs w:val="18"/>
              </w:rPr>
            </w:pPr>
            <w:r w:rsidRPr="00277547">
              <w:rPr>
                <w:sz w:val="18"/>
                <w:szCs w:val="18"/>
              </w:rPr>
              <w:t>0</w:t>
            </w:r>
          </w:p>
        </w:tc>
        <w:tc>
          <w:tcPr>
            <w:tcW w:w="810" w:type="dxa"/>
            <w:tcBorders>
              <w:top w:val="nil"/>
              <w:left w:val="nil"/>
              <w:bottom w:val="single" w:sz="4" w:space="0" w:color="auto"/>
              <w:right w:val="single" w:sz="4" w:space="0" w:color="auto"/>
            </w:tcBorders>
            <w:shd w:val="clear" w:color="auto" w:fill="auto"/>
            <w:hideMark/>
          </w:tcPr>
          <w:p w14:paraId="55938BCD" w14:textId="77777777" w:rsidR="005D315D" w:rsidRPr="00277547" w:rsidRDefault="005D315D" w:rsidP="006A7BC8">
            <w:pPr>
              <w:jc w:val="right"/>
              <w:rPr>
                <w:sz w:val="18"/>
                <w:szCs w:val="18"/>
              </w:rPr>
            </w:pPr>
            <w:r w:rsidRPr="00277547">
              <w:rPr>
                <w:sz w:val="18"/>
                <w:szCs w:val="18"/>
              </w:rPr>
              <w:t>58,610</w:t>
            </w:r>
          </w:p>
        </w:tc>
      </w:tr>
      <w:tr w:rsidR="005D315D" w:rsidRPr="00277547" w14:paraId="4E982442" w14:textId="77777777" w:rsidTr="003B052A">
        <w:trPr>
          <w:trHeight w:val="122"/>
        </w:trPr>
        <w:tc>
          <w:tcPr>
            <w:tcW w:w="1390" w:type="dxa"/>
            <w:tcBorders>
              <w:top w:val="nil"/>
              <w:left w:val="single" w:sz="4" w:space="0" w:color="auto"/>
              <w:bottom w:val="single" w:sz="4" w:space="0" w:color="auto"/>
              <w:right w:val="single" w:sz="4" w:space="0" w:color="auto"/>
            </w:tcBorders>
            <w:shd w:val="clear" w:color="auto" w:fill="auto"/>
            <w:hideMark/>
          </w:tcPr>
          <w:p w14:paraId="43A5CC08" w14:textId="77777777" w:rsidR="005D315D" w:rsidRPr="00277547" w:rsidRDefault="005D315D" w:rsidP="006A7BC8">
            <w:pPr>
              <w:jc w:val="left"/>
              <w:rPr>
                <w:b/>
                <w:color w:val="000000"/>
                <w:sz w:val="18"/>
                <w:szCs w:val="18"/>
                <w:lang w:eastAsia="en-CA"/>
              </w:rPr>
            </w:pPr>
            <w:r w:rsidRPr="00277547">
              <w:rPr>
                <w:b/>
                <w:color w:val="000000"/>
                <w:sz w:val="18"/>
                <w:szCs w:val="18"/>
                <w:lang w:eastAsia="en-CA"/>
              </w:rPr>
              <w:t xml:space="preserve">Total </w:t>
            </w:r>
          </w:p>
        </w:tc>
        <w:tc>
          <w:tcPr>
            <w:tcW w:w="711" w:type="dxa"/>
            <w:tcBorders>
              <w:top w:val="nil"/>
              <w:left w:val="nil"/>
              <w:bottom w:val="single" w:sz="4" w:space="0" w:color="auto"/>
              <w:right w:val="single" w:sz="4" w:space="0" w:color="auto"/>
            </w:tcBorders>
            <w:shd w:val="clear" w:color="auto" w:fill="auto"/>
            <w:hideMark/>
          </w:tcPr>
          <w:p w14:paraId="4A911676" w14:textId="77777777" w:rsidR="005D315D" w:rsidRPr="00277547" w:rsidRDefault="005D315D" w:rsidP="006A7BC8">
            <w:pPr>
              <w:jc w:val="right"/>
              <w:rPr>
                <w:b/>
                <w:bCs/>
                <w:sz w:val="18"/>
                <w:szCs w:val="18"/>
              </w:rPr>
            </w:pPr>
            <w:r w:rsidRPr="00277547">
              <w:rPr>
                <w:b/>
                <w:bCs/>
                <w:sz w:val="18"/>
                <w:szCs w:val="18"/>
              </w:rPr>
              <w:t>73,954</w:t>
            </w:r>
          </w:p>
        </w:tc>
        <w:tc>
          <w:tcPr>
            <w:tcW w:w="711" w:type="dxa"/>
            <w:tcBorders>
              <w:top w:val="nil"/>
              <w:left w:val="nil"/>
              <w:bottom w:val="single" w:sz="4" w:space="0" w:color="auto"/>
              <w:right w:val="single" w:sz="4" w:space="0" w:color="auto"/>
            </w:tcBorders>
            <w:shd w:val="clear" w:color="auto" w:fill="auto"/>
            <w:hideMark/>
          </w:tcPr>
          <w:p w14:paraId="3B17989D" w14:textId="77777777" w:rsidR="005D315D" w:rsidRPr="00277547" w:rsidRDefault="005D315D" w:rsidP="006A7BC8">
            <w:pPr>
              <w:jc w:val="right"/>
              <w:rPr>
                <w:b/>
                <w:bCs/>
                <w:sz w:val="18"/>
                <w:szCs w:val="18"/>
              </w:rPr>
            </w:pPr>
            <w:r w:rsidRPr="00277547">
              <w:rPr>
                <w:b/>
                <w:bCs/>
                <w:sz w:val="18"/>
                <w:szCs w:val="18"/>
              </w:rPr>
              <w:t>50,204</w:t>
            </w:r>
          </w:p>
        </w:tc>
        <w:tc>
          <w:tcPr>
            <w:tcW w:w="711" w:type="dxa"/>
            <w:tcBorders>
              <w:top w:val="nil"/>
              <w:left w:val="nil"/>
              <w:bottom w:val="single" w:sz="4" w:space="0" w:color="auto"/>
              <w:right w:val="single" w:sz="4" w:space="0" w:color="auto"/>
            </w:tcBorders>
            <w:shd w:val="clear" w:color="auto" w:fill="auto"/>
            <w:hideMark/>
          </w:tcPr>
          <w:p w14:paraId="1346A085" w14:textId="77777777" w:rsidR="005D315D" w:rsidRPr="00277547" w:rsidRDefault="005D315D" w:rsidP="006A7BC8">
            <w:pPr>
              <w:jc w:val="right"/>
              <w:rPr>
                <w:b/>
                <w:bCs/>
                <w:sz w:val="18"/>
                <w:szCs w:val="18"/>
              </w:rPr>
            </w:pPr>
            <w:r w:rsidRPr="00277547">
              <w:rPr>
                <w:b/>
                <w:bCs/>
                <w:sz w:val="18"/>
                <w:szCs w:val="18"/>
              </w:rPr>
              <w:t>48,991</w:t>
            </w:r>
          </w:p>
        </w:tc>
        <w:tc>
          <w:tcPr>
            <w:tcW w:w="711" w:type="dxa"/>
            <w:tcBorders>
              <w:top w:val="nil"/>
              <w:left w:val="nil"/>
              <w:bottom w:val="single" w:sz="4" w:space="0" w:color="auto"/>
              <w:right w:val="single" w:sz="4" w:space="0" w:color="auto"/>
            </w:tcBorders>
            <w:shd w:val="clear" w:color="auto" w:fill="auto"/>
            <w:hideMark/>
          </w:tcPr>
          <w:p w14:paraId="1788CDDC" w14:textId="77777777" w:rsidR="005D315D" w:rsidRPr="00277547" w:rsidRDefault="005D315D" w:rsidP="006A7BC8">
            <w:pPr>
              <w:jc w:val="right"/>
              <w:rPr>
                <w:b/>
                <w:bCs/>
                <w:sz w:val="18"/>
                <w:szCs w:val="18"/>
              </w:rPr>
            </w:pPr>
            <w:r w:rsidRPr="00277547">
              <w:rPr>
                <w:b/>
                <w:bCs/>
                <w:sz w:val="18"/>
                <w:szCs w:val="18"/>
              </w:rPr>
              <w:t>34,554</w:t>
            </w:r>
          </w:p>
        </w:tc>
        <w:tc>
          <w:tcPr>
            <w:tcW w:w="711" w:type="dxa"/>
            <w:tcBorders>
              <w:top w:val="nil"/>
              <w:left w:val="nil"/>
              <w:bottom w:val="single" w:sz="4" w:space="0" w:color="auto"/>
              <w:right w:val="single" w:sz="4" w:space="0" w:color="auto"/>
            </w:tcBorders>
            <w:shd w:val="clear" w:color="auto" w:fill="auto"/>
            <w:hideMark/>
          </w:tcPr>
          <w:p w14:paraId="764E2598" w14:textId="77777777" w:rsidR="005D315D" w:rsidRPr="00277547" w:rsidRDefault="005D315D" w:rsidP="006A7BC8">
            <w:pPr>
              <w:jc w:val="right"/>
              <w:rPr>
                <w:b/>
                <w:bCs/>
                <w:sz w:val="18"/>
                <w:szCs w:val="18"/>
              </w:rPr>
            </w:pPr>
            <w:r w:rsidRPr="00277547">
              <w:rPr>
                <w:b/>
                <w:bCs/>
                <w:sz w:val="18"/>
                <w:szCs w:val="18"/>
              </w:rPr>
              <w:t>35,166</w:t>
            </w:r>
          </w:p>
        </w:tc>
        <w:tc>
          <w:tcPr>
            <w:tcW w:w="711" w:type="dxa"/>
            <w:tcBorders>
              <w:top w:val="nil"/>
              <w:left w:val="nil"/>
              <w:bottom w:val="single" w:sz="4" w:space="0" w:color="auto"/>
              <w:right w:val="single" w:sz="4" w:space="0" w:color="auto"/>
            </w:tcBorders>
            <w:shd w:val="clear" w:color="auto" w:fill="auto"/>
            <w:hideMark/>
          </w:tcPr>
          <w:p w14:paraId="2F052CA9" w14:textId="77777777" w:rsidR="005D315D" w:rsidRPr="00277547" w:rsidRDefault="005D315D" w:rsidP="006A7BC8">
            <w:pPr>
              <w:jc w:val="right"/>
              <w:rPr>
                <w:b/>
                <w:bCs/>
                <w:sz w:val="18"/>
                <w:szCs w:val="18"/>
              </w:rPr>
            </w:pPr>
            <w:r w:rsidRPr="00277547">
              <w:rPr>
                <w:b/>
                <w:bCs/>
                <w:sz w:val="18"/>
                <w:szCs w:val="18"/>
              </w:rPr>
              <w:t>32,261</w:t>
            </w:r>
          </w:p>
        </w:tc>
        <w:tc>
          <w:tcPr>
            <w:tcW w:w="621" w:type="dxa"/>
            <w:tcBorders>
              <w:top w:val="nil"/>
              <w:left w:val="nil"/>
              <w:bottom w:val="single" w:sz="4" w:space="0" w:color="auto"/>
              <w:right w:val="single" w:sz="4" w:space="0" w:color="auto"/>
            </w:tcBorders>
            <w:shd w:val="clear" w:color="auto" w:fill="auto"/>
            <w:hideMark/>
          </w:tcPr>
          <w:p w14:paraId="748F0D5B" w14:textId="77777777" w:rsidR="005D315D" w:rsidRPr="00277547" w:rsidRDefault="005D315D" w:rsidP="006A7BC8">
            <w:pPr>
              <w:jc w:val="right"/>
              <w:rPr>
                <w:b/>
                <w:bCs/>
                <w:sz w:val="18"/>
                <w:szCs w:val="18"/>
              </w:rPr>
            </w:pPr>
            <w:r w:rsidRPr="00277547">
              <w:rPr>
                <w:b/>
                <w:bCs/>
                <w:sz w:val="18"/>
                <w:szCs w:val="18"/>
              </w:rPr>
              <w:t>3,936</w:t>
            </w:r>
          </w:p>
        </w:tc>
        <w:tc>
          <w:tcPr>
            <w:tcW w:w="647" w:type="dxa"/>
            <w:tcBorders>
              <w:top w:val="nil"/>
              <w:left w:val="nil"/>
              <w:bottom w:val="single" w:sz="4" w:space="0" w:color="auto"/>
              <w:right w:val="single" w:sz="4" w:space="0" w:color="auto"/>
            </w:tcBorders>
            <w:shd w:val="clear" w:color="auto" w:fill="auto"/>
            <w:hideMark/>
          </w:tcPr>
          <w:p w14:paraId="2F006494" w14:textId="77777777" w:rsidR="005D315D" w:rsidRPr="00277547" w:rsidRDefault="005D315D" w:rsidP="006A7BC8">
            <w:pPr>
              <w:jc w:val="right"/>
              <w:rPr>
                <w:b/>
                <w:bCs/>
                <w:sz w:val="18"/>
                <w:szCs w:val="18"/>
              </w:rPr>
            </w:pPr>
            <w:r w:rsidRPr="00277547">
              <w:rPr>
                <w:b/>
                <w:bCs/>
                <w:sz w:val="18"/>
                <w:szCs w:val="18"/>
              </w:rPr>
              <w:t>223</w:t>
            </w:r>
          </w:p>
        </w:tc>
        <w:tc>
          <w:tcPr>
            <w:tcW w:w="576" w:type="dxa"/>
            <w:tcBorders>
              <w:top w:val="nil"/>
              <w:left w:val="nil"/>
              <w:bottom w:val="single" w:sz="4" w:space="0" w:color="auto"/>
              <w:right w:val="single" w:sz="4" w:space="0" w:color="auto"/>
            </w:tcBorders>
            <w:shd w:val="clear" w:color="auto" w:fill="auto"/>
            <w:hideMark/>
          </w:tcPr>
          <w:p w14:paraId="3D1F59CF" w14:textId="77777777" w:rsidR="005D315D" w:rsidRPr="00277547" w:rsidRDefault="005D315D" w:rsidP="006A7BC8">
            <w:pPr>
              <w:jc w:val="right"/>
              <w:rPr>
                <w:b/>
                <w:bCs/>
                <w:sz w:val="18"/>
                <w:szCs w:val="18"/>
              </w:rPr>
            </w:pPr>
            <w:r w:rsidRPr="00277547">
              <w:rPr>
                <w:b/>
                <w:bCs/>
                <w:sz w:val="18"/>
                <w:szCs w:val="18"/>
              </w:rPr>
              <w:t>824</w:t>
            </w:r>
          </w:p>
        </w:tc>
        <w:tc>
          <w:tcPr>
            <w:tcW w:w="621" w:type="dxa"/>
            <w:tcBorders>
              <w:top w:val="nil"/>
              <w:left w:val="nil"/>
              <w:bottom w:val="single" w:sz="4" w:space="0" w:color="auto"/>
              <w:right w:val="single" w:sz="4" w:space="0" w:color="auto"/>
            </w:tcBorders>
            <w:shd w:val="clear" w:color="auto" w:fill="auto"/>
            <w:hideMark/>
          </w:tcPr>
          <w:p w14:paraId="76C51E15" w14:textId="77777777" w:rsidR="005D315D" w:rsidRPr="00277547" w:rsidRDefault="005D315D" w:rsidP="006A7BC8">
            <w:pPr>
              <w:jc w:val="right"/>
              <w:rPr>
                <w:b/>
                <w:bCs/>
                <w:sz w:val="18"/>
                <w:szCs w:val="18"/>
              </w:rPr>
            </w:pPr>
            <w:r w:rsidRPr="00277547">
              <w:rPr>
                <w:b/>
                <w:bCs/>
                <w:sz w:val="18"/>
                <w:szCs w:val="18"/>
              </w:rPr>
              <w:t>3,207</w:t>
            </w:r>
          </w:p>
        </w:tc>
        <w:tc>
          <w:tcPr>
            <w:tcW w:w="604" w:type="dxa"/>
            <w:tcBorders>
              <w:top w:val="nil"/>
              <w:left w:val="nil"/>
              <w:bottom w:val="single" w:sz="4" w:space="0" w:color="auto"/>
              <w:right w:val="single" w:sz="4" w:space="0" w:color="auto"/>
            </w:tcBorders>
            <w:shd w:val="clear" w:color="auto" w:fill="auto"/>
            <w:hideMark/>
          </w:tcPr>
          <w:p w14:paraId="031FFB34" w14:textId="77777777" w:rsidR="005D315D" w:rsidRPr="00277547" w:rsidRDefault="005D315D" w:rsidP="006A7BC8">
            <w:pPr>
              <w:jc w:val="right"/>
              <w:rPr>
                <w:b/>
                <w:bCs/>
                <w:sz w:val="18"/>
                <w:szCs w:val="18"/>
              </w:rPr>
            </w:pPr>
            <w:r w:rsidRPr="00277547">
              <w:rPr>
                <w:b/>
                <w:bCs/>
                <w:sz w:val="18"/>
                <w:szCs w:val="18"/>
              </w:rPr>
              <w:t>57</w:t>
            </w:r>
          </w:p>
        </w:tc>
        <w:tc>
          <w:tcPr>
            <w:tcW w:w="810" w:type="dxa"/>
            <w:tcBorders>
              <w:top w:val="nil"/>
              <w:left w:val="nil"/>
              <w:bottom w:val="single" w:sz="4" w:space="0" w:color="auto"/>
              <w:right w:val="single" w:sz="4" w:space="0" w:color="auto"/>
            </w:tcBorders>
            <w:shd w:val="clear" w:color="auto" w:fill="auto"/>
            <w:hideMark/>
          </w:tcPr>
          <w:p w14:paraId="7CF498D5" w14:textId="77777777" w:rsidR="005D315D" w:rsidRPr="00277547" w:rsidRDefault="005D315D" w:rsidP="006A7BC8">
            <w:pPr>
              <w:jc w:val="right"/>
              <w:rPr>
                <w:b/>
                <w:bCs/>
                <w:sz w:val="18"/>
                <w:szCs w:val="18"/>
              </w:rPr>
            </w:pPr>
            <w:r w:rsidRPr="00277547">
              <w:rPr>
                <w:b/>
                <w:bCs/>
                <w:sz w:val="18"/>
                <w:szCs w:val="18"/>
              </w:rPr>
              <w:t>283,376</w:t>
            </w:r>
          </w:p>
        </w:tc>
      </w:tr>
    </w:tbl>
    <w:p w14:paraId="3DB3D2B7" w14:textId="77777777" w:rsidR="005D315D" w:rsidRPr="006F0599" w:rsidRDefault="005D315D" w:rsidP="005D315D">
      <w:pPr>
        <w:pStyle w:val="Heading2"/>
        <w:numPr>
          <w:ilvl w:val="0"/>
          <w:numId w:val="0"/>
        </w:numPr>
        <w:spacing w:after="0"/>
        <w:rPr>
          <w:b/>
        </w:rPr>
      </w:pPr>
    </w:p>
    <w:p w14:paraId="36A78F0C" w14:textId="77777777" w:rsidR="005D315D" w:rsidRPr="00E93252" w:rsidRDefault="005D315D" w:rsidP="004B0822">
      <w:pPr>
        <w:pStyle w:val="Heading2"/>
        <w:numPr>
          <w:ilvl w:val="0"/>
          <w:numId w:val="0"/>
        </w:numPr>
        <w:spacing w:after="0"/>
        <w:rPr>
          <w:b/>
        </w:rPr>
      </w:pPr>
      <w:r w:rsidRPr="00E93252">
        <w:rPr>
          <w:b/>
        </w:rPr>
        <w:t>PART II: RESOURCE ALLOCATION FOR THE 2018</w:t>
      </w:r>
      <w:r w:rsidRPr="00E93252">
        <w:rPr>
          <w:b/>
          <w:bCs/>
        </w:rPr>
        <w:t>–</w:t>
      </w:r>
      <w:r w:rsidRPr="00E93252">
        <w:rPr>
          <w:b/>
        </w:rPr>
        <w:t>2020 TRIENNIUM</w:t>
      </w:r>
    </w:p>
    <w:p w14:paraId="55278DA9" w14:textId="77777777" w:rsidR="005D315D" w:rsidRPr="00E93252" w:rsidRDefault="005D315D" w:rsidP="004B0822">
      <w:pPr>
        <w:widowControl w:val="0"/>
      </w:pPr>
    </w:p>
    <w:p w14:paraId="69725F1D" w14:textId="0DCC36EA" w:rsidR="005D315D" w:rsidRPr="00E93252" w:rsidRDefault="005D315D" w:rsidP="004E5041">
      <w:pPr>
        <w:pStyle w:val="Heading1"/>
      </w:pPr>
      <w:r w:rsidRPr="00E93252">
        <w:t>The resources approved by the Parties to the Montreal Protocol for the 2018–2020 triennium</w:t>
      </w:r>
      <w:r w:rsidRPr="00E93252">
        <w:rPr>
          <w:rStyle w:val="FootnoteReference"/>
        </w:rPr>
        <w:footnoteReference w:id="2"/>
      </w:r>
      <w:r w:rsidRPr="00E93252">
        <w:t xml:space="preserve"> amount to US $540,000,000. Taking into account the total funding approvals in 2018, 2019 and 2020, interest accrued, paid contributions from non-Article 5 Parties, the gain/loss of the fixed exchange rate mechanism, and the Secretariat/Executive Committee/Treasurer expenditures, the cash available as of </w:t>
      </w:r>
      <w:r w:rsidR="004E5041">
        <w:t>9 June</w:t>
      </w:r>
      <w:r w:rsidR="004E5041" w:rsidRPr="00E93252">
        <w:t xml:space="preserve"> </w:t>
      </w:r>
      <w:r w:rsidRPr="00E93252">
        <w:t>2021 is US $</w:t>
      </w:r>
      <w:r w:rsidR="004E5041" w:rsidRPr="004E5041">
        <w:t>334,427,526</w:t>
      </w:r>
      <w:r w:rsidRPr="00E93252">
        <w:t xml:space="preserve">. </w:t>
      </w:r>
    </w:p>
    <w:p w14:paraId="63B7C9C1" w14:textId="4CB9BE56" w:rsidR="005D315D" w:rsidRPr="00E93252" w:rsidRDefault="005D315D" w:rsidP="00EE34D9">
      <w:pPr>
        <w:pStyle w:val="Heading1"/>
      </w:pPr>
      <w:r w:rsidRPr="00E93252">
        <w:lastRenderedPageBreak/>
        <w:t>In addition, taking into account the excess of cash over the approvals including the 86</w:t>
      </w:r>
      <w:r w:rsidRPr="00E93252">
        <w:rPr>
          <w:vertAlign w:val="superscript"/>
        </w:rPr>
        <w:t>th</w:t>
      </w:r>
      <w:r w:rsidRPr="00E93252">
        <w:t xml:space="preserve"> meeting from the World Bank, the advance payment for </w:t>
      </w:r>
      <w:r w:rsidR="004802C1">
        <w:t xml:space="preserve">the </w:t>
      </w:r>
      <w:r w:rsidRPr="00E93252">
        <w:t>2021</w:t>
      </w:r>
      <w:r w:rsidR="009C197F" w:rsidRPr="00E93252">
        <w:t>–</w:t>
      </w:r>
      <w:r w:rsidRPr="00E93252">
        <w:t>2023 triennium, the project</w:t>
      </w:r>
      <w:r w:rsidR="003F52D8">
        <w:t>s</w:t>
      </w:r>
      <w:r w:rsidRPr="00E93252">
        <w:t xml:space="preserve"> approved at the </w:t>
      </w:r>
      <w:r w:rsidR="0008362D">
        <w:t xml:space="preserve">extended </w:t>
      </w:r>
      <w:r w:rsidR="004802C1">
        <w:t xml:space="preserve">intersessional approval process </w:t>
      </w:r>
      <w:r w:rsidR="006E5E20">
        <w:t xml:space="preserve">established </w:t>
      </w:r>
      <w:r w:rsidRPr="00E93252">
        <w:t>for the 86</w:t>
      </w:r>
      <w:r w:rsidRPr="00E93252">
        <w:rPr>
          <w:vertAlign w:val="superscript"/>
        </w:rPr>
        <w:t>th</w:t>
      </w:r>
      <w:r w:rsidRPr="00E93252">
        <w:t>  meeting</w:t>
      </w:r>
      <w:r w:rsidR="0008362D">
        <w:t xml:space="preserve"> (IAP</w:t>
      </w:r>
      <w:r w:rsidR="007516E0">
        <w:t>-86</w:t>
      </w:r>
      <w:r w:rsidR="0008362D">
        <w:t>ext)</w:t>
      </w:r>
      <w:r w:rsidRPr="00E93252">
        <w:t>, the penalty for project</w:t>
      </w:r>
      <w:r w:rsidR="003F52D8">
        <w:t>s</w:t>
      </w:r>
      <w:r w:rsidRPr="00E93252">
        <w:t xml:space="preserve"> approved at the 86</w:t>
      </w:r>
      <w:r w:rsidRPr="00E93252">
        <w:rPr>
          <w:vertAlign w:val="superscript"/>
        </w:rPr>
        <w:t>th</w:t>
      </w:r>
      <w:r w:rsidRPr="00E93252">
        <w:t xml:space="preserve"> meeting</w:t>
      </w:r>
      <w:r w:rsidR="00EE34D9">
        <w:t xml:space="preserve">, the return from the World Bank for </w:t>
      </w:r>
      <w:r w:rsidR="00CF33D5">
        <w:t xml:space="preserve">the </w:t>
      </w:r>
      <w:r w:rsidR="00EE34D9">
        <w:t>halon sector plan</w:t>
      </w:r>
      <w:r w:rsidRPr="00E93252">
        <w:t xml:space="preserve"> and the balance returns to the 87</w:t>
      </w:r>
      <w:r w:rsidRPr="00E93252">
        <w:rPr>
          <w:vertAlign w:val="superscript"/>
        </w:rPr>
        <w:t>th</w:t>
      </w:r>
      <w:r w:rsidRPr="00E93252">
        <w:t xml:space="preserve"> meeting, the carry</w:t>
      </w:r>
      <w:r w:rsidRPr="00E93252">
        <w:noBreakHyphen/>
        <w:t>over for the 2018</w:t>
      </w:r>
      <w:r w:rsidR="009C197F" w:rsidRPr="00E93252">
        <w:t>–</w:t>
      </w:r>
      <w:r w:rsidRPr="00E93252">
        <w:t>2020 triennium would be US $</w:t>
      </w:r>
      <w:r w:rsidR="00EE34D9" w:rsidRPr="00EE34D9">
        <w:t>309,705,337</w:t>
      </w:r>
      <w:r w:rsidRPr="00E93252">
        <w:t xml:space="preserve">, as shown in Table 4.  </w:t>
      </w:r>
    </w:p>
    <w:p w14:paraId="1CC3D25F" w14:textId="58D58CF8" w:rsidR="005D315D" w:rsidRDefault="005D315D" w:rsidP="005D315D">
      <w:pPr>
        <w:jc w:val="left"/>
        <w:rPr>
          <w:b/>
        </w:rPr>
      </w:pPr>
      <w:r w:rsidRPr="00E93252">
        <w:rPr>
          <w:b/>
        </w:rPr>
        <w:t>Table 4. Resource allocation for the 2018–2020 triennium</w:t>
      </w:r>
    </w:p>
    <w:tbl>
      <w:tblPr>
        <w:tblW w:w="9355" w:type="dxa"/>
        <w:tblLook w:val="04A0" w:firstRow="1" w:lastRow="0" w:firstColumn="1" w:lastColumn="0" w:noHBand="0" w:noVBand="1"/>
      </w:tblPr>
      <w:tblGrid>
        <w:gridCol w:w="5575"/>
        <w:gridCol w:w="1890"/>
        <w:gridCol w:w="1890"/>
      </w:tblGrid>
      <w:tr w:rsidR="00EE34D9" w:rsidRPr="00EE34D9" w14:paraId="5B54BE19" w14:textId="77777777" w:rsidTr="007516E0">
        <w:trPr>
          <w:trHeight w:val="82"/>
        </w:trPr>
        <w:tc>
          <w:tcPr>
            <w:tcW w:w="5575" w:type="dxa"/>
            <w:tcBorders>
              <w:top w:val="single" w:sz="4" w:space="0" w:color="auto"/>
              <w:left w:val="single" w:sz="4" w:space="0" w:color="auto"/>
              <w:bottom w:val="single" w:sz="4" w:space="0" w:color="auto"/>
              <w:right w:val="single" w:sz="4" w:space="0" w:color="auto"/>
            </w:tcBorders>
            <w:shd w:val="clear" w:color="auto" w:fill="auto"/>
            <w:hideMark/>
          </w:tcPr>
          <w:p w14:paraId="20871C21" w14:textId="77777777" w:rsidR="00EE34D9" w:rsidRPr="00EE34D9" w:rsidRDefault="00EE34D9" w:rsidP="00EE34D9">
            <w:pPr>
              <w:jc w:val="left"/>
              <w:rPr>
                <w:b/>
                <w:bCs/>
                <w:sz w:val="20"/>
                <w:szCs w:val="20"/>
                <w:lang w:eastAsia="en-CA"/>
              </w:rPr>
            </w:pPr>
            <w:r w:rsidRPr="00EE34D9">
              <w:rPr>
                <w:b/>
                <w:bCs/>
                <w:sz w:val="20"/>
                <w:szCs w:val="20"/>
                <w:lang w:eastAsia="en-CA"/>
              </w:rPr>
              <w:t>Description</w:t>
            </w:r>
          </w:p>
        </w:tc>
        <w:tc>
          <w:tcPr>
            <w:tcW w:w="1890" w:type="dxa"/>
            <w:tcBorders>
              <w:top w:val="single" w:sz="4" w:space="0" w:color="auto"/>
              <w:left w:val="nil"/>
              <w:bottom w:val="single" w:sz="4" w:space="0" w:color="auto"/>
              <w:right w:val="single" w:sz="4" w:space="0" w:color="auto"/>
            </w:tcBorders>
            <w:shd w:val="clear" w:color="auto" w:fill="auto"/>
            <w:hideMark/>
          </w:tcPr>
          <w:p w14:paraId="7A4EE65E" w14:textId="77777777" w:rsidR="00EE34D9" w:rsidRPr="00EE34D9" w:rsidRDefault="00EE34D9" w:rsidP="00EE34D9">
            <w:pPr>
              <w:jc w:val="left"/>
              <w:rPr>
                <w:b/>
                <w:bCs/>
                <w:sz w:val="20"/>
                <w:szCs w:val="20"/>
                <w:lang w:eastAsia="en-CA"/>
              </w:rPr>
            </w:pPr>
            <w:r w:rsidRPr="00EE34D9">
              <w:rPr>
                <w:b/>
                <w:bCs/>
                <w:sz w:val="20"/>
                <w:szCs w:val="20"/>
                <w:lang w:eastAsia="en-CA"/>
              </w:rPr>
              <w:t> </w:t>
            </w:r>
          </w:p>
        </w:tc>
        <w:tc>
          <w:tcPr>
            <w:tcW w:w="1890" w:type="dxa"/>
            <w:tcBorders>
              <w:top w:val="single" w:sz="4" w:space="0" w:color="auto"/>
              <w:left w:val="nil"/>
              <w:bottom w:val="single" w:sz="4" w:space="0" w:color="auto"/>
              <w:right w:val="single" w:sz="4" w:space="0" w:color="auto"/>
            </w:tcBorders>
            <w:shd w:val="clear" w:color="auto" w:fill="auto"/>
            <w:hideMark/>
          </w:tcPr>
          <w:p w14:paraId="3FE8A6D3" w14:textId="77777777" w:rsidR="00EE34D9" w:rsidRPr="00EE34D9" w:rsidRDefault="00EE34D9" w:rsidP="00EE34D9">
            <w:pPr>
              <w:jc w:val="center"/>
              <w:rPr>
                <w:b/>
                <w:bCs/>
                <w:sz w:val="20"/>
                <w:szCs w:val="20"/>
                <w:lang w:eastAsia="en-CA"/>
              </w:rPr>
            </w:pPr>
            <w:r w:rsidRPr="00EE34D9">
              <w:rPr>
                <w:b/>
                <w:bCs/>
                <w:sz w:val="20"/>
                <w:szCs w:val="20"/>
                <w:lang w:eastAsia="en-CA"/>
              </w:rPr>
              <w:t>Amount (US $)</w:t>
            </w:r>
          </w:p>
        </w:tc>
      </w:tr>
      <w:tr w:rsidR="00EE34D9" w:rsidRPr="00EE34D9" w14:paraId="44C8D43D" w14:textId="77777777" w:rsidTr="007516E0">
        <w:trPr>
          <w:trHeight w:val="115"/>
        </w:trPr>
        <w:tc>
          <w:tcPr>
            <w:tcW w:w="5575" w:type="dxa"/>
            <w:tcBorders>
              <w:top w:val="nil"/>
              <w:left w:val="single" w:sz="4" w:space="0" w:color="auto"/>
              <w:bottom w:val="single" w:sz="4" w:space="0" w:color="auto"/>
              <w:right w:val="single" w:sz="4" w:space="0" w:color="auto"/>
            </w:tcBorders>
            <w:shd w:val="clear" w:color="auto" w:fill="auto"/>
            <w:hideMark/>
          </w:tcPr>
          <w:p w14:paraId="5D0DAFEE" w14:textId="77777777" w:rsidR="00EE34D9" w:rsidRPr="00EE34D9" w:rsidRDefault="00EE34D9" w:rsidP="00EE34D9">
            <w:pPr>
              <w:jc w:val="left"/>
              <w:rPr>
                <w:sz w:val="20"/>
                <w:szCs w:val="20"/>
                <w:lang w:eastAsia="en-CA"/>
              </w:rPr>
            </w:pPr>
            <w:r w:rsidRPr="00EE34D9">
              <w:rPr>
                <w:sz w:val="20"/>
                <w:szCs w:val="20"/>
                <w:lang w:eastAsia="en-CA"/>
              </w:rPr>
              <w:t>Balance available as at 9 June 2021</w:t>
            </w:r>
          </w:p>
        </w:tc>
        <w:tc>
          <w:tcPr>
            <w:tcW w:w="1890" w:type="dxa"/>
            <w:tcBorders>
              <w:top w:val="nil"/>
              <w:left w:val="nil"/>
              <w:bottom w:val="single" w:sz="4" w:space="0" w:color="auto"/>
              <w:right w:val="single" w:sz="4" w:space="0" w:color="auto"/>
            </w:tcBorders>
            <w:shd w:val="clear" w:color="auto" w:fill="auto"/>
            <w:hideMark/>
          </w:tcPr>
          <w:p w14:paraId="7123180C" w14:textId="77777777" w:rsidR="00EE34D9" w:rsidRPr="00EE34D9" w:rsidRDefault="00EE34D9" w:rsidP="00EE34D9">
            <w:pPr>
              <w:jc w:val="left"/>
              <w:rPr>
                <w:sz w:val="20"/>
                <w:szCs w:val="20"/>
                <w:lang w:eastAsia="en-CA"/>
              </w:rPr>
            </w:pPr>
            <w:r w:rsidRPr="00EE34D9">
              <w:rPr>
                <w:sz w:val="20"/>
                <w:szCs w:val="20"/>
                <w:lang w:eastAsia="en-CA"/>
              </w:rPr>
              <w:t>(a)</w:t>
            </w:r>
          </w:p>
        </w:tc>
        <w:tc>
          <w:tcPr>
            <w:tcW w:w="1890" w:type="dxa"/>
            <w:tcBorders>
              <w:top w:val="nil"/>
              <w:left w:val="nil"/>
              <w:bottom w:val="single" w:sz="4" w:space="0" w:color="auto"/>
              <w:right w:val="single" w:sz="4" w:space="0" w:color="auto"/>
            </w:tcBorders>
            <w:shd w:val="clear" w:color="auto" w:fill="auto"/>
            <w:hideMark/>
          </w:tcPr>
          <w:p w14:paraId="6A5E7559" w14:textId="77777777" w:rsidR="00EE34D9" w:rsidRPr="00EE34D9" w:rsidRDefault="00EE34D9" w:rsidP="00EE34D9">
            <w:pPr>
              <w:jc w:val="right"/>
              <w:rPr>
                <w:sz w:val="20"/>
                <w:szCs w:val="20"/>
                <w:lang w:eastAsia="en-CA"/>
              </w:rPr>
            </w:pPr>
            <w:r w:rsidRPr="00EE34D9">
              <w:rPr>
                <w:sz w:val="20"/>
                <w:szCs w:val="20"/>
                <w:lang w:eastAsia="en-CA"/>
              </w:rPr>
              <w:t>334,427,526</w:t>
            </w:r>
          </w:p>
        </w:tc>
      </w:tr>
      <w:tr w:rsidR="00EE34D9" w:rsidRPr="00EE34D9" w14:paraId="00FF6050" w14:textId="77777777" w:rsidTr="007516E0">
        <w:trPr>
          <w:trHeight w:val="160"/>
        </w:trPr>
        <w:tc>
          <w:tcPr>
            <w:tcW w:w="5575" w:type="dxa"/>
            <w:tcBorders>
              <w:top w:val="nil"/>
              <w:left w:val="single" w:sz="4" w:space="0" w:color="auto"/>
              <w:bottom w:val="single" w:sz="4" w:space="0" w:color="auto"/>
              <w:right w:val="single" w:sz="4" w:space="0" w:color="auto"/>
            </w:tcBorders>
            <w:shd w:val="clear" w:color="auto" w:fill="auto"/>
            <w:hideMark/>
          </w:tcPr>
          <w:p w14:paraId="6782FA21" w14:textId="77777777" w:rsidR="00EE34D9" w:rsidRPr="00EE34D9" w:rsidRDefault="00EE34D9" w:rsidP="00EE34D9">
            <w:pPr>
              <w:jc w:val="left"/>
              <w:rPr>
                <w:sz w:val="20"/>
                <w:szCs w:val="20"/>
                <w:lang w:eastAsia="en-CA"/>
              </w:rPr>
            </w:pPr>
            <w:r w:rsidRPr="00EE34D9">
              <w:rPr>
                <w:sz w:val="20"/>
                <w:szCs w:val="20"/>
                <w:lang w:eastAsia="en-CA"/>
              </w:rPr>
              <w:t>World Bank excess of cash over approvals including 86</w:t>
            </w:r>
            <w:r w:rsidRPr="00EE34D9">
              <w:rPr>
                <w:sz w:val="20"/>
                <w:szCs w:val="20"/>
                <w:vertAlign w:val="superscript"/>
                <w:lang w:eastAsia="en-CA"/>
              </w:rPr>
              <w:t>th</w:t>
            </w:r>
            <w:r w:rsidRPr="00EE34D9">
              <w:rPr>
                <w:sz w:val="20"/>
                <w:szCs w:val="20"/>
                <w:lang w:eastAsia="en-CA"/>
              </w:rPr>
              <w:t xml:space="preserve"> meeting </w:t>
            </w:r>
          </w:p>
        </w:tc>
        <w:tc>
          <w:tcPr>
            <w:tcW w:w="1890" w:type="dxa"/>
            <w:tcBorders>
              <w:top w:val="nil"/>
              <w:left w:val="nil"/>
              <w:bottom w:val="single" w:sz="4" w:space="0" w:color="auto"/>
              <w:right w:val="single" w:sz="4" w:space="0" w:color="auto"/>
            </w:tcBorders>
            <w:shd w:val="clear" w:color="auto" w:fill="auto"/>
            <w:hideMark/>
          </w:tcPr>
          <w:p w14:paraId="26C2B941" w14:textId="77777777" w:rsidR="00EE34D9" w:rsidRPr="00EE34D9" w:rsidRDefault="00EE34D9" w:rsidP="00EE34D9">
            <w:pPr>
              <w:jc w:val="left"/>
              <w:rPr>
                <w:sz w:val="20"/>
                <w:szCs w:val="20"/>
                <w:lang w:eastAsia="en-CA"/>
              </w:rPr>
            </w:pPr>
            <w:r w:rsidRPr="00EE34D9">
              <w:rPr>
                <w:sz w:val="20"/>
                <w:szCs w:val="20"/>
                <w:lang w:eastAsia="en-CA"/>
              </w:rPr>
              <w:t>(b)</w:t>
            </w:r>
          </w:p>
        </w:tc>
        <w:tc>
          <w:tcPr>
            <w:tcW w:w="1890" w:type="dxa"/>
            <w:tcBorders>
              <w:top w:val="nil"/>
              <w:left w:val="nil"/>
              <w:bottom w:val="single" w:sz="4" w:space="0" w:color="auto"/>
              <w:right w:val="single" w:sz="4" w:space="0" w:color="auto"/>
            </w:tcBorders>
            <w:shd w:val="clear" w:color="auto" w:fill="auto"/>
            <w:hideMark/>
          </w:tcPr>
          <w:p w14:paraId="1749B05B" w14:textId="77777777" w:rsidR="00EE34D9" w:rsidRPr="00EE34D9" w:rsidRDefault="00EE34D9" w:rsidP="00EE34D9">
            <w:pPr>
              <w:jc w:val="right"/>
              <w:rPr>
                <w:sz w:val="20"/>
                <w:szCs w:val="20"/>
                <w:lang w:eastAsia="en-CA"/>
              </w:rPr>
            </w:pPr>
            <w:r w:rsidRPr="00EE34D9">
              <w:rPr>
                <w:sz w:val="20"/>
                <w:szCs w:val="20"/>
                <w:lang w:eastAsia="en-CA"/>
              </w:rPr>
              <w:t>3,280,455</w:t>
            </w:r>
          </w:p>
        </w:tc>
      </w:tr>
      <w:tr w:rsidR="00EE34D9" w:rsidRPr="00EE34D9" w14:paraId="7D9736B1" w14:textId="77777777" w:rsidTr="007516E0">
        <w:trPr>
          <w:trHeight w:val="54"/>
        </w:trPr>
        <w:tc>
          <w:tcPr>
            <w:tcW w:w="5575" w:type="dxa"/>
            <w:tcBorders>
              <w:top w:val="nil"/>
              <w:left w:val="single" w:sz="4" w:space="0" w:color="auto"/>
              <w:bottom w:val="single" w:sz="4" w:space="0" w:color="auto"/>
              <w:right w:val="single" w:sz="4" w:space="0" w:color="auto"/>
            </w:tcBorders>
            <w:shd w:val="clear" w:color="auto" w:fill="auto"/>
            <w:hideMark/>
          </w:tcPr>
          <w:p w14:paraId="601E9AF4" w14:textId="77777777" w:rsidR="00EE34D9" w:rsidRPr="00EE34D9" w:rsidRDefault="00EE34D9" w:rsidP="00EE34D9">
            <w:pPr>
              <w:jc w:val="left"/>
              <w:rPr>
                <w:sz w:val="20"/>
                <w:szCs w:val="20"/>
                <w:lang w:eastAsia="en-CA"/>
              </w:rPr>
            </w:pPr>
            <w:r w:rsidRPr="00EE34D9">
              <w:rPr>
                <w:sz w:val="20"/>
                <w:szCs w:val="20"/>
                <w:lang w:eastAsia="en-CA"/>
              </w:rPr>
              <w:t xml:space="preserve">Advance payment  for 2021-2023 triennium </w:t>
            </w:r>
          </w:p>
        </w:tc>
        <w:tc>
          <w:tcPr>
            <w:tcW w:w="1890" w:type="dxa"/>
            <w:tcBorders>
              <w:top w:val="nil"/>
              <w:left w:val="nil"/>
              <w:bottom w:val="single" w:sz="4" w:space="0" w:color="auto"/>
              <w:right w:val="single" w:sz="4" w:space="0" w:color="auto"/>
            </w:tcBorders>
            <w:shd w:val="clear" w:color="auto" w:fill="auto"/>
            <w:hideMark/>
          </w:tcPr>
          <w:p w14:paraId="112B5DD5" w14:textId="77777777" w:rsidR="00EE34D9" w:rsidRPr="00EE34D9" w:rsidRDefault="00EE34D9" w:rsidP="00EE34D9">
            <w:pPr>
              <w:jc w:val="left"/>
              <w:rPr>
                <w:sz w:val="20"/>
                <w:szCs w:val="20"/>
                <w:lang w:eastAsia="en-CA"/>
              </w:rPr>
            </w:pPr>
            <w:r w:rsidRPr="00EE34D9">
              <w:rPr>
                <w:sz w:val="20"/>
                <w:szCs w:val="20"/>
                <w:lang w:eastAsia="en-CA"/>
              </w:rPr>
              <w:t xml:space="preserve">(c) </w:t>
            </w:r>
          </w:p>
        </w:tc>
        <w:tc>
          <w:tcPr>
            <w:tcW w:w="1890" w:type="dxa"/>
            <w:tcBorders>
              <w:top w:val="nil"/>
              <w:left w:val="nil"/>
              <w:bottom w:val="single" w:sz="4" w:space="0" w:color="auto"/>
              <w:right w:val="single" w:sz="4" w:space="0" w:color="auto"/>
            </w:tcBorders>
            <w:shd w:val="clear" w:color="auto" w:fill="auto"/>
            <w:hideMark/>
          </w:tcPr>
          <w:p w14:paraId="47BB757E" w14:textId="77777777" w:rsidR="00EE34D9" w:rsidRPr="00EE34D9" w:rsidRDefault="00EE34D9" w:rsidP="00EE34D9">
            <w:pPr>
              <w:jc w:val="right"/>
              <w:rPr>
                <w:sz w:val="20"/>
                <w:szCs w:val="20"/>
                <w:lang w:eastAsia="en-CA"/>
              </w:rPr>
            </w:pPr>
            <w:r w:rsidRPr="00EE34D9">
              <w:rPr>
                <w:sz w:val="20"/>
                <w:szCs w:val="20"/>
                <w:lang w:eastAsia="en-CA"/>
              </w:rPr>
              <w:t>38,518,658</w:t>
            </w:r>
          </w:p>
        </w:tc>
      </w:tr>
      <w:tr w:rsidR="00EE34D9" w:rsidRPr="00EE34D9" w14:paraId="7EF3E99C" w14:textId="77777777" w:rsidTr="007516E0">
        <w:trPr>
          <w:trHeight w:val="111"/>
        </w:trPr>
        <w:tc>
          <w:tcPr>
            <w:tcW w:w="5575" w:type="dxa"/>
            <w:tcBorders>
              <w:top w:val="nil"/>
              <w:left w:val="single" w:sz="4" w:space="0" w:color="auto"/>
              <w:bottom w:val="single" w:sz="4" w:space="0" w:color="auto"/>
              <w:right w:val="single" w:sz="4" w:space="0" w:color="auto"/>
            </w:tcBorders>
            <w:shd w:val="clear" w:color="auto" w:fill="auto"/>
            <w:hideMark/>
          </w:tcPr>
          <w:p w14:paraId="2D1A0EED" w14:textId="10170476" w:rsidR="00EE34D9" w:rsidRPr="00EE34D9" w:rsidRDefault="00EE34D9" w:rsidP="00EE34D9">
            <w:pPr>
              <w:jc w:val="left"/>
              <w:rPr>
                <w:sz w:val="20"/>
                <w:szCs w:val="20"/>
                <w:lang w:eastAsia="en-CA"/>
              </w:rPr>
            </w:pPr>
            <w:r w:rsidRPr="00EE34D9">
              <w:rPr>
                <w:sz w:val="20"/>
                <w:szCs w:val="20"/>
                <w:lang w:eastAsia="en-CA"/>
              </w:rPr>
              <w:t>Projects approved at the IAP</w:t>
            </w:r>
            <w:r w:rsidR="007516E0">
              <w:rPr>
                <w:sz w:val="20"/>
                <w:szCs w:val="20"/>
                <w:lang w:eastAsia="en-CA"/>
              </w:rPr>
              <w:t>-86</w:t>
            </w:r>
            <w:r w:rsidRPr="00EE34D9">
              <w:rPr>
                <w:sz w:val="20"/>
                <w:szCs w:val="20"/>
                <w:lang w:eastAsia="en-CA"/>
              </w:rPr>
              <w:t>ext</w:t>
            </w:r>
          </w:p>
        </w:tc>
        <w:tc>
          <w:tcPr>
            <w:tcW w:w="1890" w:type="dxa"/>
            <w:tcBorders>
              <w:top w:val="nil"/>
              <w:left w:val="nil"/>
              <w:bottom w:val="single" w:sz="4" w:space="0" w:color="auto"/>
              <w:right w:val="single" w:sz="4" w:space="0" w:color="auto"/>
            </w:tcBorders>
            <w:shd w:val="clear" w:color="auto" w:fill="auto"/>
            <w:hideMark/>
          </w:tcPr>
          <w:p w14:paraId="5BBB5FDB" w14:textId="77777777" w:rsidR="00EE34D9" w:rsidRPr="00EE34D9" w:rsidRDefault="00EE34D9" w:rsidP="00EE34D9">
            <w:pPr>
              <w:jc w:val="left"/>
              <w:rPr>
                <w:sz w:val="20"/>
                <w:szCs w:val="20"/>
                <w:lang w:eastAsia="en-CA"/>
              </w:rPr>
            </w:pPr>
            <w:r w:rsidRPr="00EE34D9">
              <w:rPr>
                <w:sz w:val="20"/>
                <w:szCs w:val="20"/>
                <w:lang w:eastAsia="en-CA"/>
              </w:rPr>
              <w:t>(d)</w:t>
            </w:r>
          </w:p>
        </w:tc>
        <w:tc>
          <w:tcPr>
            <w:tcW w:w="1890" w:type="dxa"/>
            <w:tcBorders>
              <w:top w:val="nil"/>
              <w:left w:val="nil"/>
              <w:bottom w:val="single" w:sz="4" w:space="0" w:color="auto"/>
              <w:right w:val="single" w:sz="4" w:space="0" w:color="auto"/>
            </w:tcBorders>
            <w:shd w:val="clear" w:color="auto" w:fill="auto"/>
            <w:hideMark/>
          </w:tcPr>
          <w:p w14:paraId="3E593285" w14:textId="77777777" w:rsidR="00EE34D9" w:rsidRPr="00EE34D9" w:rsidRDefault="00EE34D9" w:rsidP="00EE34D9">
            <w:pPr>
              <w:jc w:val="right"/>
              <w:rPr>
                <w:sz w:val="20"/>
                <w:szCs w:val="20"/>
                <w:lang w:eastAsia="en-CA"/>
              </w:rPr>
            </w:pPr>
            <w:r w:rsidRPr="00EE34D9">
              <w:rPr>
                <w:sz w:val="20"/>
                <w:szCs w:val="20"/>
                <w:lang w:eastAsia="en-CA"/>
              </w:rPr>
              <w:t>548,972</w:t>
            </w:r>
          </w:p>
        </w:tc>
      </w:tr>
      <w:tr w:rsidR="00EE34D9" w:rsidRPr="00EE34D9" w14:paraId="114E113D" w14:textId="77777777" w:rsidTr="007516E0">
        <w:trPr>
          <w:trHeight w:val="156"/>
        </w:trPr>
        <w:tc>
          <w:tcPr>
            <w:tcW w:w="5575" w:type="dxa"/>
            <w:tcBorders>
              <w:top w:val="nil"/>
              <w:left w:val="single" w:sz="4" w:space="0" w:color="auto"/>
              <w:bottom w:val="single" w:sz="4" w:space="0" w:color="auto"/>
              <w:right w:val="single" w:sz="4" w:space="0" w:color="auto"/>
            </w:tcBorders>
            <w:shd w:val="clear" w:color="auto" w:fill="auto"/>
            <w:hideMark/>
          </w:tcPr>
          <w:p w14:paraId="6E5608F2" w14:textId="1D2FB90B" w:rsidR="00EE34D9" w:rsidRPr="00EE34D9" w:rsidRDefault="00EE34D9" w:rsidP="00B75001">
            <w:pPr>
              <w:jc w:val="left"/>
              <w:rPr>
                <w:sz w:val="20"/>
                <w:szCs w:val="20"/>
                <w:lang w:eastAsia="en-CA"/>
              </w:rPr>
            </w:pPr>
            <w:r w:rsidRPr="00EE34D9">
              <w:rPr>
                <w:sz w:val="20"/>
                <w:szCs w:val="20"/>
                <w:lang w:eastAsia="en-CA"/>
              </w:rPr>
              <w:t>Penalty for proje</w:t>
            </w:r>
            <w:r>
              <w:rPr>
                <w:sz w:val="20"/>
                <w:szCs w:val="20"/>
                <w:lang w:eastAsia="en-CA"/>
              </w:rPr>
              <w:t>ct approved at the 86</w:t>
            </w:r>
            <w:r w:rsidRPr="00B75001">
              <w:rPr>
                <w:sz w:val="20"/>
                <w:szCs w:val="20"/>
                <w:vertAlign w:val="superscript"/>
                <w:lang w:eastAsia="en-CA"/>
              </w:rPr>
              <w:t>th</w:t>
            </w:r>
            <w:r w:rsidR="00B75001">
              <w:rPr>
                <w:sz w:val="20"/>
                <w:szCs w:val="20"/>
                <w:lang w:eastAsia="en-CA"/>
              </w:rPr>
              <w:t xml:space="preserve"> </w:t>
            </w:r>
            <w:r>
              <w:rPr>
                <w:sz w:val="20"/>
                <w:szCs w:val="20"/>
                <w:lang w:eastAsia="en-CA"/>
              </w:rPr>
              <w:t>meeting</w:t>
            </w:r>
          </w:p>
        </w:tc>
        <w:tc>
          <w:tcPr>
            <w:tcW w:w="1890" w:type="dxa"/>
            <w:tcBorders>
              <w:top w:val="nil"/>
              <w:left w:val="nil"/>
              <w:bottom w:val="single" w:sz="4" w:space="0" w:color="auto"/>
              <w:right w:val="single" w:sz="4" w:space="0" w:color="auto"/>
            </w:tcBorders>
            <w:shd w:val="clear" w:color="auto" w:fill="auto"/>
            <w:hideMark/>
          </w:tcPr>
          <w:p w14:paraId="75A20EBE" w14:textId="77777777" w:rsidR="00EE34D9" w:rsidRPr="00EE34D9" w:rsidRDefault="00EE34D9" w:rsidP="00EE34D9">
            <w:pPr>
              <w:jc w:val="left"/>
              <w:rPr>
                <w:sz w:val="20"/>
                <w:szCs w:val="20"/>
                <w:lang w:eastAsia="en-CA"/>
              </w:rPr>
            </w:pPr>
            <w:r w:rsidRPr="00EE34D9">
              <w:rPr>
                <w:sz w:val="20"/>
                <w:szCs w:val="20"/>
                <w:lang w:eastAsia="en-CA"/>
              </w:rPr>
              <w:t xml:space="preserve">(e) </w:t>
            </w:r>
          </w:p>
        </w:tc>
        <w:tc>
          <w:tcPr>
            <w:tcW w:w="1890" w:type="dxa"/>
            <w:tcBorders>
              <w:top w:val="nil"/>
              <w:left w:val="nil"/>
              <w:bottom w:val="single" w:sz="4" w:space="0" w:color="auto"/>
              <w:right w:val="single" w:sz="4" w:space="0" w:color="auto"/>
            </w:tcBorders>
            <w:shd w:val="clear" w:color="auto" w:fill="auto"/>
            <w:hideMark/>
          </w:tcPr>
          <w:p w14:paraId="651C7F57" w14:textId="77777777" w:rsidR="00EE34D9" w:rsidRPr="00EE34D9" w:rsidRDefault="00EE34D9" w:rsidP="00EE34D9">
            <w:pPr>
              <w:jc w:val="right"/>
              <w:rPr>
                <w:sz w:val="20"/>
                <w:szCs w:val="20"/>
                <w:lang w:eastAsia="en-CA"/>
              </w:rPr>
            </w:pPr>
            <w:r w:rsidRPr="00EE34D9">
              <w:rPr>
                <w:sz w:val="20"/>
                <w:szCs w:val="20"/>
                <w:lang w:eastAsia="en-CA"/>
              </w:rPr>
              <w:t>11,463</w:t>
            </w:r>
          </w:p>
        </w:tc>
      </w:tr>
      <w:tr w:rsidR="00EE34D9" w:rsidRPr="00EE34D9" w14:paraId="175B74C7" w14:textId="77777777" w:rsidTr="007516E0">
        <w:trPr>
          <w:trHeight w:val="189"/>
        </w:trPr>
        <w:tc>
          <w:tcPr>
            <w:tcW w:w="5575" w:type="dxa"/>
            <w:tcBorders>
              <w:top w:val="nil"/>
              <w:left w:val="single" w:sz="4" w:space="0" w:color="auto"/>
              <w:bottom w:val="single" w:sz="4" w:space="0" w:color="auto"/>
              <w:right w:val="single" w:sz="4" w:space="0" w:color="auto"/>
            </w:tcBorders>
            <w:shd w:val="clear" w:color="auto" w:fill="auto"/>
            <w:hideMark/>
          </w:tcPr>
          <w:p w14:paraId="7AF80276" w14:textId="77777777" w:rsidR="00EE34D9" w:rsidRPr="00EE34D9" w:rsidRDefault="00EE34D9" w:rsidP="00EE34D9">
            <w:pPr>
              <w:jc w:val="left"/>
              <w:rPr>
                <w:sz w:val="20"/>
                <w:szCs w:val="20"/>
                <w:lang w:eastAsia="en-CA"/>
              </w:rPr>
            </w:pPr>
            <w:r w:rsidRPr="00EE34D9">
              <w:rPr>
                <w:sz w:val="20"/>
                <w:szCs w:val="20"/>
                <w:lang w:eastAsia="en-CA"/>
              </w:rPr>
              <w:t>Return from the World Bank for halon sector plan  </w:t>
            </w:r>
          </w:p>
        </w:tc>
        <w:tc>
          <w:tcPr>
            <w:tcW w:w="1890" w:type="dxa"/>
            <w:tcBorders>
              <w:top w:val="nil"/>
              <w:left w:val="nil"/>
              <w:bottom w:val="single" w:sz="4" w:space="0" w:color="auto"/>
              <w:right w:val="single" w:sz="4" w:space="0" w:color="auto"/>
            </w:tcBorders>
            <w:shd w:val="clear" w:color="auto" w:fill="auto"/>
            <w:hideMark/>
          </w:tcPr>
          <w:p w14:paraId="178356A4" w14:textId="77777777" w:rsidR="00EE34D9" w:rsidRPr="00EE34D9" w:rsidRDefault="00EE34D9" w:rsidP="00EE34D9">
            <w:pPr>
              <w:jc w:val="left"/>
              <w:rPr>
                <w:sz w:val="20"/>
                <w:szCs w:val="20"/>
                <w:lang w:eastAsia="en-CA"/>
              </w:rPr>
            </w:pPr>
            <w:r w:rsidRPr="00EE34D9">
              <w:rPr>
                <w:sz w:val="20"/>
                <w:szCs w:val="20"/>
                <w:lang w:eastAsia="en-CA"/>
              </w:rPr>
              <w:t>(f)</w:t>
            </w:r>
          </w:p>
        </w:tc>
        <w:tc>
          <w:tcPr>
            <w:tcW w:w="1890" w:type="dxa"/>
            <w:tcBorders>
              <w:top w:val="nil"/>
              <w:left w:val="nil"/>
              <w:bottom w:val="single" w:sz="4" w:space="0" w:color="auto"/>
              <w:right w:val="single" w:sz="4" w:space="0" w:color="auto"/>
            </w:tcBorders>
            <w:shd w:val="clear" w:color="auto" w:fill="auto"/>
            <w:hideMark/>
          </w:tcPr>
          <w:p w14:paraId="249F891A" w14:textId="77777777" w:rsidR="00EE34D9" w:rsidRPr="00EE34D9" w:rsidRDefault="00EE34D9" w:rsidP="00EE34D9">
            <w:pPr>
              <w:jc w:val="right"/>
              <w:rPr>
                <w:sz w:val="20"/>
                <w:szCs w:val="20"/>
                <w:lang w:eastAsia="en-CA"/>
              </w:rPr>
            </w:pPr>
            <w:r w:rsidRPr="00EE34D9">
              <w:rPr>
                <w:sz w:val="20"/>
                <w:szCs w:val="20"/>
                <w:lang w:eastAsia="en-CA"/>
              </w:rPr>
              <w:t>8,745,165</w:t>
            </w:r>
          </w:p>
        </w:tc>
      </w:tr>
      <w:tr w:rsidR="00EE34D9" w:rsidRPr="00EE34D9" w14:paraId="2DD687EA" w14:textId="77777777" w:rsidTr="007516E0">
        <w:trPr>
          <w:trHeight w:val="92"/>
        </w:trPr>
        <w:tc>
          <w:tcPr>
            <w:tcW w:w="5575" w:type="dxa"/>
            <w:tcBorders>
              <w:top w:val="nil"/>
              <w:left w:val="single" w:sz="4" w:space="0" w:color="auto"/>
              <w:bottom w:val="single" w:sz="4" w:space="0" w:color="auto"/>
              <w:right w:val="single" w:sz="4" w:space="0" w:color="auto"/>
            </w:tcBorders>
            <w:shd w:val="clear" w:color="auto" w:fill="auto"/>
            <w:hideMark/>
          </w:tcPr>
          <w:p w14:paraId="2A9BB0F7" w14:textId="4ADAA1BA" w:rsidR="00EE34D9" w:rsidRPr="00EE34D9" w:rsidRDefault="00EE34D9" w:rsidP="00B75001">
            <w:pPr>
              <w:jc w:val="left"/>
              <w:rPr>
                <w:sz w:val="20"/>
                <w:szCs w:val="20"/>
                <w:lang w:eastAsia="en-CA"/>
              </w:rPr>
            </w:pPr>
            <w:r w:rsidRPr="00EE34D9">
              <w:rPr>
                <w:sz w:val="20"/>
                <w:szCs w:val="20"/>
                <w:lang w:eastAsia="en-CA"/>
              </w:rPr>
              <w:t>Balance returns to the 87</w:t>
            </w:r>
            <w:r w:rsidRPr="00B75001">
              <w:rPr>
                <w:sz w:val="20"/>
                <w:szCs w:val="20"/>
                <w:vertAlign w:val="superscript"/>
                <w:lang w:eastAsia="en-CA"/>
              </w:rPr>
              <w:t>th</w:t>
            </w:r>
            <w:r w:rsidR="00B75001">
              <w:rPr>
                <w:sz w:val="20"/>
                <w:szCs w:val="20"/>
                <w:lang w:eastAsia="en-CA"/>
              </w:rPr>
              <w:t xml:space="preserve"> </w:t>
            </w:r>
            <w:r w:rsidRPr="00EE34D9">
              <w:rPr>
                <w:sz w:val="20"/>
                <w:szCs w:val="20"/>
                <w:lang w:eastAsia="en-CA"/>
              </w:rPr>
              <w:t xml:space="preserve">meeting </w:t>
            </w:r>
          </w:p>
        </w:tc>
        <w:tc>
          <w:tcPr>
            <w:tcW w:w="1890" w:type="dxa"/>
            <w:tcBorders>
              <w:top w:val="nil"/>
              <w:left w:val="nil"/>
              <w:bottom w:val="single" w:sz="4" w:space="0" w:color="auto"/>
              <w:right w:val="single" w:sz="4" w:space="0" w:color="auto"/>
            </w:tcBorders>
            <w:shd w:val="clear" w:color="auto" w:fill="auto"/>
            <w:hideMark/>
          </w:tcPr>
          <w:p w14:paraId="31E0AFD3" w14:textId="77777777" w:rsidR="00EE34D9" w:rsidRPr="00EE34D9" w:rsidRDefault="00EE34D9" w:rsidP="00EE34D9">
            <w:pPr>
              <w:jc w:val="left"/>
              <w:rPr>
                <w:sz w:val="20"/>
                <w:szCs w:val="20"/>
                <w:lang w:eastAsia="en-CA"/>
              </w:rPr>
            </w:pPr>
            <w:r w:rsidRPr="00EE34D9">
              <w:rPr>
                <w:sz w:val="20"/>
                <w:szCs w:val="20"/>
                <w:lang w:eastAsia="en-CA"/>
              </w:rPr>
              <w:t>(g)</w:t>
            </w:r>
          </w:p>
        </w:tc>
        <w:tc>
          <w:tcPr>
            <w:tcW w:w="1890" w:type="dxa"/>
            <w:tcBorders>
              <w:top w:val="nil"/>
              <w:left w:val="nil"/>
              <w:bottom w:val="single" w:sz="4" w:space="0" w:color="auto"/>
              <w:right w:val="single" w:sz="4" w:space="0" w:color="auto"/>
            </w:tcBorders>
            <w:shd w:val="clear" w:color="auto" w:fill="auto"/>
            <w:hideMark/>
          </w:tcPr>
          <w:p w14:paraId="13C5FF0E" w14:textId="77777777" w:rsidR="00EE34D9" w:rsidRPr="00EE34D9" w:rsidRDefault="00EE34D9" w:rsidP="00EE34D9">
            <w:pPr>
              <w:jc w:val="right"/>
              <w:rPr>
                <w:sz w:val="20"/>
                <w:szCs w:val="20"/>
                <w:lang w:eastAsia="en-CA"/>
              </w:rPr>
            </w:pPr>
            <w:r w:rsidRPr="00EE34D9">
              <w:rPr>
                <w:sz w:val="20"/>
                <w:szCs w:val="20"/>
                <w:lang w:eastAsia="en-CA"/>
              </w:rPr>
              <w:t>2,308,358</w:t>
            </w:r>
          </w:p>
        </w:tc>
      </w:tr>
      <w:tr w:rsidR="00EE34D9" w:rsidRPr="00EE34D9" w14:paraId="7779BE2E" w14:textId="77777777" w:rsidTr="007516E0">
        <w:trPr>
          <w:trHeight w:val="139"/>
        </w:trPr>
        <w:tc>
          <w:tcPr>
            <w:tcW w:w="5575" w:type="dxa"/>
            <w:tcBorders>
              <w:top w:val="nil"/>
              <w:left w:val="single" w:sz="4" w:space="0" w:color="auto"/>
              <w:bottom w:val="single" w:sz="4" w:space="0" w:color="auto"/>
              <w:right w:val="single" w:sz="4" w:space="0" w:color="auto"/>
            </w:tcBorders>
            <w:shd w:val="clear" w:color="auto" w:fill="auto"/>
            <w:hideMark/>
          </w:tcPr>
          <w:p w14:paraId="1A28EEF5" w14:textId="77777777" w:rsidR="00EE34D9" w:rsidRPr="00EE34D9" w:rsidRDefault="00EE34D9" w:rsidP="00EE34D9">
            <w:pPr>
              <w:jc w:val="left"/>
              <w:rPr>
                <w:b/>
                <w:bCs/>
                <w:sz w:val="20"/>
                <w:szCs w:val="20"/>
                <w:lang w:eastAsia="en-CA"/>
              </w:rPr>
            </w:pPr>
            <w:r w:rsidRPr="00EE34D9">
              <w:rPr>
                <w:b/>
                <w:bCs/>
                <w:sz w:val="20"/>
                <w:szCs w:val="20"/>
                <w:lang w:eastAsia="en-CA"/>
              </w:rPr>
              <w:t>Balance</w:t>
            </w:r>
          </w:p>
        </w:tc>
        <w:tc>
          <w:tcPr>
            <w:tcW w:w="1890" w:type="dxa"/>
            <w:tcBorders>
              <w:top w:val="nil"/>
              <w:left w:val="nil"/>
              <w:bottom w:val="single" w:sz="4" w:space="0" w:color="auto"/>
              <w:right w:val="single" w:sz="4" w:space="0" w:color="auto"/>
            </w:tcBorders>
            <w:shd w:val="clear" w:color="auto" w:fill="auto"/>
            <w:hideMark/>
          </w:tcPr>
          <w:p w14:paraId="2F63E367" w14:textId="77777777" w:rsidR="00EE34D9" w:rsidRPr="00EE34D9" w:rsidRDefault="00EE34D9" w:rsidP="00EE34D9">
            <w:pPr>
              <w:jc w:val="left"/>
              <w:rPr>
                <w:b/>
                <w:bCs/>
                <w:sz w:val="20"/>
                <w:szCs w:val="20"/>
                <w:lang w:eastAsia="en-CA"/>
              </w:rPr>
            </w:pPr>
            <w:r w:rsidRPr="00EE34D9">
              <w:rPr>
                <w:b/>
                <w:bCs/>
                <w:sz w:val="20"/>
                <w:szCs w:val="20"/>
                <w:lang w:eastAsia="en-CA"/>
              </w:rPr>
              <w:t xml:space="preserve">(h= </w:t>
            </w:r>
            <w:proofErr w:type="spellStart"/>
            <w:r w:rsidRPr="00EE34D9">
              <w:rPr>
                <w:b/>
                <w:bCs/>
                <w:sz w:val="20"/>
                <w:szCs w:val="20"/>
                <w:lang w:eastAsia="en-CA"/>
              </w:rPr>
              <w:t>a+b-c-d+e+f+g</w:t>
            </w:r>
            <w:proofErr w:type="spellEnd"/>
            <w:r w:rsidRPr="00EE34D9">
              <w:rPr>
                <w:b/>
                <w:bCs/>
                <w:sz w:val="20"/>
                <w:szCs w:val="20"/>
                <w:lang w:eastAsia="en-CA"/>
              </w:rPr>
              <w:t>)</w:t>
            </w:r>
          </w:p>
        </w:tc>
        <w:tc>
          <w:tcPr>
            <w:tcW w:w="1890" w:type="dxa"/>
            <w:tcBorders>
              <w:top w:val="nil"/>
              <w:left w:val="nil"/>
              <w:bottom w:val="single" w:sz="4" w:space="0" w:color="auto"/>
              <w:right w:val="single" w:sz="4" w:space="0" w:color="auto"/>
            </w:tcBorders>
            <w:shd w:val="clear" w:color="auto" w:fill="auto"/>
            <w:hideMark/>
          </w:tcPr>
          <w:p w14:paraId="2617BB50" w14:textId="77777777" w:rsidR="00EE34D9" w:rsidRPr="00EE34D9" w:rsidRDefault="00EE34D9" w:rsidP="00EE34D9">
            <w:pPr>
              <w:jc w:val="right"/>
              <w:rPr>
                <w:b/>
                <w:bCs/>
                <w:lang w:eastAsia="en-CA"/>
              </w:rPr>
            </w:pPr>
            <w:r w:rsidRPr="00EE34D9">
              <w:rPr>
                <w:b/>
                <w:bCs/>
                <w:lang w:eastAsia="en-CA"/>
              </w:rPr>
              <w:t>309,705,337</w:t>
            </w:r>
          </w:p>
        </w:tc>
      </w:tr>
    </w:tbl>
    <w:p w14:paraId="138DE7E1" w14:textId="095EED17" w:rsidR="00EE34D9" w:rsidRDefault="00EE34D9" w:rsidP="005D315D">
      <w:pPr>
        <w:jc w:val="left"/>
        <w:rPr>
          <w:b/>
        </w:rPr>
      </w:pPr>
    </w:p>
    <w:p w14:paraId="0B680B19" w14:textId="7B43E233" w:rsidR="00661F86" w:rsidRDefault="00661F86" w:rsidP="005D315D">
      <w:pPr>
        <w:jc w:val="left"/>
        <w:rPr>
          <w:b/>
        </w:rPr>
      </w:pPr>
    </w:p>
    <w:p w14:paraId="43235A17" w14:textId="77777777" w:rsidR="005D315D" w:rsidRPr="00B96AFE" w:rsidRDefault="005D315D" w:rsidP="005D315D">
      <w:pPr>
        <w:rPr>
          <w:b/>
          <w:caps/>
        </w:rPr>
      </w:pPr>
      <w:r w:rsidRPr="00B96AFE">
        <w:rPr>
          <w:b/>
          <w:caps/>
        </w:rPr>
        <w:t>PART III: Reports on dialogues concerning qualitative performance indicators</w:t>
      </w:r>
    </w:p>
    <w:p w14:paraId="3E440025" w14:textId="77777777" w:rsidR="005D315D" w:rsidRPr="00B96AFE" w:rsidRDefault="005D315D" w:rsidP="005D315D"/>
    <w:p w14:paraId="51C65279" w14:textId="06F5F64C" w:rsidR="005D315D" w:rsidRPr="00B96AFE" w:rsidRDefault="005D315D" w:rsidP="005D315D">
      <w:pPr>
        <w:pStyle w:val="Heading1"/>
      </w:pPr>
      <w:r w:rsidRPr="00B96AFE">
        <w:t>At the 86</w:t>
      </w:r>
      <w:r w:rsidRPr="00B96AFE">
        <w:rPr>
          <w:vertAlign w:val="superscript"/>
        </w:rPr>
        <w:t>th</w:t>
      </w:r>
      <w:r w:rsidRPr="00B96AFE">
        <w:t xml:space="preserve"> meeting, UNIDO was requested to </w:t>
      </w:r>
      <w:r w:rsidRPr="00B96AFE">
        <w:rPr>
          <w:i/>
        </w:rPr>
        <w:t>inter alia</w:t>
      </w:r>
      <w:r w:rsidRPr="00B96AFE">
        <w:t xml:space="preserve"> have </w:t>
      </w:r>
      <w:r w:rsidR="001F4BFA">
        <w:t xml:space="preserve">an </w:t>
      </w:r>
      <w:r w:rsidRPr="00B96AFE">
        <w:t>o</w:t>
      </w:r>
      <w:r w:rsidR="001F4BFA">
        <w:t>pen and constructive discussion</w:t>
      </w:r>
      <w:r w:rsidRPr="00B96AFE">
        <w:t xml:space="preserve"> with </w:t>
      </w:r>
      <w:r w:rsidR="001F4BFA">
        <w:t>the national ozone unit</w:t>
      </w:r>
      <w:r w:rsidR="00FE0277">
        <w:t xml:space="preserve"> </w:t>
      </w:r>
      <w:r w:rsidRPr="00B96AFE">
        <w:t xml:space="preserve">in Iraq with respect to the </w:t>
      </w:r>
      <w:r w:rsidR="00FE0277">
        <w:t>assessment</w:t>
      </w:r>
      <w:r w:rsidR="007F1EF0">
        <w:t xml:space="preserve"> </w:t>
      </w:r>
      <w:r w:rsidR="00FE0277">
        <w:t xml:space="preserve">of its </w:t>
      </w:r>
      <w:r w:rsidR="00080745" w:rsidRPr="00B96AFE">
        <w:t>qua</w:t>
      </w:r>
      <w:r w:rsidR="00080745">
        <w:t xml:space="preserve">litative </w:t>
      </w:r>
      <w:r w:rsidR="00FE0277">
        <w:t>performance and to report to the 87</w:t>
      </w:r>
      <w:r w:rsidR="00FE0277" w:rsidRPr="00FE0277">
        <w:rPr>
          <w:vertAlign w:val="superscript"/>
        </w:rPr>
        <w:t>th</w:t>
      </w:r>
      <w:r w:rsidR="00FE0277">
        <w:t xml:space="preserve"> meeting on the outcome of the discussion </w:t>
      </w:r>
      <w:r w:rsidR="007F1EF0">
        <w:t>(decision </w:t>
      </w:r>
      <w:r w:rsidRPr="00B96AFE">
        <w:t>86/8(b)</w:t>
      </w:r>
      <w:r w:rsidR="000C26E8">
        <w:t>)</w:t>
      </w:r>
      <w:r w:rsidRPr="00B96AFE">
        <w:t xml:space="preserve">. </w:t>
      </w:r>
    </w:p>
    <w:p w14:paraId="4056CD4A" w14:textId="0F185AD3" w:rsidR="005D315D" w:rsidRPr="00B96AFE" w:rsidRDefault="00097411" w:rsidP="005D315D">
      <w:pPr>
        <w:pStyle w:val="Heading1"/>
      </w:pPr>
      <w:r>
        <w:t>Accordingly</w:t>
      </w:r>
      <w:r w:rsidR="005D315D" w:rsidRPr="00B96AFE">
        <w:t xml:space="preserve">, UNIDO has initiated dialogues and </w:t>
      </w:r>
      <w:r w:rsidR="001F4BFA">
        <w:t>consultations with the G</w:t>
      </w:r>
      <w:r w:rsidR="005D315D" w:rsidRPr="00B96AFE">
        <w:t xml:space="preserve">overnment of Iraq and </w:t>
      </w:r>
      <w:r w:rsidR="00311A4C" w:rsidRPr="00B96AFE">
        <w:t xml:space="preserve">UNEP </w:t>
      </w:r>
      <w:r w:rsidR="005D315D" w:rsidRPr="00B96AFE">
        <w:t>(</w:t>
      </w:r>
      <w:r w:rsidR="00311A4C" w:rsidRPr="00B96AFE">
        <w:t>lead implementing agency</w:t>
      </w:r>
      <w:r w:rsidR="005D315D" w:rsidRPr="00B96AFE">
        <w:t xml:space="preserve">), to focus on issues specific to UNIDO and ways to improve </w:t>
      </w:r>
      <w:r w:rsidR="001F4BFA">
        <w:t>its</w:t>
      </w:r>
      <w:r w:rsidR="005D315D" w:rsidRPr="00B96AFE">
        <w:t xml:space="preserve"> performance; monitoring and discussing progress of all ongoing projects (</w:t>
      </w:r>
      <w:r w:rsidR="001F4BFA">
        <w:t>national phase</w:t>
      </w:r>
      <w:r w:rsidR="001F4BFA">
        <w:noBreakHyphen/>
        <w:t>out plan</w:t>
      </w:r>
      <w:r w:rsidR="000E58C9">
        <w:t xml:space="preserve"> </w:t>
      </w:r>
      <w:r w:rsidR="003D067C">
        <w:t>and stage </w:t>
      </w:r>
      <w:r w:rsidR="005D315D" w:rsidRPr="00B96AFE">
        <w:t>I</w:t>
      </w:r>
      <w:r w:rsidR="001F4BFA" w:rsidRPr="001F4BFA">
        <w:t xml:space="preserve"> </w:t>
      </w:r>
      <w:r w:rsidR="001F4BFA">
        <w:t xml:space="preserve">of the </w:t>
      </w:r>
      <w:r w:rsidR="001F4BFA" w:rsidRPr="00B96AFE">
        <w:t>HPMP</w:t>
      </w:r>
      <w:r w:rsidR="005D315D" w:rsidRPr="00B96AFE">
        <w:t xml:space="preserve">); and future submission of projects. It has been agreed to have these consultations on a monthly basis with shared responsibility for arranging/conducting meetings between UNEP and UNIDO (each agency responsible for every </w:t>
      </w:r>
      <w:r w:rsidR="007F1EF0">
        <w:t>second</w:t>
      </w:r>
      <w:r w:rsidR="005D315D" w:rsidRPr="00B96AFE">
        <w:t xml:space="preserve"> meeting).</w:t>
      </w:r>
    </w:p>
    <w:p w14:paraId="0CB2D31E" w14:textId="77777777" w:rsidR="005D315D" w:rsidRPr="00A451A1" w:rsidRDefault="005D315D" w:rsidP="005D315D">
      <w:pPr>
        <w:pStyle w:val="Heading1"/>
        <w:keepNext/>
        <w:numPr>
          <w:ilvl w:val="0"/>
          <w:numId w:val="0"/>
        </w:numPr>
        <w:tabs>
          <w:tab w:val="left" w:pos="0"/>
          <w:tab w:val="left" w:pos="720"/>
          <w:tab w:val="left" w:pos="1440"/>
          <w:tab w:val="left" w:pos="2160"/>
          <w:tab w:val="left" w:pos="2880"/>
          <w:tab w:val="left" w:pos="3600"/>
        </w:tabs>
        <w:spacing w:after="0"/>
        <w:rPr>
          <w:b/>
          <w:bCs/>
        </w:rPr>
      </w:pPr>
      <w:r w:rsidRPr="00A451A1">
        <w:rPr>
          <w:b/>
          <w:bCs/>
        </w:rPr>
        <w:t>RECOMMENDATION</w:t>
      </w:r>
    </w:p>
    <w:p w14:paraId="4359CCDC" w14:textId="77777777" w:rsidR="005D315D" w:rsidRPr="00A451A1" w:rsidRDefault="005D315D" w:rsidP="005D315D">
      <w:pPr>
        <w:keepNext/>
      </w:pPr>
    </w:p>
    <w:p w14:paraId="6714FF24" w14:textId="77777777" w:rsidR="005D315D" w:rsidRPr="00A451A1" w:rsidRDefault="005D315D" w:rsidP="005D315D">
      <w:pPr>
        <w:pStyle w:val="Heading1"/>
      </w:pPr>
      <w:r w:rsidRPr="00A451A1">
        <w:t>The Executive Committee may wish to note:</w:t>
      </w:r>
    </w:p>
    <w:p w14:paraId="2B8D0582" w14:textId="59F43C09" w:rsidR="005D315D" w:rsidRPr="00A451A1" w:rsidRDefault="005D315D" w:rsidP="005D315D">
      <w:pPr>
        <w:pStyle w:val="Heading2"/>
        <w:numPr>
          <w:ilvl w:val="1"/>
          <w:numId w:val="1"/>
        </w:numPr>
      </w:pPr>
      <w:r w:rsidRPr="00A451A1">
        <w:t>The update on the status of implementation of the 2021–2023 consolidated business plan of the Multilateral Fund as contained in document UNEP/</w:t>
      </w:r>
      <w:proofErr w:type="spellStart"/>
      <w:r w:rsidRPr="00A451A1">
        <w:t>OzL.Pro</w:t>
      </w:r>
      <w:proofErr w:type="spellEnd"/>
      <w:r w:rsidRPr="00A451A1">
        <w:t>/ExCom/87/</w:t>
      </w:r>
      <w:r w:rsidR="007F1EF0">
        <w:t>11</w:t>
      </w:r>
      <w:r w:rsidRPr="00A451A1">
        <w:t xml:space="preserve">; </w:t>
      </w:r>
    </w:p>
    <w:p w14:paraId="5C19289D" w14:textId="1E194754" w:rsidR="005D315D" w:rsidRPr="00A451A1" w:rsidRDefault="005D315D" w:rsidP="006A7BC8">
      <w:pPr>
        <w:pStyle w:val="Heading2"/>
        <w:numPr>
          <w:ilvl w:val="1"/>
          <w:numId w:val="1"/>
        </w:numPr>
      </w:pPr>
      <w:r w:rsidRPr="00A451A1">
        <w:t>That the total value of activities submitted to the 87</w:t>
      </w:r>
      <w:r w:rsidRPr="00A451A1">
        <w:rPr>
          <w:vertAlign w:val="superscript"/>
        </w:rPr>
        <w:t>th</w:t>
      </w:r>
      <w:r w:rsidRPr="00A451A1">
        <w:t xml:space="preserve"> meeting amounts to US $22,042,297 (including US $8,802,041 for HFC</w:t>
      </w:r>
      <w:r w:rsidRPr="00A451A1">
        <w:noBreakHyphen/>
        <w:t>related activities), of which US $1,003,880 is associated with project proposals not included in the 2021</w:t>
      </w:r>
      <w:r w:rsidR="006A7BC8">
        <w:t xml:space="preserve"> business plan; </w:t>
      </w:r>
      <w:r w:rsidR="006A7BC8" w:rsidRPr="00A451A1">
        <w:t>and</w:t>
      </w:r>
    </w:p>
    <w:p w14:paraId="4C37E773" w14:textId="0F424062" w:rsidR="005D315D" w:rsidRPr="00A451A1" w:rsidRDefault="005D315D" w:rsidP="005D315D">
      <w:pPr>
        <w:pStyle w:val="Heading2"/>
        <w:numPr>
          <w:ilvl w:val="1"/>
          <w:numId w:val="1"/>
        </w:numPr>
      </w:pPr>
      <w:r w:rsidRPr="00A451A1">
        <w:t xml:space="preserve">With appreciation, </w:t>
      </w:r>
      <w:r w:rsidR="00451989">
        <w:t>the</w:t>
      </w:r>
      <w:r w:rsidR="006A7BC8">
        <w:t xml:space="preserve"> report </w:t>
      </w:r>
      <w:r w:rsidR="00451989">
        <w:t xml:space="preserve">provided by UNIDO </w:t>
      </w:r>
      <w:r w:rsidR="006A7BC8">
        <w:t xml:space="preserve">on the outcome of its discussion with the Government of Iraq </w:t>
      </w:r>
      <w:r w:rsidRPr="00A451A1">
        <w:t xml:space="preserve">on the </w:t>
      </w:r>
      <w:r w:rsidR="00E15CFD">
        <w:t xml:space="preserve">issues raised in the </w:t>
      </w:r>
      <w:r w:rsidRPr="00A451A1">
        <w:t>assessment</w:t>
      </w:r>
      <w:r w:rsidR="006A7BC8">
        <w:t xml:space="preserve"> of its </w:t>
      </w:r>
      <w:r w:rsidR="00C77CDC">
        <w:t xml:space="preserve">qualitative </w:t>
      </w:r>
      <w:r w:rsidR="006A7BC8">
        <w:t>performance</w:t>
      </w:r>
      <w:r w:rsidR="00360BD5">
        <w:t>,</w:t>
      </w:r>
      <w:r w:rsidRPr="00A451A1">
        <w:t xml:space="preserve"> </w:t>
      </w:r>
      <w:r>
        <w:t>i</w:t>
      </w:r>
      <w:r w:rsidR="00311A4C">
        <w:t>n line with decision </w:t>
      </w:r>
      <w:r w:rsidRPr="00B96AFE">
        <w:t>86/8(b)</w:t>
      </w:r>
      <w:r w:rsidRPr="00A451A1">
        <w:t>.</w:t>
      </w:r>
    </w:p>
    <w:p w14:paraId="17B70D82" w14:textId="77777777" w:rsidR="005D315D" w:rsidRPr="006F0599" w:rsidRDefault="005D315D" w:rsidP="005D315D"/>
    <w:p w14:paraId="648DE8D3" w14:textId="77777777" w:rsidR="005D315D" w:rsidRPr="006F0599" w:rsidRDefault="005D315D" w:rsidP="005D315D"/>
    <w:p w14:paraId="3329D420" w14:textId="77777777" w:rsidR="005D315D" w:rsidRPr="006F0599" w:rsidRDefault="005D315D" w:rsidP="005D315D">
      <w:pPr>
        <w:sectPr w:rsidR="005D315D" w:rsidRPr="006F0599" w:rsidSect="00896234">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pPr>
    </w:p>
    <w:p w14:paraId="66BB918F" w14:textId="77777777" w:rsidR="005D315D" w:rsidRPr="00D3326B" w:rsidRDefault="005D315D" w:rsidP="005D315D">
      <w:pPr>
        <w:jc w:val="center"/>
        <w:rPr>
          <w:b/>
          <w:bCs/>
        </w:rPr>
      </w:pPr>
      <w:r w:rsidRPr="00D3326B">
        <w:rPr>
          <w:b/>
          <w:bCs/>
        </w:rPr>
        <w:lastRenderedPageBreak/>
        <w:t>Annex I</w:t>
      </w:r>
    </w:p>
    <w:p w14:paraId="44CC1528" w14:textId="77777777" w:rsidR="005D315D" w:rsidRPr="00D3326B" w:rsidRDefault="005D315D" w:rsidP="005D315D">
      <w:pPr>
        <w:jc w:val="center"/>
        <w:rPr>
          <w:b/>
          <w:bCs/>
        </w:rPr>
      </w:pPr>
    </w:p>
    <w:p w14:paraId="6454832F" w14:textId="77777777" w:rsidR="005D315D" w:rsidRPr="00D3326B" w:rsidRDefault="005D315D" w:rsidP="005D315D">
      <w:pPr>
        <w:jc w:val="center"/>
        <w:rPr>
          <w:b/>
          <w:bCs/>
        </w:rPr>
      </w:pPr>
      <w:r w:rsidRPr="00D3326B">
        <w:rPr>
          <w:b/>
          <w:bCs/>
        </w:rPr>
        <w:t>HFC-RELATED ACTIVITIES SUBMITTED TO THE 87</w:t>
      </w:r>
      <w:r w:rsidRPr="00D3326B">
        <w:rPr>
          <w:b/>
          <w:bCs/>
          <w:vertAlign w:val="superscript"/>
        </w:rPr>
        <w:t>TH</w:t>
      </w:r>
      <w:r w:rsidRPr="00D3326B">
        <w:rPr>
          <w:b/>
          <w:bCs/>
        </w:rPr>
        <w:t xml:space="preserve"> MEETING</w:t>
      </w:r>
    </w:p>
    <w:p w14:paraId="1939923F" w14:textId="77777777" w:rsidR="005D315D" w:rsidRPr="00D3326B" w:rsidRDefault="005D315D" w:rsidP="005D315D">
      <w:pPr>
        <w:jc w:val="center"/>
        <w:rPr>
          <w:b/>
          <w:bCs/>
        </w:rPr>
      </w:pPr>
    </w:p>
    <w:tbl>
      <w:tblPr>
        <w:tblW w:w="10438" w:type="dxa"/>
        <w:tblInd w:w="-289" w:type="dxa"/>
        <w:tblLook w:val="04A0" w:firstRow="1" w:lastRow="0" w:firstColumn="1" w:lastColumn="0" w:noHBand="0" w:noVBand="1"/>
      </w:tblPr>
      <w:tblGrid>
        <w:gridCol w:w="1844"/>
        <w:gridCol w:w="961"/>
        <w:gridCol w:w="650"/>
        <w:gridCol w:w="761"/>
        <w:gridCol w:w="3480"/>
        <w:gridCol w:w="1316"/>
        <w:gridCol w:w="1426"/>
      </w:tblGrid>
      <w:tr w:rsidR="005D315D" w:rsidRPr="00D3326B" w14:paraId="7C0B24DB" w14:textId="77777777" w:rsidTr="006A7BC8">
        <w:trPr>
          <w:trHeight w:val="490"/>
          <w:tblHead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14:paraId="50AC2B24" w14:textId="77777777" w:rsidR="005D315D" w:rsidRPr="00D3326B" w:rsidRDefault="005D315D" w:rsidP="006A7BC8">
            <w:pPr>
              <w:jc w:val="center"/>
              <w:rPr>
                <w:b/>
                <w:bCs/>
                <w:sz w:val="20"/>
                <w:szCs w:val="20"/>
                <w:lang w:eastAsia="en-CA"/>
              </w:rPr>
            </w:pPr>
            <w:r w:rsidRPr="00D3326B">
              <w:rPr>
                <w:b/>
                <w:bCs/>
                <w:sz w:val="20"/>
                <w:szCs w:val="20"/>
                <w:lang w:eastAsia="en-CA"/>
              </w:rPr>
              <w:t>Country</w:t>
            </w:r>
          </w:p>
        </w:tc>
        <w:tc>
          <w:tcPr>
            <w:tcW w:w="961" w:type="dxa"/>
            <w:tcBorders>
              <w:top w:val="single" w:sz="4" w:space="0" w:color="auto"/>
              <w:left w:val="nil"/>
              <w:bottom w:val="single" w:sz="4" w:space="0" w:color="auto"/>
              <w:right w:val="single" w:sz="4" w:space="0" w:color="auto"/>
            </w:tcBorders>
            <w:shd w:val="clear" w:color="auto" w:fill="auto"/>
            <w:hideMark/>
          </w:tcPr>
          <w:p w14:paraId="77FFDD04" w14:textId="77777777" w:rsidR="005D315D" w:rsidRPr="00D3326B" w:rsidRDefault="005D315D" w:rsidP="006A7BC8">
            <w:pPr>
              <w:jc w:val="center"/>
              <w:rPr>
                <w:b/>
                <w:bCs/>
                <w:sz w:val="20"/>
                <w:szCs w:val="20"/>
                <w:lang w:eastAsia="en-CA"/>
              </w:rPr>
            </w:pPr>
            <w:r w:rsidRPr="00D3326B">
              <w:rPr>
                <w:b/>
                <w:bCs/>
                <w:sz w:val="20"/>
                <w:szCs w:val="20"/>
                <w:lang w:eastAsia="en-CA"/>
              </w:rPr>
              <w:t>Agency</w:t>
            </w:r>
          </w:p>
        </w:tc>
        <w:tc>
          <w:tcPr>
            <w:tcW w:w="650" w:type="dxa"/>
            <w:tcBorders>
              <w:top w:val="single" w:sz="4" w:space="0" w:color="auto"/>
              <w:left w:val="nil"/>
              <w:bottom w:val="single" w:sz="4" w:space="0" w:color="auto"/>
              <w:right w:val="single" w:sz="4" w:space="0" w:color="auto"/>
            </w:tcBorders>
            <w:shd w:val="clear" w:color="auto" w:fill="auto"/>
            <w:hideMark/>
          </w:tcPr>
          <w:p w14:paraId="2DCED399" w14:textId="77777777" w:rsidR="005D315D" w:rsidRPr="00D3326B" w:rsidRDefault="005D315D" w:rsidP="006A7BC8">
            <w:pPr>
              <w:jc w:val="center"/>
              <w:rPr>
                <w:b/>
                <w:bCs/>
                <w:sz w:val="20"/>
                <w:szCs w:val="20"/>
                <w:lang w:eastAsia="en-CA"/>
              </w:rPr>
            </w:pPr>
            <w:r w:rsidRPr="00D3326B">
              <w:rPr>
                <w:b/>
                <w:bCs/>
                <w:sz w:val="20"/>
                <w:szCs w:val="20"/>
                <w:lang w:eastAsia="en-CA"/>
              </w:rPr>
              <w:t>Type</w:t>
            </w:r>
          </w:p>
        </w:tc>
        <w:tc>
          <w:tcPr>
            <w:tcW w:w="761" w:type="dxa"/>
            <w:tcBorders>
              <w:top w:val="single" w:sz="4" w:space="0" w:color="auto"/>
              <w:left w:val="nil"/>
              <w:bottom w:val="single" w:sz="4" w:space="0" w:color="auto"/>
              <w:right w:val="single" w:sz="4" w:space="0" w:color="auto"/>
            </w:tcBorders>
            <w:shd w:val="clear" w:color="auto" w:fill="auto"/>
            <w:hideMark/>
          </w:tcPr>
          <w:p w14:paraId="729852D8" w14:textId="77777777" w:rsidR="005D315D" w:rsidRPr="00D3326B" w:rsidRDefault="005D315D" w:rsidP="006A7BC8">
            <w:pPr>
              <w:jc w:val="center"/>
              <w:rPr>
                <w:b/>
                <w:bCs/>
                <w:sz w:val="20"/>
                <w:szCs w:val="20"/>
                <w:lang w:eastAsia="en-CA"/>
              </w:rPr>
            </w:pPr>
            <w:r w:rsidRPr="00D3326B">
              <w:rPr>
                <w:b/>
                <w:bCs/>
                <w:sz w:val="20"/>
                <w:szCs w:val="20"/>
                <w:lang w:eastAsia="en-CA"/>
              </w:rPr>
              <w:t>Sector</w:t>
            </w:r>
          </w:p>
        </w:tc>
        <w:tc>
          <w:tcPr>
            <w:tcW w:w="3480" w:type="dxa"/>
            <w:tcBorders>
              <w:top w:val="single" w:sz="4" w:space="0" w:color="auto"/>
              <w:left w:val="nil"/>
              <w:bottom w:val="single" w:sz="4" w:space="0" w:color="auto"/>
              <w:right w:val="single" w:sz="4" w:space="0" w:color="auto"/>
            </w:tcBorders>
            <w:shd w:val="clear" w:color="auto" w:fill="auto"/>
            <w:hideMark/>
          </w:tcPr>
          <w:p w14:paraId="58AF267F" w14:textId="70F412B8" w:rsidR="005D315D" w:rsidRPr="00D3326B" w:rsidRDefault="00700B3B" w:rsidP="006A7BC8">
            <w:pPr>
              <w:jc w:val="center"/>
              <w:rPr>
                <w:b/>
                <w:bCs/>
                <w:sz w:val="20"/>
                <w:szCs w:val="20"/>
                <w:lang w:eastAsia="en-CA"/>
              </w:rPr>
            </w:pPr>
            <w:r>
              <w:rPr>
                <w:b/>
                <w:bCs/>
                <w:sz w:val="20"/>
                <w:szCs w:val="20"/>
                <w:lang w:eastAsia="en-CA"/>
              </w:rPr>
              <w:t>Project t</w:t>
            </w:r>
            <w:r w:rsidR="005D315D" w:rsidRPr="00D3326B">
              <w:rPr>
                <w:b/>
                <w:bCs/>
                <w:sz w:val="20"/>
                <w:szCs w:val="20"/>
                <w:lang w:eastAsia="en-CA"/>
              </w:rPr>
              <w:t>itle</w:t>
            </w:r>
          </w:p>
        </w:tc>
        <w:tc>
          <w:tcPr>
            <w:tcW w:w="1316" w:type="dxa"/>
            <w:tcBorders>
              <w:top w:val="single" w:sz="4" w:space="0" w:color="auto"/>
              <w:left w:val="nil"/>
              <w:bottom w:val="single" w:sz="4" w:space="0" w:color="auto"/>
              <w:right w:val="single" w:sz="4" w:space="0" w:color="auto"/>
            </w:tcBorders>
            <w:shd w:val="clear" w:color="auto" w:fill="auto"/>
            <w:hideMark/>
          </w:tcPr>
          <w:p w14:paraId="5264C40E" w14:textId="77777777" w:rsidR="005D315D" w:rsidRPr="00D3326B" w:rsidRDefault="005D315D" w:rsidP="006A7BC8">
            <w:pPr>
              <w:ind w:left="-111" w:right="-94"/>
              <w:jc w:val="center"/>
              <w:rPr>
                <w:b/>
                <w:bCs/>
                <w:sz w:val="20"/>
                <w:szCs w:val="20"/>
                <w:lang w:eastAsia="en-CA"/>
              </w:rPr>
            </w:pPr>
            <w:r w:rsidRPr="00D3326B">
              <w:rPr>
                <w:b/>
                <w:bCs/>
                <w:sz w:val="20"/>
                <w:szCs w:val="20"/>
                <w:lang w:eastAsia="en-CA"/>
              </w:rPr>
              <w:t>Amount recommended (US$)</w:t>
            </w:r>
          </w:p>
        </w:tc>
        <w:tc>
          <w:tcPr>
            <w:tcW w:w="1426" w:type="dxa"/>
            <w:tcBorders>
              <w:top w:val="single" w:sz="4" w:space="0" w:color="auto"/>
              <w:left w:val="nil"/>
              <w:bottom w:val="single" w:sz="4" w:space="0" w:color="auto"/>
              <w:right w:val="single" w:sz="4" w:space="0" w:color="auto"/>
            </w:tcBorders>
            <w:shd w:val="clear" w:color="auto" w:fill="auto"/>
            <w:hideMark/>
          </w:tcPr>
          <w:p w14:paraId="7EC238D4" w14:textId="60F4261E" w:rsidR="005D315D" w:rsidRPr="00D3326B" w:rsidRDefault="005D315D" w:rsidP="00700B3B">
            <w:pPr>
              <w:ind w:left="-112" w:right="-93"/>
              <w:jc w:val="center"/>
              <w:rPr>
                <w:b/>
                <w:bCs/>
                <w:sz w:val="20"/>
                <w:szCs w:val="20"/>
                <w:lang w:eastAsia="en-CA"/>
              </w:rPr>
            </w:pPr>
            <w:r w:rsidRPr="00D3326B">
              <w:rPr>
                <w:b/>
                <w:bCs/>
                <w:sz w:val="20"/>
                <w:szCs w:val="20"/>
                <w:lang w:eastAsia="en-CA"/>
              </w:rPr>
              <w:t xml:space="preserve">Support </w:t>
            </w:r>
            <w:r w:rsidR="00700B3B">
              <w:rPr>
                <w:b/>
                <w:bCs/>
                <w:sz w:val="20"/>
                <w:szCs w:val="20"/>
                <w:lang w:eastAsia="en-CA"/>
              </w:rPr>
              <w:t>c</w:t>
            </w:r>
            <w:r w:rsidRPr="00D3326B">
              <w:rPr>
                <w:b/>
                <w:bCs/>
                <w:sz w:val="20"/>
                <w:szCs w:val="20"/>
                <w:lang w:eastAsia="en-CA"/>
              </w:rPr>
              <w:t>osts recommended (US$)</w:t>
            </w:r>
          </w:p>
        </w:tc>
      </w:tr>
      <w:tr w:rsidR="005D315D" w:rsidRPr="00D3326B" w14:paraId="19DC3508" w14:textId="77777777" w:rsidTr="006A7BC8">
        <w:trPr>
          <w:trHeight w:val="252"/>
        </w:trPr>
        <w:tc>
          <w:tcPr>
            <w:tcW w:w="1844" w:type="dxa"/>
            <w:tcBorders>
              <w:top w:val="nil"/>
              <w:left w:val="single" w:sz="4" w:space="0" w:color="auto"/>
              <w:bottom w:val="single" w:sz="4" w:space="0" w:color="auto"/>
              <w:right w:val="single" w:sz="4" w:space="0" w:color="auto"/>
            </w:tcBorders>
            <w:shd w:val="clear" w:color="auto" w:fill="auto"/>
            <w:hideMark/>
          </w:tcPr>
          <w:p w14:paraId="5291F1E6" w14:textId="77777777" w:rsidR="005D315D" w:rsidRPr="00D3326B" w:rsidRDefault="005D315D" w:rsidP="006A7BC8">
            <w:pPr>
              <w:jc w:val="left"/>
              <w:rPr>
                <w:sz w:val="20"/>
                <w:szCs w:val="20"/>
                <w:lang w:eastAsia="en-CA"/>
              </w:rPr>
            </w:pPr>
            <w:r w:rsidRPr="00D3326B">
              <w:rPr>
                <w:sz w:val="20"/>
                <w:szCs w:val="20"/>
                <w:lang w:eastAsia="en-CA"/>
              </w:rPr>
              <w:t>Albania</w:t>
            </w:r>
          </w:p>
        </w:tc>
        <w:tc>
          <w:tcPr>
            <w:tcW w:w="961" w:type="dxa"/>
            <w:tcBorders>
              <w:top w:val="nil"/>
              <w:left w:val="nil"/>
              <w:bottom w:val="single" w:sz="4" w:space="0" w:color="auto"/>
              <w:right w:val="single" w:sz="4" w:space="0" w:color="auto"/>
            </w:tcBorders>
            <w:shd w:val="clear" w:color="auto" w:fill="auto"/>
            <w:hideMark/>
          </w:tcPr>
          <w:p w14:paraId="43F9E6A3" w14:textId="77777777" w:rsidR="005D315D" w:rsidRPr="00D3326B" w:rsidRDefault="005D315D" w:rsidP="006A7BC8">
            <w:pPr>
              <w:jc w:val="left"/>
              <w:rPr>
                <w:sz w:val="20"/>
                <w:szCs w:val="20"/>
                <w:lang w:eastAsia="en-CA"/>
              </w:rPr>
            </w:pPr>
            <w:r w:rsidRPr="00D3326B">
              <w:rPr>
                <w:sz w:val="20"/>
                <w:szCs w:val="20"/>
                <w:lang w:eastAsia="en-CA"/>
              </w:rPr>
              <w:t>UNEP</w:t>
            </w:r>
          </w:p>
        </w:tc>
        <w:tc>
          <w:tcPr>
            <w:tcW w:w="650" w:type="dxa"/>
            <w:tcBorders>
              <w:top w:val="nil"/>
              <w:left w:val="nil"/>
              <w:bottom w:val="single" w:sz="4" w:space="0" w:color="auto"/>
              <w:right w:val="single" w:sz="4" w:space="0" w:color="auto"/>
            </w:tcBorders>
            <w:shd w:val="clear" w:color="auto" w:fill="auto"/>
            <w:hideMark/>
          </w:tcPr>
          <w:p w14:paraId="6511CC23" w14:textId="77777777" w:rsidR="005D315D" w:rsidRPr="00D3326B" w:rsidRDefault="005D315D" w:rsidP="006A7BC8">
            <w:pPr>
              <w:jc w:val="left"/>
              <w:rPr>
                <w:sz w:val="20"/>
                <w:szCs w:val="20"/>
                <w:lang w:eastAsia="en-CA"/>
              </w:rPr>
            </w:pPr>
            <w:r w:rsidRPr="00D3326B">
              <w:rPr>
                <w:sz w:val="20"/>
                <w:szCs w:val="20"/>
                <w:lang w:eastAsia="en-CA"/>
              </w:rPr>
              <w:t>PRP</w:t>
            </w:r>
          </w:p>
        </w:tc>
        <w:tc>
          <w:tcPr>
            <w:tcW w:w="761" w:type="dxa"/>
            <w:tcBorders>
              <w:top w:val="nil"/>
              <w:left w:val="nil"/>
              <w:bottom w:val="single" w:sz="4" w:space="0" w:color="auto"/>
              <w:right w:val="single" w:sz="4" w:space="0" w:color="auto"/>
            </w:tcBorders>
            <w:shd w:val="clear" w:color="auto" w:fill="auto"/>
            <w:hideMark/>
          </w:tcPr>
          <w:p w14:paraId="76D13B25" w14:textId="77777777" w:rsidR="005D315D" w:rsidRPr="00D3326B" w:rsidRDefault="005D315D" w:rsidP="006A7BC8">
            <w:pPr>
              <w:jc w:val="left"/>
              <w:rPr>
                <w:sz w:val="20"/>
                <w:szCs w:val="20"/>
                <w:lang w:eastAsia="en-CA"/>
              </w:rPr>
            </w:pPr>
            <w:r w:rsidRPr="00D3326B">
              <w:rPr>
                <w:sz w:val="20"/>
                <w:szCs w:val="20"/>
                <w:lang w:eastAsia="en-CA"/>
              </w:rPr>
              <w:t>PHA</w:t>
            </w:r>
          </w:p>
        </w:tc>
        <w:tc>
          <w:tcPr>
            <w:tcW w:w="3480" w:type="dxa"/>
            <w:tcBorders>
              <w:top w:val="nil"/>
              <w:left w:val="nil"/>
              <w:bottom w:val="single" w:sz="4" w:space="0" w:color="auto"/>
              <w:right w:val="single" w:sz="4" w:space="0" w:color="auto"/>
            </w:tcBorders>
            <w:shd w:val="clear" w:color="auto" w:fill="auto"/>
            <w:hideMark/>
          </w:tcPr>
          <w:p w14:paraId="53D6F1E0" w14:textId="77777777" w:rsidR="005D315D" w:rsidRPr="00D3326B" w:rsidRDefault="005D315D" w:rsidP="006A7BC8">
            <w:pPr>
              <w:jc w:val="left"/>
              <w:rPr>
                <w:sz w:val="20"/>
                <w:szCs w:val="20"/>
                <w:lang w:eastAsia="en-CA"/>
              </w:rPr>
            </w:pPr>
            <w:r w:rsidRPr="00D3326B">
              <w:rPr>
                <w:sz w:val="20"/>
                <w:szCs w:val="20"/>
                <w:lang w:eastAsia="en-CA"/>
              </w:rPr>
              <w:t>Preparation of an HFC phase-down plan</w:t>
            </w:r>
          </w:p>
        </w:tc>
        <w:tc>
          <w:tcPr>
            <w:tcW w:w="1316" w:type="dxa"/>
            <w:tcBorders>
              <w:top w:val="nil"/>
              <w:left w:val="nil"/>
              <w:bottom w:val="single" w:sz="4" w:space="0" w:color="auto"/>
              <w:right w:val="single" w:sz="4" w:space="0" w:color="auto"/>
            </w:tcBorders>
            <w:shd w:val="clear" w:color="auto" w:fill="auto"/>
            <w:hideMark/>
          </w:tcPr>
          <w:p w14:paraId="780A0CE4" w14:textId="77777777" w:rsidR="005D315D" w:rsidRPr="00D3326B" w:rsidRDefault="005D315D" w:rsidP="006A7BC8">
            <w:pPr>
              <w:jc w:val="right"/>
              <w:rPr>
                <w:sz w:val="20"/>
                <w:szCs w:val="20"/>
                <w:lang w:eastAsia="en-CA"/>
              </w:rPr>
            </w:pPr>
            <w:r w:rsidRPr="00D3326B">
              <w:rPr>
                <w:sz w:val="20"/>
                <w:szCs w:val="20"/>
                <w:lang w:eastAsia="en-CA"/>
              </w:rPr>
              <w:t>31,500</w:t>
            </w:r>
          </w:p>
        </w:tc>
        <w:tc>
          <w:tcPr>
            <w:tcW w:w="1426" w:type="dxa"/>
            <w:tcBorders>
              <w:top w:val="nil"/>
              <w:left w:val="nil"/>
              <w:bottom w:val="single" w:sz="4" w:space="0" w:color="auto"/>
              <w:right w:val="single" w:sz="4" w:space="0" w:color="auto"/>
            </w:tcBorders>
            <w:shd w:val="clear" w:color="auto" w:fill="auto"/>
            <w:hideMark/>
          </w:tcPr>
          <w:p w14:paraId="349D83F6" w14:textId="77777777" w:rsidR="005D315D" w:rsidRPr="00D3326B" w:rsidRDefault="005D315D" w:rsidP="006A7BC8">
            <w:pPr>
              <w:jc w:val="right"/>
              <w:rPr>
                <w:sz w:val="20"/>
                <w:szCs w:val="20"/>
                <w:lang w:eastAsia="en-CA"/>
              </w:rPr>
            </w:pPr>
            <w:r w:rsidRPr="00D3326B">
              <w:rPr>
                <w:sz w:val="20"/>
                <w:szCs w:val="20"/>
                <w:lang w:eastAsia="en-CA"/>
              </w:rPr>
              <w:t>4,095</w:t>
            </w:r>
          </w:p>
        </w:tc>
      </w:tr>
      <w:tr w:rsidR="005D315D" w:rsidRPr="00D3326B" w14:paraId="35140FB0" w14:textId="77777777" w:rsidTr="006A7BC8">
        <w:trPr>
          <w:trHeight w:val="264"/>
        </w:trPr>
        <w:tc>
          <w:tcPr>
            <w:tcW w:w="1844" w:type="dxa"/>
            <w:tcBorders>
              <w:top w:val="nil"/>
              <w:left w:val="single" w:sz="4" w:space="0" w:color="auto"/>
              <w:bottom w:val="single" w:sz="4" w:space="0" w:color="auto"/>
              <w:right w:val="single" w:sz="4" w:space="0" w:color="auto"/>
            </w:tcBorders>
            <w:shd w:val="clear" w:color="auto" w:fill="auto"/>
            <w:hideMark/>
          </w:tcPr>
          <w:p w14:paraId="2FEB4461" w14:textId="77777777" w:rsidR="005D315D" w:rsidRPr="00D3326B" w:rsidRDefault="005D315D" w:rsidP="006A7BC8">
            <w:pPr>
              <w:jc w:val="left"/>
              <w:rPr>
                <w:sz w:val="20"/>
                <w:szCs w:val="20"/>
                <w:lang w:eastAsia="en-CA"/>
              </w:rPr>
            </w:pPr>
            <w:r w:rsidRPr="00D3326B">
              <w:rPr>
                <w:sz w:val="20"/>
                <w:szCs w:val="20"/>
                <w:lang w:eastAsia="en-CA"/>
              </w:rPr>
              <w:t>Albania</w:t>
            </w:r>
          </w:p>
        </w:tc>
        <w:tc>
          <w:tcPr>
            <w:tcW w:w="961" w:type="dxa"/>
            <w:tcBorders>
              <w:top w:val="nil"/>
              <w:left w:val="nil"/>
              <w:bottom w:val="single" w:sz="4" w:space="0" w:color="auto"/>
              <w:right w:val="single" w:sz="4" w:space="0" w:color="auto"/>
            </w:tcBorders>
            <w:shd w:val="clear" w:color="auto" w:fill="auto"/>
            <w:hideMark/>
          </w:tcPr>
          <w:p w14:paraId="6FAB1A39" w14:textId="77777777" w:rsidR="005D315D" w:rsidRPr="00D3326B" w:rsidRDefault="005D315D" w:rsidP="006A7BC8">
            <w:pPr>
              <w:jc w:val="left"/>
              <w:rPr>
                <w:sz w:val="20"/>
                <w:szCs w:val="20"/>
                <w:lang w:eastAsia="en-CA"/>
              </w:rPr>
            </w:pPr>
            <w:r w:rsidRPr="00D3326B">
              <w:rPr>
                <w:sz w:val="20"/>
                <w:szCs w:val="20"/>
                <w:lang w:eastAsia="en-CA"/>
              </w:rPr>
              <w:t>UNIDO</w:t>
            </w:r>
          </w:p>
        </w:tc>
        <w:tc>
          <w:tcPr>
            <w:tcW w:w="650" w:type="dxa"/>
            <w:tcBorders>
              <w:top w:val="nil"/>
              <w:left w:val="nil"/>
              <w:bottom w:val="single" w:sz="4" w:space="0" w:color="auto"/>
              <w:right w:val="single" w:sz="4" w:space="0" w:color="auto"/>
            </w:tcBorders>
            <w:shd w:val="clear" w:color="auto" w:fill="auto"/>
            <w:hideMark/>
          </w:tcPr>
          <w:p w14:paraId="1219E682" w14:textId="77777777" w:rsidR="005D315D" w:rsidRPr="00D3326B" w:rsidRDefault="005D315D" w:rsidP="006A7BC8">
            <w:pPr>
              <w:jc w:val="left"/>
              <w:rPr>
                <w:sz w:val="20"/>
                <w:szCs w:val="20"/>
                <w:lang w:eastAsia="en-CA"/>
              </w:rPr>
            </w:pPr>
            <w:r w:rsidRPr="00D3326B">
              <w:rPr>
                <w:sz w:val="20"/>
                <w:szCs w:val="20"/>
                <w:lang w:eastAsia="en-CA"/>
              </w:rPr>
              <w:t>PRP</w:t>
            </w:r>
          </w:p>
        </w:tc>
        <w:tc>
          <w:tcPr>
            <w:tcW w:w="761" w:type="dxa"/>
            <w:tcBorders>
              <w:top w:val="nil"/>
              <w:left w:val="nil"/>
              <w:bottom w:val="single" w:sz="4" w:space="0" w:color="auto"/>
              <w:right w:val="single" w:sz="4" w:space="0" w:color="auto"/>
            </w:tcBorders>
            <w:shd w:val="clear" w:color="auto" w:fill="auto"/>
            <w:hideMark/>
          </w:tcPr>
          <w:p w14:paraId="06ACCEFD" w14:textId="77777777" w:rsidR="005D315D" w:rsidRPr="00D3326B" w:rsidRDefault="005D315D" w:rsidP="006A7BC8">
            <w:pPr>
              <w:jc w:val="left"/>
              <w:rPr>
                <w:sz w:val="20"/>
                <w:szCs w:val="20"/>
                <w:lang w:eastAsia="en-CA"/>
              </w:rPr>
            </w:pPr>
            <w:r w:rsidRPr="00D3326B">
              <w:rPr>
                <w:sz w:val="20"/>
                <w:szCs w:val="20"/>
                <w:lang w:eastAsia="en-CA"/>
              </w:rPr>
              <w:t>PHA</w:t>
            </w:r>
          </w:p>
        </w:tc>
        <w:tc>
          <w:tcPr>
            <w:tcW w:w="3480" w:type="dxa"/>
            <w:tcBorders>
              <w:top w:val="nil"/>
              <w:left w:val="nil"/>
              <w:bottom w:val="single" w:sz="4" w:space="0" w:color="auto"/>
              <w:right w:val="single" w:sz="4" w:space="0" w:color="auto"/>
            </w:tcBorders>
            <w:shd w:val="clear" w:color="auto" w:fill="auto"/>
            <w:hideMark/>
          </w:tcPr>
          <w:p w14:paraId="2E8D7782" w14:textId="77777777" w:rsidR="005D315D" w:rsidRPr="00D3326B" w:rsidRDefault="005D315D" w:rsidP="006A7BC8">
            <w:pPr>
              <w:jc w:val="left"/>
              <w:rPr>
                <w:sz w:val="20"/>
                <w:szCs w:val="20"/>
                <w:lang w:eastAsia="en-CA"/>
              </w:rPr>
            </w:pPr>
            <w:r w:rsidRPr="00D3326B">
              <w:rPr>
                <w:sz w:val="20"/>
                <w:szCs w:val="20"/>
                <w:lang w:eastAsia="en-CA"/>
              </w:rPr>
              <w:t>Preparation of an HFC phase-down plan</w:t>
            </w:r>
          </w:p>
        </w:tc>
        <w:tc>
          <w:tcPr>
            <w:tcW w:w="1316" w:type="dxa"/>
            <w:tcBorders>
              <w:top w:val="nil"/>
              <w:left w:val="nil"/>
              <w:bottom w:val="single" w:sz="4" w:space="0" w:color="auto"/>
              <w:right w:val="single" w:sz="4" w:space="0" w:color="auto"/>
            </w:tcBorders>
            <w:shd w:val="clear" w:color="auto" w:fill="auto"/>
            <w:hideMark/>
          </w:tcPr>
          <w:p w14:paraId="042E8787" w14:textId="77777777" w:rsidR="005D315D" w:rsidRPr="00D3326B" w:rsidRDefault="005D315D" w:rsidP="006A7BC8">
            <w:pPr>
              <w:jc w:val="right"/>
              <w:rPr>
                <w:sz w:val="20"/>
                <w:szCs w:val="20"/>
                <w:lang w:eastAsia="en-CA"/>
              </w:rPr>
            </w:pPr>
            <w:r w:rsidRPr="00D3326B">
              <w:rPr>
                <w:sz w:val="20"/>
                <w:szCs w:val="20"/>
                <w:lang w:eastAsia="en-CA"/>
              </w:rPr>
              <w:t>63,500</w:t>
            </w:r>
          </w:p>
        </w:tc>
        <w:tc>
          <w:tcPr>
            <w:tcW w:w="1426" w:type="dxa"/>
            <w:tcBorders>
              <w:top w:val="nil"/>
              <w:left w:val="nil"/>
              <w:bottom w:val="single" w:sz="4" w:space="0" w:color="auto"/>
              <w:right w:val="single" w:sz="4" w:space="0" w:color="auto"/>
            </w:tcBorders>
            <w:shd w:val="clear" w:color="auto" w:fill="auto"/>
            <w:hideMark/>
          </w:tcPr>
          <w:p w14:paraId="0811FC98" w14:textId="77777777" w:rsidR="005D315D" w:rsidRPr="00D3326B" w:rsidRDefault="005D315D" w:rsidP="006A7BC8">
            <w:pPr>
              <w:jc w:val="right"/>
              <w:rPr>
                <w:sz w:val="20"/>
                <w:szCs w:val="20"/>
                <w:lang w:eastAsia="en-CA"/>
              </w:rPr>
            </w:pPr>
            <w:r w:rsidRPr="00D3326B">
              <w:rPr>
                <w:sz w:val="20"/>
                <w:szCs w:val="20"/>
                <w:lang w:eastAsia="en-CA"/>
              </w:rPr>
              <w:t>4,445</w:t>
            </w:r>
          </w:p>
        </w:tc>
      </w:tr>
      <w:tr w:rsidR="005D315D" w:rsidRPr="00D3326B" w14:paraId="74499C33" w14:textId="77777777" w:rsidTr="006A7BC8">
        <w:trPr>
          <w:trHeight w:val="528"/>
        </w:trPr>
        <w:tc>
          <w:tcPr>
            <w:tcW w:w="1844" w:type="dxa"/>
            <w:tcBorders>
              <w:top w:val="nil"/>
              <w:left w:val="single" w:sz="4" w:space="0" w:color="auto"/>
              <w:bottom w:val="single" w:sz="4" w:space="0" w:color="auto"/>
              <w:right w:val="single" w:sz="4" w:space="0" w:color="auto"/>
            </w:tcBorders>
            <w:shd w:val="clear" w:color="auto" w:fill="auto"/>
            <w:hideMark/>
          </w:tcPr>
          <w:p w14:paraId="5DAA9CD1" w14:textId="77777777" w:rsidR="005D315D" w:rsidRPr="00D3326B" w:rsidRDefault="005D315D" w:rsidP="006A7BC8">
            <w:pPr>
              <w:jc w:val="left"/>
              <w:rPr>
                <w:sz w:val="20"/>
                <w:szCs w:val="20"/>
                <w:lang w:eastAsia="en-CA"/>
              </w:rPr>
            </w:pPr>
            <w:r w:rsidRPr="00D3326B">
              <w:rPr>
                <w:sz w:val="20"/>
                <w:szCs w:val="20"/>
                <w:lang w:eastAsia="en-CA"/>
              </w:rPr>
              <w:t>Argentina</w:t>
            </w:r>
          </w:p>
        </w:tc>
        <w:tc>
          <w:tcPr>
            <w:tcW w:w="961" w:type="dxa"/>
            <w:tcBorders>
              <w:top w:val="nil"/>
              <w:left w:val="nil"/>
              <w:bottom w:val="single" w:sz="4" w:space="0" w:color="auto"/>
              <w:right w:val="single" w:sz="4" w:space="0" w:color="auto"/>
            </w:tcBorders>
            <w:shd w:val="clear" w:color="auto" w:fill="auto"/>
            <w:hideMark/>
          </w:tcPr>
          <w:p w14:paraId="754EDB82" w14:textId="77777777" w:rsidR="005D315D" w:rsidRPr="00D3326B" w:rsidRDefault="005D315D" w:rsidP="006A7BC8">
            <w:pPr>
              <w:jc w:val="left"/>
              <w:rPr>
                <w:sz w:val="20"/>
                <w:szCs w:val="20"/>
                <w:lang w:eastAsia="en-CA"/>
              </w:rPr>
            </w:pPr>
            <w:r w:rsidRPr="00D3326B">
              <w:rPr>
                <w:sz w:val="20"/>
                <w:szCs w:val="20"/>
                <w:lang w:eastAsia="en-CA"/>
              </w:rPr>
              <w:t>UNIDO</w:t>
            </w:r>
          </w:p>
        </w:tc>
        <w:tc>
          <w:tcPr>
            <w:tcW w:w="650" w:type="dxa"/>
            <w:tcBorders>
              <w:top w:val="nil"/>
              <w:left w:val="nil"/>
              <w:bottom w:val="single" w:sz="4" w:space="0" w:color="auto"/>
              <w:right w:val="single" w:sz="4" w:space="0" w:color="auto"/>
            </w:tcBorders>
            <w:shd w:val="clear" w:color="auto" w:fill="auto"/>
            <w:hideMark/>
          </w:tcPr>
          <w:p w14:paraId="6D480568" w14:textId="77777777" w:rsidR="005D315D" w:rsidRPr="00D3326B" w:rsidRDefault="005D315D" w:rsidP="006A7BC8">
            <w:pPr>
              <w:jc w:val="left"/>
              <w:rPr>
                <w:sz w:val="20"/>
                <w:szCs w:val="20"/>
                <w:lang w:eastAsia="en-CA"/>
              </w:rPr>
            </w:pPr>
            <w:r w:rsidRPr="00D3326B">
              <w:rPr>
                <w:sz w:val="20"/>
                <w:szCs w:val="20"/>
                <w:lang w:eastAsia="en-CA"/>
              </w:rPr>
              <w:t>INV</w:t>
            </w:r>
          </w:p>
        </w:tc>
        <w:tc>
          <w:tcPr>
            <w:tcW w:w="761" w:type="dxa"/>
            <w:tcBorders>
              <w:top w:val="nil"/>
              <w:left w:val="nil"/>
              <w:bottom w:val="single" w:sz="4" w:space="0" w:color="auto"/>
              <w:right w:val="single" w:sz="4" w:space="0" w:color="auto"/>
            </w:tcBorders>
            <w:shd w:val="clear" w:color="auto" w:fill="auto"/>
            <w:hideMark/>
          </w:tcPr>
          <w:p w14:paraId="7F04584B" w14:textId="77777777" w:rsidR="005D315D" w:rsidRPr="00D3326B" w:rsidRDefault="005D315D" w:rsidP="006A7BC8">
            <w:pPr>
              <w:jc w:val="left"/>
              <w:rPr>
                <w:sz w:val="20"/>
                <w:szCs w:val="20"/>
                <w:lang w:eastAsia="en-CA"/>
              </w:rPr>
            </w:pPr>
            <w:r w:rsidRPr="00D3326B">
              <w:rPr>
                <w:sz w:val="20"/>
                <w:szCs w:val="20"/>
                <w:lang w:eastAsia="en-CA"/>
              </w:rPr>
              <w:t>PRO</w:t>
            </w:r>
          </w:p>
        </w:tc>
        <w:tc>
          <w:tcPr>
            <w:tcW w:w="3480" w:type="dxa"/>
            <w:tcBorders>
              <w:top w:val="nil"/>
              <w:left w:val="nil"/>
              <w:bottom w:val="single" w:sz="4" w:space="0" w:color="auto"/>
              <w:right w:val="single" w:sz="4" w:space="0" w:color="auto"/>
            </w:tcBorders>
            <w:shd w:val="clear" w:color="auto" w:fill="auto"/>
            <w:hideMark/>
          </w:tcPr>
          <w:p w14:paraId="64BC3CA4" w14:textId="77777777" w:rsidR="005D315D" w:rsidRPr="00D3326B" w:rsidRDefault="005D315D" w:rsidP="006A7BC8">
            <w:pPr>
              <w:jc w:val="left"/>
              <w:rPr>
                <w:sz w:val="20"/>
                <w:szCs w:val="20"/>
                <w:lang w:eastAsia="en-CA"/>
              </w:rPr>
            </w:pPr>
            <w:r w:rsidRPr="00D3326B">
              <w:rPr>
                <w:sz w:val="20"/>
                <w:szCs w:val="20"/>
                <w:lang w:eastAsia="en-CA"/>
              </w:rPr>
              <w:t>Control and phase-out of HFC-23 emissions in production of HCFC-22 at FIASA</w:t>
            </w:r>
          </w:p>
        </w:tc>
        <w:tc>
          <w:tcPr>
            <w:tcW w:w="1316" w:type="dxa"/>
            <w:tcBorders>
              <w:top w:val="nil"/>
              <w:left w:val="nil"/>
              <w:bottom w:val="single" w:sz="4" w:space="0" w:color="auto"/>
              <w:right w:val="single" w:sz="4" w:space="0" w:color="auto"/>
            </w:tcBorders>
            <w:shd w:val="clear" w:color="auto" w:fill="auto"/>
            <w:hideMark/>
          </w:tcPr>
          <w:p w14:paraId="246F421C" w14:textId="77777777" w:rsidR="005D315D" w:rsidRPr="00D3326B" w:rsidRDefault="005D315D" w:rsidP="006A7BC8">
            <w:pPr>
              <w:jc w:val="right"/>
              <w:rPr>
                <w:sz w:val="20"/>
                <w:szCs w:val="20"/>
                <w:lang w:eastAsia="en-CA"/>
              </w:rPr>
            </w:pPr>
            <w:r w:rsidRPr="00D3326B">
              <w:rPr>
                <w:sz w:val="20"/>
                <w:szCs w:val="20"/>
                <w:lang w:eastAsia="en-CA"/>
              </w:rPr>
              <w:t>1,700,838</w:t>
            </w:r>
          </w:p>
        </w:tc>
        <w:tc>
          <w:tcPr>
            <w:tcW w:w="1426" w:type="dxa"/>
            <w:tcBorders>
              <w:top w:val="nil"/>
              <w:left w:val="nil"/>
              <w:bottom w:val="single" w:sz="4" w:space="0" w:color="auto"/>
              <w:right w:val="single" w:sz="4" w:space="0" w:color="auto"/>
            </w:tcBorders>
            <w:shd w:val="clear" w:color="auto" w:fill="auto"/>
            <w:hideMark/>
          </w:tcPr>
          <w:p w14:paraId="5B48008A" w14:textId="77777777" w:rsidR="005D315D" w:rsidRPr="00D3326B" w:rsidRDefault="005D315D" w:rsidP="006A7BC8">
            <w:pPr>
              <w:jc w:val="right"/>
              <w:rPr>
                <w:sz w:val="20"/>
                <w:szCs w:val="20"/>
                <w:lang w:eastAsia="en-CA"/>
              </w:rPr>
            </w:pPr>
            <w:r w:rsidRPr="00D3326B">
              <w:rPr>
                <w:sz w:val="20"/>
                <w:szCs w:val="20"/>
                <w:lang w:eastAsia="en-CA"/>
              </w:rPr>
              <w:t>119,059</w:t>
            </w:r>
          </w:p>
        </w:tc>
      </w:tr>
      <w:tr w:rsidR="005D315D" w:rsidRPr="00D3326B" w14:paraId="398EBD70" w14:textId="77777777" w:rsidTr="006A7BC8">
        <w:trPr>
          <w:trHeight w:val="264"/>
        </w:trPr>
        <w:tc>
          <w:tcPr>
            <w:tcW w:w="1844" w:type="dxa"/>
            <w:tcBorders>
              <w:top w:val="nil"/>
              <w:left w:val="single" w:sz="4" w:space="0" w:color="auto"/>
              <w:bottom w:val="single" w:sz="4" w:space="0" w:color="auto"/>
              <w:right w:val="single" w:sz="4" w:space="0" w:color="auto"/>
            </w:tcBorders>
            <w:shd w:val="clear" w:color="auto" w:fill="auto"/>
            <w:hideMark/>
          </w:tcPr>
          <w:p w14:paraId="46FA4A36" w14:textId="77777777" w:rsidR="005D315D" w:rsidRPr="00D3326B" w:rsidRDefault="005D315D" w:rsidP="006A7BC8">
            <w:pPr>
              <w:jc w:val="left"/>
              <w:rPr>
                <w:sz w:val="20"/>
                <w:szCs w:val="20"/>
                <w:lang w:eastAsia="en-CA"/>
              </w:rPr>
            </w:pPr>
            <w:r w:rsidRPr="00D3326B">
              <w:rPr>
                <w:sz w:val="20"/>
                <w:szCs w:val="20"/>
                <w:lang w:eastAsia="en-CA"/>
              </w:rPr>
              <w:t>Armenia</w:t>
            </w:r>
          </w:p>
        </w:tc>
        <w:tc>
          <w:tcPr>
            <w:tcW w:w="961" w:type="dxa"/>
            <w:tcBorders>
              <w:top w:val="nil"/>
              <w:left w:val="nil"/>
              <w:bottom w:val="single" w:sz="4" w:space="0" w:color="auto"/>
              <w:right w:val="single" w:sz="4" w:space="0" w:color="auto"/>
            </w:tcBorders>
            <w:shd w:val="clear" w:color="auto" w:fill="auto"/>
            <w:hideMark/>
          </w:tcPr>
          <w:p w14:paraId="0AFDD2DC" w14:textId="77777777" w:rsidR="005D315D" w:rsidRPr="00D3326B" w:rsidRDefault="005D315D" w:rsidP="006A7BC8">
            <w:pPr>
              <w:jc w:val="left"/>
              <w:rPr>
                <w:sz w:val="20"/>
                <w:szCs w:val="20"/>
                <w:lang w:eastAsia="en-CA"/>
              </w:rPr>
            </w:pPr>
            <w:r w:rsidRPr="00D3326B">
              <w:rPr>
                <w:sz w:val="20"/>
                <w:szCs w:val="20"/>
                <w:lang w:eastAsia="en-CA"/>
              </w:rPr>
              <w:t>UNEP</w:t>
            </w:r>
          </w:p>
        </w:tc>
        <w:tc>
          <w:tcPr>
            <w:tcW w:w="650" w:type="dxa"/>
            <w:tcBorders>
              <w:top w:val="nil"/>
              <w:left w:val="nil"/>
              <w:bottom w:val="single" w:sz="4" w:space="0" w:color="auto"/>
              <w:right w:val="single" w:sz="4" w:space="0" w:color="auto"/>
            </w:tcBorders>
            <w:shd w:val="clear" w:color="auto" w:fill="auto"/>
            <w:hideMark/>
          </w:tcPr>
          <w:p w14:paraId="468F0236" w14:textId="77777777" w:rsidR="005D315D" w:rsidRPr="00D3326B" w:rsidRDefault="005D315D" w:rsidP="006A7BC8">
            <w:pPr>
              <w:jc w:val="left"/>
              <w:rPr>
                <w:sz w:val="20"/>
                <w:szCs w:val="20"/>
                <w:lang w:eastAsia="en-CA"/>
              </w:rPr>
            </w:pPr>
            <w:r w:rsidRPr="00D3326B">
              <w:rPr>
                <w:sz w:val="20"/>
                <w:szCs w:val="20"/>
                <w:lang w:eastAsia="en-CA"/>
              </w:rPr>
              <w:t>PRP</w:t>
            </w:r>
          </w:p>
        </w:tc>
        <w:tc>
          <w:tcPr>
            <w:tcW w:w="761" w:type="dxa"/>
            <w:tcBorders>
              <w:top w:val="nil"/>
              <w:left w:val="nil"/>
              <w:bottom w:val="single" w:sz="4" w:space="0" w:color="auto"/>
              <w:right w:val="single" w:sz="4" w:space="0" w:color="auto"/>
            </w:tcBorders>
            <w:shd w:val="clear" w:color="auto" w:fill="auto"/>
            <w:hideMark/>
          </w:tcPr>
          <w:p w14:paraId="7754A59C" w14:textId="77777777" w:rsidR="005D315D" w:rsidRPr="00D3326B" w:rsidRDefault="005D315D" w:rsidP="006A7BC8">
            <w:pPr>
              <w:jc w:val="left"/>
              <w:rPr>
                <w:sz w:val="20"/>
                <w:szCs w:val="20"/>
                <w:lang w:eastAsia="en-CA"/>
              </w:rPr>
            </w:pPr>
            <w:r w:rsidRPr="00D3326B">
              <w:rPr>
                <w:sz w:val="20"/>
                <w:szCs w:val="20"/>
                <w:lang w:eastAsia="en-CA"/>
              </w:rPr>
              <w:t>PHA</w:t>
            </w:r>
          </w:p>
        </w:tc>
        <w:tc>
          <w:tcPr>
            <w:tcW w:w="3480" w:type="dxa"/>
            <w:tcBorders>
              <w:top w:val="nil"/>
              <w:left w:val="nil"/>
              <w:bottom w:val="single" w:sz="4" w:space="0" w:color="auto"/>
              <w:right w:val="single" w:sz="4" w:space="0" w:color="auto"/>
            </w:tcBorders>
            <w:shd w:val="clear" w:color="auto" w:fill="auto"/>
            <w:hideMark/>
          </w:tcPr>
          <w:p w14:paraId="05624344" w14:textId="77777777" w:rsidR="005D315D" w:rsidRPr="00D3326B" w:rsidRDefault="005D315D" w:rsidP="006A7BC8">
            <w:pPr>
              <w:jc w:val="left"/>
              <w:rPr>
                <w:sz w:val="20"/>
                <w:szCs w:val="20"/>
                <w:lang w:eastAsia="en-CA"/>
              </w:rPr>
            </w:pPr>
            <w:r w:rsidRPr="00D3326B">
              <w:rPr>
                <w:sz w:val="20"/>
                <w:szCs w:val="20"/>
                <w:lang w:eastAsia="en-CA"/>
              </w:rPr>
              <w:t>Preparation of an HFC phase-down plan</w:t>
            </w:r>
          </w:p>
        </w:tc>
        <w:tc>
          <w:tcPr>
            <w:tcW w:w="1316" w:type="dxa"/>
            <w:tcBorders>
              <w:top w:val="nil"/>
              <w:left w:val="nil"/>
              <w:bottom w:val="single" w:sz="4" w:space="0" w:color="auto"/>
              <w:right w:val="single" w:sz="4" w:space="0" w:color="auto"/>
            </w:tcBorders>
            <w:shd w:val="clear" w:color="auto" w:fill="auto"/>
            <w:hideMark/>
          </w:tcPr>
          <w:p w14:paraId="25BB4944" w14:textId="77777777" w:rsidR="005D315D" w:rsidRPr="00D3326B" w:rsidRDefault="005D315D" w:rsidP="006A7BC8">
            <w:pPr>
              <w:jc w:val="right"/>
              <w:rPr>
                <w:sz w:val="20"/>
                <w:szCs w:val="20"/>
                <w:lang w:eastAsia="en-CA"/>
              </w:rPr>
            </w:pPr>
            <w:r w:rsidRPr="00D3326B">
              <w:rPr>
                <w:sz w:val="20"/>
                <w:szCs w:val="20"/>
                <w:lang w:eastAsia="en-CA"/>
              </w:rPr>
              <w:t>150,000</w:t>
            </w:r>
          </w:p>
        </w:tc>
        <w:tc>
          <w:tcPr>
            <w:tcW w:w="1426" w:type="dxa"/>
            <w:tcBorders>
              <w:top w:val="nil"/>
              <w:left w:val="nil"/>
              <w:bottom w:val="single" w:sz="4" w:space="0" w:color="auto"/>
              <w:right w:val="single" w:sz="4" w:space="0" w:color="auto"/>
            </w:tcBorders>
            <w:shd w:val="clear" w:color="auto" w:fill="auto"/>
            <w:hideMark/>
          </w:tcPr>
          <w:p w14:paraId="1CF68D12" w14:textId="77777777" w:rsidR="005D315D" w:rsidRPr="00D3326B" w:rsidRDefault="005D315D" w:rsidP="006A7BC8">
            <w:pPr>
              <w:jc w:val="right"/>
              <w:rPr>
                <w:sz w:val="20"/>
                <w:szCs w:val="20"/>
                <w:lang w:eastAsia="en-CA"/>
              </w:rPr>
            </w:pPr>
            <w:r w:rsidRPr="00D3326B">
              <w:rPr>
                <w:sz w:val="20"/>
                <w:szCs w:val="20"/>
                <w:lang w:eastAsia="en-CA"/>
              </w:rPr>
              <w:t>19,500</w:t>
            </w:r>
          </w:p>
        </w:tc>
      </w:tr>
      <w:tr w:rsidR="005D315D" w:rsidRPr="00D3326B" w14:paraId="6BE24698" w14:textId="77777777" w:rsidTr="006A7BC8">
        <w:trPr>
          <w:trHeight w:val="264"/>
        </w:trPr>
        <w:tc>
          <w:tcPr>
            <w:tcW w:w="1844" w:type="dxa"/>
            <w:tcBorders>
              <w:top w:val="nil"/>
              <w:left w:val="single" w:sz="4" w:space="0" w:color="auto"/>
              <w:bottom w:val="single" w:sz="4" w:space="0" w:color="auto"/>
              <w:right w:val="single" w:sz="4" w:space="0" w:color="auto"/>
            </w:tcBorders>
            <w:shd w:val="clear" w:color="auto" w:fill="auto"/>
            <w:hideMark/>
          </w:tcPr>
          <w:p w14:paraId="3406399F" w14:textId="77777777" w:rsidR="005D315D" w:rsidRPr="00D3326B" w:rsidRDefault="005D315D" w:rsidP="006A7BC8">
            <w:pPr>
              <w:jc w:val="left"/>
              <w:rPr>
                <w:sz w:val="20"/>
                <w:szCs w:val="20"/>
                <w:lang w:eastAsia="en-CA"/>
              </w:rPr>
            </w:pPr>
            <w:r w:rsidRPr="00D3326B">
              <w:rPr>
                <w:sz w:val="20"/>
                <w:szCs w:val="20"/>
                <w:lang w:eastAsia="en-CA"/>
              </w:rPr>
              <w:t>Bhutan</w:t>
            </w:r>
          </w:p>
        </w:tc>
        <w:tc>
          <w:tcPr>
            <w:tcW w:w="961" w:type="dxa"/>
            <w:tcBorders>
              <w:top w:val="nil"/>
              <w:left w:val="nil"/>
              <w:bottom w:val="single" w:sz="4" w:space="0" w:color="auto"/>
              <w:right w:val="single" w:sz="4" w:space="0" w:color="auto"/>
            </w:tcBorders>
            <w:shd w:val="clear" w:color="auto" w:fill="auto"/>
            <w:hideMark/>
          </w:tcPr>
          <w:p w14:paraId="6DDD4A9F" w14:textId="77777777" w:rsidR="005D315D" w:rsidRPr="00D3326B" w:rsidRDefault="005D315D" w:rsidP="006A7BC8">
            <w:pPr>
              <w:jc w:val="left"/>
              <w:rPr>
                <w:sz w:val="20"/>
                <w:szCs w:val="20"/>
                <w:lang w:eastAsia="en-CA"/>
              </w:rPr>
            </w:pPr>
            <w:r w:rsidRPr="00D3326B">
              <w:rPr>
                <w:sz w:val="20"/>
                <w:szCs w:val="20"/>
                <w:lang w:eastAsia="en-CA"/>
              </w:rPr>
              <w:t>UNDP</w:t>
            </w:r>
          </w:p>
        </w:tc>
        <w:tc>
          <w:tcPr>
            <w:tcW w:w="650" w:type="dxa"/>
            <w:tcBorders>
              <w:top w:val="nil"/>
              <w:left w:val="nil"/>
              <w:bottom w:val="single" w:sz="4" w:space="0" w:color="auto"/>
              <w:right w:val="single" w:sz="4" w:space="0" w:color="auto"/>
            </w:tcBorders>
            <w:shd w:val="clear" w:color="auto" w:fill="auto"/>
            <w:hideMark/>
          </w:tcPr>
          <w:p w14:paraId="5D84A900" w14:textId="77777777" w:rsidR="005D315D" w:rsidRPr="00D3326B" w:rsidRDefault="005D315D" w:rsidP="006A7BC8">
            <w:pPr>
              <w:jc w:val="left"/>
              <w:rPr>
                <w:sz w:val="20"/>
                <w:szCs w:val="20"/>
                <w:lang w:eastAsia="en-CA"/>
              </w:rPr>
            </w:pPr>
            <w:r w:rsidRPr="00D3326B">
              <w:rPr>
                <w:sz w:val="20"/>
                <w:szCs w:val="20"/>
                <w:lang w:eastAsia="en-CA"/>
              </w:rPr>
              <w:t>PRP</w:t>
            </w:r>
          </w:p>
        </w:tc>
        <w:tc>
          <w:tcPr>
            <w:tcW w:w="761" w:type="dxa"/>
            <w:tcBorders>
              <w:top w:val="nil"/>
              <w:left w:val="nil"/>
              <w:bottom w:val="single" w:sz="4" w:space="0" w:color="auto"/>
              <w:right w:val="single" w:sz="4" w:space="0" w:color="auto"/>
            </w:tcBorders>
            <w:shd w:val="clear" w:color="auto" w:fill="auto"/>
            <w:hideMark/>
          </w:tcPr>
          <w:p w14:paraId="45544CED" w14:textId="77777777" w:rsidR="005D315D" w:rsidRPr="00D3326B" w:rsidRDefault="005D315D" w:rsidP="006A7BC8">
            <w:pPr>
              <w:jc w:val="left"/>
              <w:rPr>
                <w:sz w:val="20"/>
                <w:szCs w:val="20"/>
                <w:lang w:eastAsia="en-CA"/>
              </w:rPr>
            </w:pPr>
            <w:r w:rsidRPr="00D3326B">
              <w:rPr>
                <w:sz w:val="20"/>
                <w:szCs w:val="20"/>
                <w:lang w:eastAsia="en-CA"/>
              </w:rPr>
              <w:t>PHA</w:t>
            </w:r>
          </w:p>
        </w:tc>
        <w:tc>
          <w:tcPr>
            <w:tcW w:w="3480" w:type="dxa"/>
            <w:tcBorders>
              <w:top w:val="nil"/>
              <w:left w:val="nil"/>
              <w:bottom w:val="single" w:sz="4" w:space="0" w:color="auto"/>
              <w:right w:val="single" w:sz="4" w:space="0" w:color="auto"/>
            </w:tcBorders>
            <w:shd w:val="clear" w:color="auto" w:fill="auto"/>
            <w:hideMark/>
          </w:tcPr>
          <w:p w14:paraId="4E17F777" w14:textId="77777777" w:rsidR="005D315D" w:rsidRPr="00D3326B" w:rsidRDefault="005D315D" w:rsidP="006A7BC8">
            <w:pPr>
              <w:jc w:val="left"/>
              <w:rPr>
                <w:sz w:val="20"/>
                <w:szCs w:val="20"/>
                <w:lang w:eastAsia="en-CA"/>
              </w:rPr>
            </w:pPr>
            <w:r w:rsidRPr="00D3326B">
              <w:rPr>
                <w:sz w:val="20"/>
                <w:szCs w:val="20"/>
                <w:lang w:eastAsia="en-CA"/>
              </w:rPr>
              <w:t>Preparation of an HFC phase-down plan</w:t>
            </w:r>
          </w:p>
        </w:tc>
        <w:tc>
          <w:tcPr>
            <w:tcW w:w="1316" w:type="dxa"/>
            <w:tcBorders>
              <w:top w:val="nil"/>
              <w:left w:val="nil"/>
              <w:bottom w:val="single" w:sz="4" w:space="0" w:color="auto"/>
              <w:right w:val="single" w:sz="4" w:space="0" w:color="auto"/>
            </w:tcBorders>
            <w:shd w:val="clear" w:color="auto" w:fill="auto"/>
            <w:hideMark/>
          </w:tcPr>
          <w:p w14:paraId="087D6221" w14:textId="77777777" w:rsidR="005D315D" w:rsidRPr="00D3326B" w:rsidRDefault="005D315D" w:rsidP="006A7BC8">
            <w:pPr>
              <w:jc w:val="right"/>
              <w:rPr>
                <w:sz w:val="20"/>
                <w:szCs w:val="20"/>
                <w:lang w:eastAsia="en-CA"/>
              </w:rPr>
            </w:pPr>
            <w:r w:rsidRPr="00D3326B">
              <w:rPr>
                <w:sz w:val="20"/>
                <w:szCs w:val="20"/>
                <w:lang w:eastAsia="en-CA"/>
              </w:rPr>
              <w:t>10,000</w:t>
            </w:r>
          </w:p>
        </w:tc>
        <w:tc>
          <w:tcPr>
            <w:tcW w:w="1426" w:type="dxa"/>
            <w:tcBorders>
              <w:top w:val="nil"/>
              <w:left w:val="nil"/>
              <w:bottom w:val="single" w:sz="4" w:space="0" w:color="auto"/>
              <w:right w:val="single" w:sz="4" w:space="0" w:color="auto"/>
            </w:tcBorders>
            <w:shd w:val="clear" w:color="auto" w:fill="auto"/>
            <w:hideMark/>
          </w:tcPr>
          <w:p w14:paraId="4D2A53EB" w14:textId="77777777" w:rsidR="005D315D" w:rsidRPr="00D3326B" w:rsidRDefault="005D315D" w:rsidP="006A7BC8">
            <w:pPr>
              <w:jc w:val="right"/>
              <w:rPr>
                <w:sz w:val="20"/>
                <w:szCs w:val="20"/>
                <w:lang w:eastAsia="en-CA"/>
              </w:rPr>
            </w:pPr>
            <w:r w:rsidRPr="00D3326B">
              <w:rPr>
                <w:sz w:val="20"/>
                <w:szCs w:val="20"/>
                <w:lang w:eastAsia="en-CA"/>
              </w:rPr>
              <w:t>700</w:t>
            </w:r>
          </w:p>
        </w:tc>
      </w:tr>
      <w:tr w:rsidR="005D315D" w:rsidRPr="00D3326B" w14:paraId="35CA8450" w14:textId="77777777" w:rsidTr="006A7BC8">
        <w:trPr>
          <w:trHeight w:val="264"/>
        </w:trPr>
        <w:tc>
          <w:tcPr>
            <w:tcW w:w="1844" w:type="dxa"/>
            <w:tcBorders>
              <w:top w:val="nil"/>
              <w:left w:val="single" w:sz="4" w:space="0" w:color="auto"/>
              <w:bottom w:val="single" w:sz="4" w:space="0" w:color="auto"/>
              <w:right w:val="single" w:sz="4" w:space="0" w:color="auto"/>
            </w:tcBorders>
            <w:shd w:val="clear" w:color="auto" w:fill="auto"/>
            <w:hideMark/>
          </w:tcPr>
          <w:p w14:paraId="62BB2875" w14:textId="77777777" w:rsidR="005D315D" w:rsidRPr="00D3326B" w:rsidRDefault="005D315D" w:rsidP="006A7BC8">
            <w:pPr>
              <w:jc w:val="left"/>
              <w:rPr>
                <w:sz w:val="20"/>
                <w:szCs w:val="20"/>
                <w:lang w:eastAsia="en-CA"/>
              </w:rPr>
            </w:pPr>
            <w:r w:rsidRPr="00D3326B">
              <w:rPr>
                <w:sz w:val="20"/>
                <w:szCs w:val="20"/>
                <w:lang w:eastAsia="en-CA"/>
              </w:rPr>
              <w:t>Bhutan</w:t>
            </w:r>
          </w:p>
        </w:tc>
        <w:tc>
          <w:tcPr>
            <w:tcW w:w="961" w:type="dxa"/>
            <w:tcBorders>
              <w:top w:val="nil"/>
              <w:left w:val="nil"/>
              <w:bottom w:val="single" w:sz="4" w:space="0" w:color="auto"/>
              <w:right w:val="single" w:sz="4" w:space="0" w:color="auto"/>
            </w:tcBorders>
            <w:shd w:val="clear" w:color="auto" w:fill="auto"/>
            <w:hideMark/>
          </w:tcPr>
          <w:p w14:paraId="410BF86E" w14:textId="77777777" w:rsidR="005D315D" w:rsidRPr="00D3326B" w:rsidRDefault="005D315D" w:rsidP="006A7BC8">
            <w:pPr>
              <w:jc w:val="left"/>
              <w:rPr>
                <w:sz w:val="20"/>
                <w:szCs w:val="20"/>
                <w:lang w:eastAsia="en-CA"/>
              </w:rPr>
            </w:pPr>
            <w:r w:rsidRPr="00D3326B">
              <w:rPr>
                <w:sz w:val="20"/>
                <w:szCs w:val="20"/>
                <w:lang w:eastAsia="en-CA"/>
              </w:rPr>
              <w:t>UNEP</w:t>
            </w:r>
          </w:p>
        </w:tc>
        <w:tc>
          <w:tcPr>
            <w:tcW w:w="650" w:type="dxa"/>
            <w:tcBorders>
              <w:top w:val="nil"/>
              <w:left w:val="nil"/>
              <w:bottom w:val="single" w:sz="4" w:space="0" w:color="auto"/>
              <w:right w:val="single" w:sz="4" w:space="0" w:color="auto"/>
            </w:tcBorders>
            <w:shd w:val="clear" w:color="auto" w:fill="auto"/>
            <w:hideMark/>
          </w:tcPr>
          <w:p w14:paraId="03466B55" w14:textId="77777777" w:rsidR="005D315D" w:rsidRPr="00D3326B" w:rsidRDefault="005D315D" w:rsidP="006A7BC8">
            <w:pPr>
              <w:jc w:val="left"/>
              <w:rPr>
                <w:sz w:val="20"/>
                <w:szCs w:val="20"/>
                <w:lang w:eastAsia="en-CA"/>
              </w:rPr>
            </w:pPr>
            <w:r w:rsidRPr="00D3326B">
              <w:rPr>
                <w:sz w:val="20"/>
                <w:szCs w:val="20"/>
                <w:lang w:eastAsia="en-CA"/>
              </w:rPr>
              <w:t>PRP</w:t>
            </w:r>
          </w:p>
        </w:tc>
        <w:tc>
          <w:tcPr>
            <w:tcW w:w="761" w:type="dxa"/>
            <w:tcBorders>
              <w:top w:val="nil"/>
              <w:left w:val="nil"/>
              <w:bottom w:val="single" w:sz="4" w:space="0" w:color="auto"/>
              <w:right w:val="single" w:sz="4" w:space="0" w:color="auto"/>
            </w:tcBorders>
            <w:shd w:val="clear" w:color="auto" w:fill="auto"/>
            <w:hideMark/>
          </w:tcPr>
          <w:p w14:paraId="3F90476A" w14:textId="77777777" w:rsidR="005D315D" w:rsidRPr="00D3326B" w:rsidRDefault="005D315D" w:rsidP="006A7BC8">
            <w:pPr>
              <w:jc w:val="left"/>
              <w:rPr>
                <w:sz w:val="20"/>
                <w:szCs w:val="20"/>
                <w:lang w:eastAsia="en-CA"/>
              </w:rPr>
            </w:pPr>
            <w:r w:rsidRPr="00D3326B">
              <w:rPr>
                <w:sz w:val="20"/>
                <w:szCs w:val="20"/>
                <w:lang w:eastAsia="en-CA"/>
              </w:rPr>
              <w:t>PHA</w:t>
            </w:r>
          </w:p>
        </w:tc>
        <w:tc>
          <w:tcPr>
            <w:tcW w:w="3480" w:type="dxa"/>
            <w:tcBorders>
              <w:top w:val="nil"/>
              <w:left w:val="nil"/>
              <w:bottom w:val="single" w:sz="4" w:space="0" w:color="auto"/>
              <w:right w:val="single" w:sz="4" w:space="0" w:color="auto"/>
            </w:tcBorders>
            <w:shd w:val="clear" w:color="auto" w:fill="auto"/>
            <w:hideMark/>
          </w:tcPr>
          <w:p w14:paraId="1D107572" w14:textId="77777777" w:rsidR="005D315D" w:rsidRPr="00D3326B" w:rsidRDefault="005D315D" w:rsidP="006A7BC8">
            <w:pPr>
              <w:jc w:val="left"/>
              <w:rPr>
                <w:sz w:val="20"/>
                <w:szCs w:val="20"/>
                <w:lang w:eastAsia="en-CA"/>
              </w:rPr>
            </w:pPr>
            <w:r w:rsidRPr="00D3326B">
              <w:rPr>
                <w:sz w:val="20"/>
                <w:szCs w:val="20"/>
                <w:lang w:eastAsia="en-CA"/>
              </w:rPr>
              <w:t>Preparation of an HFC phase-down plan</w:t>
            </w:r>
          </w:p>
        </w:tc>
        <w:tc>
          <w:tcPr>
            <w:tcW w:w="1316" w:type="dxa"/>
            <w:tcBorders>
              <w:top w:val="nil"/>
              <w:left w:val="nil"/>
              <w:bottom w:val="single" w:sz="4" w:space="0" w:color="auto"/>
              <w:right w:val="single" w:sz="4" w:space="0" w:color="auto"/>
            </w:tcBorders>
            <w:shd w:val="clear" w:color="auto" w:fill="auto"/>
            <w:hideMark/>
          </w:tcPr>
          <w:p w14:paraId="1B7648EB" w14:textId="77777777" w:rsidR="005D315D" w:rsidRPr="00D3326B" w:rsidRDefault="005D315D" w:rsidP="006A7BC8">
            <w:pPr>
              <w:jc w:val="right"/>
              <w:rPr>
                <w:sz w:val="20"/>
                <w:szCs w:val="20"/>
                <w:lang w:eastAsia="en-CA"/>
              </w:rPr>
            </w:pPr>
            <w:r w:rsidRPr="00D3326B">
              <w:rPr>
                <w:sz w:val="20"/>
                <w:szCs w:val="20"/>
                <w:lang w:eastAsia="en-CA"/>
              </w:rPr>
              <w:t>75,000</w:t>
            </w:r>
          </w:p>
        </w:tc>
        <w:tc>
          <w:tcPr>
            <w:tcW w:w="1426" w:type="dxa"/>
            <w:tcBorders>
              <w:top w:val="nil"/>
              <w:left w:val="nil"/>
              <w:bottom w:val="single" w:sz="4" w:space="0" w:color="auto"/>
              <w:right w:val="single" w:sz="4" w:space="0" w:color="auto"/>
            </w:tcBorders>
            <w:shd w:val="clear" w:color="auto" w:fill="auto"/>
            <w:hideMark/>
          </w:tcPr>
          <w:p w14:paraId="23D8232F" w14:textId="77777777" w:rsidR="005D315D" w:rsidRPr="00D3326B" w:rsidRDefault="005D315D" w:rsidP="006A7BC8">
            <w:pPr>
              <w:jc w:val="right"/>
              <w:rPr>
                <w:sz w:val="20"/>
                <w:szCs w:val="20"/>
                <w:lang w:eastAsia="en-CA"/>
              </w:rPr>
            </w:pPr>
            <w:r w:rsidRPr="00D3326B">
              <w:rPr>
                <w:sz w:val="20"/>
                <w:szCs w:val="20"/>
                <w:lang w:eastAsia="en-CA"/>
              </w:rPr>
              <w:t>9,750</w:t>
            </w:r>
          </w:p>
        </w:tc>
      </w:tr>
      <w:tr w:rsidR="005D315D" w:rsidRPr="00D3326B" w14:paraId="460F8046" w14:textId="77777777" w:rsidTr="006A7BC8">
        <w:trPr>
          <w:trHeight w:val="264"/>
        </w:trPr>
        <w:tc>
          <w:tcPr>
            <w:tcW w:w="1844" w:type="dxa"/>
            <w:tcBorders>
              <w:top w:val="nil"/>
              <w:left w:val="single" w:sz="4" w:space="0" w:color="auto"/>
              <w:bottom w:val="single" w:sz="4" w:space="0" w:color="auto"/>
              <w:right w:val="single" w:sz="4" w:space="0" w:color="auto"/>
            </w:tcBorders>
            <w:shd w:val="clear" w:color="auto" w:fill="auto"/>
            <w:hideMark/>
          </w:tcPr>
          <w:p w14:paraId="3542BA6B" w14:textId="5B5768F3" w:rsidR="005D315D" w:rsidRPr="00D3326B" w:rsidRDefault="005D315D" w:rsidP="006A7BC8">
            <w:pPr>
              <w:jc w:val="left"/>
              <w:rPr>
                <w:sz w:val="20"/>
                <w:szCs w:val="20"/>
                <w:lang w:eastAsia="en-CA"/>
              </w:rPr>
            </w:pPr>
            <w:r w:rsidRPr="00D3326B">
              <w:rPr>
                <w:sz w:val="20"/>
                <w:szCs w:val="20"/>
                <w:lang w:eastAsia="en-CA"/>
              </w:rPr>
              <w:t>Bolivia</w:t>
            </w:r>
            <w:r w:rsidR="00700B3B">
              <w:rPr>
                <w:sz w:val="20"/>
                <w:szCs w:val="20"/>
                <w:lang w:eastAsia="en-CA"/>
              </w:rPr>
              <w:t xml:space="preserve"> (</w:t>
            </w:r>
            <w:proofErr w:type="spellStart"/>
            <w:r w:rsidR="00700B3B">
              <w:rPr>
                <w:sz w:val="20"/>
                <w:szCs w:val="20"/>
                <w:lang w:eastAsia="en-CA"/>
              </w:rPr>
              <w:t>Plurinational</w:t>
            </w:r>
            <w:proofErr w:type="spellEnd"/>
            <w:r w:rsidR="00700B3B">
              <w:rPr>
                <w:sz w:val="20"/>
                <w:szCs w:val="20"/>
                <w:lang w:eastAsia="en-CA"/>
              </w:rPr>
              <w:t xml:space="preserve"> State of)</w:t>
            </w:r>
          </w:p>
        </w:tc>
        <w:tc>
          <w:tcPr>
            <w:tcW w:w="961" w:type="dxa"/>
            <w:tcBorders>
              <w:top w:val="nil"/>
              <w:left w:val="nil"/>
              <w:bottom w:val="single" w:sz="4" w:space="0" w:color="auto"/>
              <w:right w:val="single" w:sz="4" w:space="0" w:color="auto"/>
            </w:tcBorders>
            <w:shd w:val="clear" w:color="auto" w:fill="auto"/>
            <w:hideMark/>
          </w:tcPr>
          <w:p w14:paraId="5BF66E0A" w14:textId="77777777" w:rsidR="005D315D" w:rsidRPr="00D3326B" w:rsidRDefault="005D315D" w:rsidP="006A7BC8">
            <w:pPr>
              <w:jc w:val="left"/>
              <w:rPr>
                <w:sz w:val="20"/>
                <w:szCs w:val="20"/>
                <w:lang w:eastAsia="en-CA"/>
              </w:rPr>
            </w:pPr>
            <w:r w:rsidRPr="00D3326B">
              <w:rPr>
                <w:sz w:val="20"/>
                <w:szCs w:val="20"/>
                <w:lang w:eastAsia="en-CA"/>
              </w:rPr>
              <w:t>UNIDO</w:t>
            </w:r>
          </w:p>
        </w:tc>
        <w:tc>
          <w:tcPr>
            <w:tcW w:w="650" w:type="dxa"/>
            <w:tcBorders>
              <w:top w:val="nil"/>
              <w:left w:val="nil"/>
              <w:bottom w:val="single" w:sz="4" w:space="0" w:color="auto"/>
              <w:right w:val="single" w:sz="4" w:space="0" w:color="auto"/>
            </w:tcBorders>
            <w:shd w:val="clear" w:color="auto" w:fill="auto"/>
            <w:hideMark/>
          </w:tcPr>
          <w:p w14:paraId="17E8674D" w14:textId="77777777" w:rsidR="005D315D" w:rsidRPr="00D3326B" w:rsidRDefault="005D315D" w:rsidP="006A7BC8">
            <w:pPr>
              <w:jc w:val="left"/>
              <w:rPr>
                <w:sz w:val="20"/>
                <w:szCs w:val="20"/>
                <w:lang w:eastAsia="en-CA"/>
              </w:rPr>
            </w:pPr>
            <w:r w:rsidRPr="00D3326B">
              <w:rPr>
                <w:sz w:val="20"/>
                <w:szCs w:val="20"/>
                <w:lang w:eastAsia="en-CA"/>
              </w:rPr>
              <w:t>PRP</w:t>
            </w:r>
          </w:p>
        </w:tc>
        <w:tc>
          <w:tcPr>
            <w:tcW w:w="761" w:type="dxa"/>
            <w:tcBorders>
              <w:top w:val="nil"/>
              <w:left w:val="nil"/>
              <w:bottom w:val="single" w:sz="4" w:space="0" w:color="auto"/>
              <w:right w:val="single" w:sz="4" w:space="0" w:color="auto"/>
            </w:tcBorders>
            <w:shd w:val="clear" w:color="auto" w:fill="auto"/>
            <w:hideMark/>
          </w:tcPr>
          <w:p w14:paraId="49CFBD81" w14:textId="77777777" w:rsidR="005D315D" w:rsidRPr="00D3326B" w:rsidRDefault="005D315D" w:rsidP="006A7BC8">
            <w:pPr>
              <w:jc w:val="left"/>
              <w:rPr>
                <w:sz w:val="20"/>
                <w:szCs w:val="20"/>
                <w:lang w:eastAsia="en-CA"/>
              </w:rPr>
            </w:pPr>
            <w:r w:rsidRPr="00D3326B">
              <w:rPr>
                <w:sz w:val="20"/>
                <w:szCs w:val="20"/>
                <w:lang w:eastAsia="en-CA"/>
              </w:rPr>
              <w:t>PHA</w:t>
            </w:r>
          </w:p>
        </w:tc>
        <w:tc>
          <w:tcPr>
            <w:tcW w:w="3480" w:type="dxa"/>
            <w:tcBorders>
              <w:top w:val="nil"/>
              <w:left w:val="nil"/>
              <w:bottom w:val="single" w:sz="4" w:space="0" w:color="auto"/>
              <w:right w:val="single" w:sz="4" w:space="0" w:color="auto"/>
            </w:tcBorders>
            <w:shd w:val="clear" w:color="auto" w:fill="auto"/>
            <w:hideMark/>
          </w:tcPr>
          <w:p w14:paraId="41A5D11C" w14:textId="77777777" w:rsidR="005D315D" w:rsidRPr="00D3326B" w:rsidRDefault="005D315D" w:rsidP="006A7BC8">
            <w:pPr>
              <w:jc w:val="left"/>
              <w:rPr>
                <w:sz w:val="20"/>
                <w:szCs w:val="20"/>
                <w:lang w:eastAsia="en-CA"/>
              </w:rPr>
            </w:pPr>
            <w:r w:rsidRPr="00D3326B">
              <w:rPr>
                <w:sz w:val="20"/>
                <w:szCs w:val="20"/>
                <w:lang w:eastAsia="en-CA"/>
              </w:rPr>
              <w:t>Preparation of an HFC phase-down plan</w:t>
            </w:r>
          </w:p>
        </w:tc>
        <w:tc>
          <w:tcPr>
            <w:tcW w:w="1316" w:type="dxa"/>
            <w:tcBorders>
              <w:top w:val="nil"/>
              <w:left w:val="nil"/>
              <w:bottom w:val="single" w:sz="4" w:space="0" w:color="auto"/>
              <w:right w:val="single" w:sz="4" w:space="0" w:color="auto"/>
            </w:tcBorders>
            <w:shd w:val="clear" w:color="auto" w:fill="auto"/>
            <w:hideMark/>
          </w:tcPr>
          <w:p w14:paraId="1153F172" w14:textId="77777777" w:rsidR="005D315D" w:rsidRPr="00D3326B" w:rsidRDefault="005D315D" w:rsidP="006A7BC8">
            <w:pPr>
              <w:jc w:val="right"/>
              <w:rPr>
                <w:sz w:val="20"/>
                <w:szCs w:val="20"/>
                <w:lang w:eastAsia="en-CA"/>
              </w:rPr>
            </w:pPr>
            <w:r w:rsidRPr="00D3326B">
              <w:rPr>
                <w:sz w:val="20"/>
                <w:szCs w:val="20"/>
                <w:lang w:eastAsia="en-CA"/>
              </w:rPr>
              <w:t>170,000</w:t>
            </w:r>
          </w:p>
        </w:tc>
        <w:tc>
          <w:tcPr>
            <w:tcW w:w="1426" w:type="dxa"/>
            <w:tcBorders>
              <w:top w:val="nil"/>
              <w:left w:val="nil"/>
              <w:bottom w:val="single" w:sz="4" w:space="0" w:color="auto"/>
              <w:right w:val="single" w:sz="4" w:space="0" w:color="auto"/>
            </w:tcBorders>
            <w:shd w:val="clear" w:color="auto" w:fill="auto"/>
            <w:hideMark/>
          </w:tcPr>
          <w:p w14:paraId="5C6266D2" w14:textId="77777777" w:rsidR="005D315D" w:rsidRPr="00D3326B" w:rsidRDefault="005D315D" w:rsidP="006A7BC8">
            <w:pPr>
              <w:jc w:val="right"/>
              <w:rPr>
                <w:sz w:val="20"/>
                <w:szCs w:val="20"/>
                <w:lang w:eastAsia="en-CA"/>
              </w:rPr>
            </w:pPr>
            <w:r w:rsidRPr="00D3326B">
              <w:rPr>
                <w:sz w:val="20"/>
                <w:szCs w:val="20"/>
                <w:lang w:eastAsia="en-CA"/>
              </w:rPr>
              <w:t>11,900</w:t>
            </w:r>
          </w:p>
        </w:tc>
      </w:tr>
      <w:tr w:rsidR="005D315D" w:rsidRPr="00D3326B" w14:paraId="34F82873" w14:textId="77777777" w:rsidTr="006A7BC8">
        <w:trPr>
          <w:trHeight w:val="264"/>
        </w:trPr>
        <w:tc>
          <w:tcPr>
            <w:tcW w:w="1844" w:type="dxa"/>
            <w:tcBorders>
              <w:top w:val="nil"/>
              <w:left w:val="single" w:sz="4" w:space="0" w:color="auto"/>
              <w:bottom w:val="single" w:sz="4" w:space="0" w:color="auto"/>
              <w:right w:val="single" w:sz="4" w:space="0" w:color="auto"/>
            </w:tcBorders>
            <w:shd w:val="clear" w:color="auto" w:fill="auto"/>
            <w:hideMark/>
          </w:tcPr>
          <w:p w14:paraId="5BB8CC2E" w14:textId="77777777" w:rsidR="005D315D" w:rsidRPr="00D3326B" w:rsidRDefault="005D315D" w:rsidP="006A7BC8">
            <w:pPr>
              <w:jc w:val="left"/>
              <w:rPr>
                <w:sz w:val="20"/>
                <w:szCs w:val="20"/>
                <w:lang w:eastAsia="en-CA"/>
              </w:rPr>
            </w:pPr>
            <w:r w:rsidRPr="00D3326B">
              <w:rPr>
                <w:sz w:val="20"/>
                <w:szCs w:val="20"/>
                <w:lang w:eastAsia="en-CA"/>
              </w:rPr>
              <w:t>Burkina Faso</w:t>
            </w:r>
          </w:p>
        </w:tc>
        <w:tc>
          <w:tcPr>
            <w:tcW w:w="961" w:type="dxa"/>
            <w:tcBorders>
              <w:top w:val="nil"/>
              <w:left w:val="nil"/>
              <w:bottom w:val="single" w:sz="4" w:space="0" w:color="auto"/>
              <w:right w:val="single" w:sz="4" w:space="0" w:color="auto"/>
            </w:tcBorders>
            <w:shd w:val="clear" w:color="auto" w:fill="auto"/>
            <w:hideMark/>
          </w:tcPr>
          <w:p w14:paraId="5B7DD6E1" w14:textId="77777777" w:rsidR="005D315D" w:rsidRPr="00D3326B" w:rsidRDefault="005D315D" w:rsidP="006A7BC8">
            <w:pPr>
              <w:jc w:val="left"/>
              <w:rPr>
                <w:sz w:val="20"/>
                <w:szCs w:val="20"/>
                <w:lang w:eastAsia="en-CA"/>
              </w:rPr>
            </w:pPr>
            <w:r w:rsidRPr="00D3326B">
              <w:rPr>
                <w:sz w:val="20"/>
                <w:szCs w:val="20"/>
                <w:lang w:eastAsia="en-CA"/>
              </w:rPr>
              <w:t>Germany</w:t>
            </w:r>
          </w:p>
        </w:tc>
        <w:tc>
          <w:tcPr>
            <w:tcW w:w="650" w:type="dxa"/>
            <w:tcBorders>
              <w:top w:val="nil"/>
              <w:left w:val="nil"/>
              <w:bottom w:val="single" w:sz="4" w:space="0" w:color="auto"/>
              <w:right w:val="single" w:sz="4" w:space="0" w:color="auto"/>
            </w:tcBorders>
            <w:shd w:val="clear" w:color="auto" w:fill="auto"/>
            <w:hideMark/>
          </w:tcPr>
          <w:p w14:paraId="05A94B3C" w14:textId="77777777" w:rsidR="005D315D" w:rsidRPr="00D3326B" w:rsidRDefault="005D315D" w:rsidP="006A7BC8">
            <w:pPr>
              <w:jc w:val="left"/>
              <w:rPr>
                <w:sz w:val="20"/>
                <w:szCs w:val="20"/>
                <w:lang w:eastAsia="en-CA"/>
              </w:rPr>
            </w:pPr>
            <w:r w:rsidRPr="00D3326B">
              <w:rPr>
                <w:sz w:val="20"/>
                <w:szCs w:val="20"/>
                <w:lang w:eastAsia="en-CA"/>
              </w:rPr>
              <w:t>PRP</w:t>
            </w:r>
          </w:p>
        </w:tc>
        <w:tc>
          <w:tcPr>
            <w:tcW w:w="761" w:type="dxa"/>
            <w:tcBorders>
              <w:top w:val="nil"/>
              <w:left w:val="nil"/>
              <w:bottom w:val="single" w:sz="4" w:space="0" w:color="auto"/>
              <w:right w:val="single" w:sz="4" w:space="0" w:color="auto"/>
            </w:tcBorders>
            <w:shd w:val="clear" w:color="auto" w:fill="auto"/>
            <w:hideMark/>
          </w:tcPr>
          <w:p w14:paraId="4AB7F9F0" w14:textId="77777777" w:rsidR="005D315D" w:rsidRPr="00D3326B" w:rsidRDefault="005D315D" w:rsidP="006A7BC8">
            <w:pPr>
              <w:jc w:val="left"/>
              <w:rPr>
                <w:sz w:val="20"/>
                <w:szCs w:val="20"/>
                <w:lang w:eastAsia="en-CA"/>
              </w:rPr>
            </w:pPr>
            <w:r w:rsidRPr="00D3326B">
              <w:rPr>
                <w:sz w:val="20"/>
                <w:szCs w:val="20"/>
                <w:lang w:eastAsia="en-CA"/>
              </w:rPr>
              <w:t>PHA</w:t>
            </w:r>
          </w:p>
        </w:tc>
        <w:tc>
          <w:tcPr>
            <w:tcW w:w="3480" w:type="dxa"/>
            <w:tcBorders>
              <w:top w:val="nil"/>
              <w:left w:val="nil"/>
              <w:bottom w:val="single" w:sz="4" w:space="0" w:color="auto"/>
              <w:right w:val="single" w:sz="4" w:space="0" w:color="auto"/>
            </w:tcBorders>
            <w:shd w:val="clear" w:color="auto" w:fill="auto"/>
            <w:hideMark/>
          </w:tcPr>
          <w:p w14:paraId="0EFC4E6C" w14:textId="77777777" w:rsidR="005D315D" w:rsidRPr="00D3326B" w:rsidRDefault="005D315D" w:rsidP="006A7BC8">
            <w:pPr>
              <w:jc w:val="left"/>
              <w:rPr>
                <w:sz w:val="20"/>
                <w:szCs w:val="20"/>
                <w:lang w:eastAsia="en-CA"/>
              </w:rPr>
            </w:pPr>
            <w:r w:rsidRPr="00D3326B">
              <w:rPr>
                <w:sz w:val="20"/>
                <w:szCs w:val="20"/>
                <w:lang w:eastAsia="en-CA"/>
              </w:rPr>
              <w:t>Preparation of an HFC phase-down plan</w:t>
            </w:r>
          </w:p>
        </w:tc>
        <w:tc>
          <w:tcPr>
            <w:tcW w:w="1316" w:type="dxa"/>
            <w:tcBorders>
              <w:top w:val="nil"/>
              <w:left w:val="nil"/>
              <w:bottom w:val="single" w:sz="4" w:space="0" w:color="auto"/>
              <w:right w:val="single" w:sz="4" w:space="0" w:color="auto"/>
            </w:tcBorders>
            <w:shd w:val="clear" w:color="auto" w:fill="auto"/>
            <w:hideMark/>
          </w:tcPr>
          <w:p w14:paraId="00593DBC" w14:textId="77777777" w:rsidR="005D315D" w:rsidRPr="00D3326B" w:rsidRDefault="005D315D" w:rsidP="006A7BC8">
            <w:pPr>
              <w:jc w:val="right"/>
              <w:rPr>
                <w:sz w:val="20"/>
                <w:szCs w:val="20"/>
                <w:lang w:eastAsia="en-CA"/>
              </w:rPr>
            </w:pPr>
            <w:r w:rsidRPr="00D3326B">
              <w:rPr>
                <w:sz w:val="20"/>
                <w:szCs w:val="20"/>
                <w:lang w:eastAsia="en-CA"/>
              </w:rPr>
              <w:t>150,000</w:t>
            </w:r>
          </w:p>
        </w:tc>
        <w:tc>
          <w:tcPr>
            <w:tcW w:w="1426" w:type="dxa"/>
            <w:tcBorders>
              <w:top w:val="nil"/>
              <w:left w:val="nil"/>
              <w:bottom w:val="single" w:sz="4" w:space="0" w:color="auto"/>
              <w:right w:val="single" w:sz="4" w:space="0" w:color="auto"/>
            </w:tcBorders>
            <w:shd w:val="clear" w:color="auto" w:fill="auto"/>
            <w:hideMark/>
          </w:tcPr>
          <w:p w14:paraId="7AA2071F" w14:textId="77777777" w:rsidR="005D315D" w:rsidRPr="00D3326B" w:rsidRDefault="005D315D" w:rsidP="006A7BC8">
            <w:pPr>
              <w:jc w:val="right"/>
              <w:rPr>
                <w:sz w:val="20"/>
                <w:szCs w:val="20"/>
                <w:lang w:eastAsia="en-CA"/>
              </w:rPr>
            </w:pPr>
            <w:r w:rsidRPr="00D3326B">
              <w:rPr>
                <w:sz w:val="20"/>
                <w:szCs w:val="20"/>
                <w:lang w:eastAsia="en-CA"/>
              </w:rPr>
              <w:t>19,500</w:t>
            </w:r>
          </w:p>
        </w:tc>
      </w:tr>
      <w:tr w:rsidR="005D315D" w:rsidRPr="00D3326B" w14:paraId="06524C23" w14:textId="77777777" w:rsidTr="006A7BC8">
        <w:trPr>
          <w:trHeight w:val="264"/>
        </w:trPr>
        <w:tc>
          <w:tcPr>
            <w:tcW w:w="1844" w:type="dxa"/>
            <w:tcBorders>
              <w:top w:val="nil"/>
              <w:left w:val="single" w:sz="4" w:space="0" w:color="auto"/>
              <w:bottom w:val="single" w:sz="4" w:space="0" w:color="auto"/>
              <w:right w:val="single" w:sz="4" w:space="0" w:color="auto"/>
            </w:tcBorders>
            <w:shd w:val="clear" w:color="auto" w:fill="auto"/>
            <w:hideMark/>
          </w:tcPr>
          <w:p w14:paraId="2F349321" w14:textId="77777777" w:rsidR="005D315D" w:rsidRPr="00D3326B" w:rsidRDefault="005D315D" w:rsidP="006A7BC8">
            <w:pPr>
              <w:jc w:val="left"/>
              <w:rPr>
                <w:sz w:val="20"/>
                <w:szCs w:val="20"/>
                <w:lang w:eastAsia="en-CA"/>
              </w:rPr>
            </w:pPr>
            <w:r w:rsidRPr="00D3326B">
              <w:rPr>
                <w:sz w:val="20"/>
                <w:szCs w:val="20"/>
                <w:lang w:eastAsia="en-CA"/>
              </w:rPr>
              <w:t>Colombia</w:t>
            </w:r>
          </w:p>
        </w:tc>
        <w:tc>
          <w:tcPr>
            <w:tcW w:w="961" w:type="dxa"/>
            <w:tcBorders>
              <w:top w:val="nil"/>
              <w:left w:val="nil"/>
              <w:bottom w:val="single" w:sz="4" w:space="0" w:color="auto"/>
              <w:right w:val="single" w:sz="4" w:space="0" w:color="auto"/>
            </w:tcBorders>
            <w:shd w:val="clear" w:color="auto" w:fill="auto"/>
            <w:hideMark/>
          </w:tcPr>
          <w:p w14:paraId="0EFD1A2E" w14:textId="77777777" w:rsidR="005D315D" w:rsidRPr="00D3326B" w:rsidRDefault="005D315D" w:rsidP="006A7BC8">
            <w:pPr>
              <w:jc w:val="left"/>
              <w:rPr>
                <w:sz w:val="20"/>
                <w:szCs w:val="20"/>
                <w:lang w:eastAsia="en-CA"/>
              </w:rPr>
            </w:pPr>
            <w:r w:rsidRPr="00D3326B">
              <w:rPr>
                <w:sz w:val="20"/>
                <w:szCs w:val="20"/>
                <w:lang w:eastAsia="en-CA"/>
              </w:rPr>
              <w:t>UNDP</w:t>
            </w:r>
          </w:p>
        </w:tc>
        <w:tc>
          <w:tcPr>
            <w:tcW w:w="650" w:type="dxa"/>
            <w:tcBorders>
              <w:top w:val="nil"/>
              <w:left w:val="nil"/>
              <w:bottom w:val="single" w:sz="4" w:space="0" w:color="auto"/>
              <w:right w:val="single" w:sz="4" w:space="0" w:color="auto"/>
            </w:tcBorders>
            <w:shd w:val="clear" w:color="auto" w:fill="auto"/>
            <w:hideMark/>
          </w:tcPr>
          <w:p w14:paraId="1EE20B3D" w14:textId="77777777" w:rsidR="005D315D" w:rsidRPr="00D3326B" w:rsidRDefault="005D315D" w:rsidP="006A7BC8">
            <w:pPr>
              <w:jc w:val="left"/>
              <w:rPr>
                <w:sz w:val="20"/>
                <w:szCs w:val="20"/>
                <w:lang w:eastAsia="en-CA"/>
              </w:rPr>
            </w:pPr>
            <w:r w:rsidRPr="00D3326B">
              <w:rPr>
                <w:sz w:val="20"/>
                <w:szCs w:val="20"/>
                <w:lang w:eastAsia="en-CA"/>
              </w:rPr>
              <w:t>PRP</w:t>
            </w:r>
          </w:p>
        </w:tc>
        <w:tc>
          <w:tcPr>
            <w:tcW w:w="761" w:type="dxa"/>
            <w:tcBorders>
              <w:top w:val="nil"/>
              <w:left w:val="nil"/>
              <w:bottom w:val="single" w:sz="4" w:space="0" w:color="auto"/>
              <w:right w:val="single" w:sz="4" w:space="0" w:color="auto"/>
            </w:tcBorders>
            <w:shd w:val="clear" w:color="auto" w:fill="auto"/>
            <w:hideMark/>
          </w:tcPr>
          <w:p w14:paraId="60D5E34C" w14:textId="77777777" w:rsidR="005D315D" w:rsidRPr="00D3326B" w:rsidRDefault="005D315D" w:rsidP="006A7BC8">
            <w:pPr>
              <w:jc w:val="left"/>
              <w:rPr>
                <w:sz w:val="20"/>
                <w:szCs w:val="20"/>
                <w:lang w:eastAsia="en-CA"/>
              </w:rPr>
            </w:pPr>
            <w:r w:rsidRPr="00D3326B">
              <w:rPr>
                <w:sz w:val="20"/>
                <w:szCs w:val="20"/>
                <w:lang w:eastAsia="en-CA"/>
              </w:rPr>
              <w:t>PHA</w:t>
            </w:r>
          </w:p>
        </w:tc>
        <w:tc>
          <w:tcPr>
            <w:tcW w:w="3480" w:type="dxa"/>
            <w:tcBorders>
              <w:top w:val="nil"/>
              <w:left w:val="nil"/>
              <w:bottom w:val="single" w:sz="4" w:space="0" w:color="auto"/>
              <w:right w:val="single" w:sz="4" w:space="0" w:color="auto"/>
            </w:tcBorders>
            <w:shd w:val="clear" w:color="auto" w:fill="auto"/>
            <w:hideMark/>
          </w:tcPr>
          <w:p w14:paraId="087DC709" w14:textId="77777777" w:rsidR="005D315D" w:rsidRPr="00D3326B" w:rsidRDefault="005D315D" w:rsidP="006A7BC8">
            <w:pPr>
              <w:jc w:val="left"/>
              <w:rPr>
                <w:sz w:val="20"/>
                <w:szCs w:val="20"/>
                <w:lang w:eastAsia="en-CA"/>
              </w:rPr>
            </w:pPr>
            <w:r w:rsidRPr="00D3326B">
              <w:rPr>
                <w:sz w:val="20"/>
                <w:szCs w:val="20"/>
                <w:lang w:eastAsia="en-CA"/>
              </w:rPr>
              <w:t>Preparation of an HFC phase-down plan</w:t>
            </w:r>
          </w:p>
        </w:tc>
        <w:tc>
          <w:tcPr>
            <w:tcW w:w="1316" w:type="dxa"/>
            <w:tcBorders>
              <w:top w:val="nil"/>
              <w:left w:val="nil"/>
              <w:bottom w:val="single" w:sz="4" w:space="0" w:color="auto"/>
              <w:right w:val="single" w:sz="4" w:space="0" w:color="auto"/>
            </w:tcBorders>
            <w:shd w:val="clear" w:color="auto" w:fill="auto"/>
            <w:hideMark/>
          </w:tcPr>
          <w:p w14:paraId="5C495160" w14:textId="77777777" w:rsidR="005D315D" w:rsidRPr="00D3326B" w:rsidRDefault="005D315D" w:rsidP="006A7BC8">
            <w:pPr>
              <w:jc w:val="right"/>
              <w:rPr>
                <w:sz w:val="20"/>
                <w:szCs w:val="20"/>
                <w:lang w:eastAsia="en-CA"/>
              </w:rPr>
            </w:pPr>
            <w:r w:rsidRPr="00D3326B">
              <w:rPr>
                <w:sz w:val="20"/>
                <w:szCs w:val="20"/>
                <w:lang w:eastAsia="en-CA"/>
              </w:rPr>
              <w:t>205,000</w:t>
            </w:r>
          </w:p>
        </w:tc>
        <w:tc>
          <w:tcPr>
            <w:tcW w:w="1426" w:type="dxa"/>
            <w:tcBorders>
              <w:top w:val="nil"/>
              <w:left w:val="nil"/>
              <w:bottom w:val="single" w:sz="4" w:space="0" w:color="auto"/>
              <w:right w:val="single" w:sz="4" w:space="0" w:color="auto"/>
            </w:tcBorders>
            <w:shd w:val="clear" w:color="auto" w:fill="auto"/>
            <w:hideMark/>
          </w:tcPr>
          <w:p w14:paraId="03C3B70E" w14:textId="77777777" w:rsidR="005D315D" w:rsidRPr="00D3326B" w:rsidRDefault="005D315D" w:rsidP="006A7BC8">
            <w:pPr>
              <w:jc w:val="right"/>
              <w:rPr>
                <w:sz w:val="20"/>
                <w:szCs w:val="20"/>
                <w:lang w:eastAsia="en-CA"/>
              </w:rPr>
            </w:pPr>
            <w:r w:rsidRPr="00D3326B">
              <w:rPr>
                <w:sz w:val="20"/>
                <w:szCs w:val="20"/>
                <w:lang w:eastAsia="en-CA"/>
              </w:rPr>
              <w:t>14,350</w:t>
            </w:r>
          </w:p>
        </w:tc>
      </w:tr>
      <w:tr w:rsidR="005D315D" w:rsidRPr="00D3326B" w14:paraId="735E07A7" w14:textId="77777777" w:rsidTr="006A7BC8">
        <w:trPr>
          <w:trHeight w:val="264"/>
        </w:trPr>
        <w:tc>
          <w:tcPr>
            <w:tcW w:w="1844" w:type="dxa"/>
            <w:tcBorders>
              <w:top w:val="nil"/>
              <w:left w:val="single" w:sz="4" w:space="0" w:color="auto"/>
              <w:bottom w:val="single" w:sz="4" w:space="0" w:color="auto"/>
              <w:right w:val="single" w:sz="4" w:space="0" w:color="auto"/>
            </w:tcBorders>
            <w:shd w:val="clear" w:color="auto" w:fill="auto"/>
            <w:hideMark/>
          </w:tcPr>
          <w:p w14:paraId="1E3F8919" w14:textId="77777777" w:rsidR="005D315D" w:rsidRPr="00D3326B" w:rsidRDefault="005D315D" w:rsidP="006A7BC8">
            <w:pPr>
              <w:jc w:val="left"/>
              <w:rPr>
                <w:sz w:val="20"/>
                <w:szCs w:val="20"/>
                <w:lang w:eastAsia="en-CA"/>
              </w:rPr>
            </w:pPr>
            <w:r w:rsidRPr="00D3326B">
              <w:rPr>
                <w:sz w:val="20"/>
                <w:szCs w:val="20"/>
                <w:lang w:eastAsia="en-CA"/>
              </w:rPr>
              <w:t>Costa Rica</w:t>
            </w:r>
          </w:p>
        </w:tc>
        <w:tc>
          <w:tcPr>
            <w:tcW w:w="961" w:type="dxa"/>
            <w:tcBorders>
              <w:top w:val="nil"/>
              <w:left w:val="nil"/>
              <w:bottom w:val="single" w:sz="4" w:space="0" w:color="auto"/>
              <w:right w:val="single" w:sz="4" w:space="0" w:color="auto"/>
            </w:tcBorders>
            <w:shd w:val="clear" w:color="auto" w:fill="auto"/>
            <w:hideMark/>
          </w:tcPr>
          <w:p w14:paraId="067B4845" w14:textId="77777777" w:rsidR="005D315D" w:rsidRPr="00D3326B" w:rsidRDefault="005D315D" w:rsidP="006A7BC8">
            <w:pPr>
              <w:jc w:val="left"/>
              <w:rPr>
                <w:sz w:val="20"/>
                <w:szCs w:val="20"/>
                <w:lang w:eastAsia="en-CA"/>
              </w:rPr>
            </w:pPr>
            <w:r w:rsidRPr="00D3326B">
              <w:rPr>
                <w:sz w:val="20"/>
                <w:szCs w:val="20"/>
                <w:lang w:eastAsia="en-CA"/>
              </w:rPr>
              <w:t>UNDP</w:t>
            </w:r>
          </w:p>
        </w:tc>
        <w:tc>
          <w:tcPr>
            <w:tcW w:w="650" w:type="dxa"/>
            <w:tcBorders>
              <w:top w:val="nil"/>
              <w:left w:val="nil"/>
              <w:bottom w:val="single" w:sz="4" w:space="0" w:color="auto"/>
              <w:right w:val="single" w:sz="4" w:space="0" w:color="auto"/>
            </w:tcBorders>
            <w:shd w:val="clear" w:color="auto" w:fill="auto"/>
            <w:hideMark/>
          </w:tcPr>
          <w:p w14:paraId="42903DC8" w14:textId="77777777" w:rsidR="005D315D" w:rsidRPr="00D3326B" w:rsidRDefault="005D315D" w:rsidP="006A7BC8">
            <w:pPr>
              <w:jc w:val="left"/>
              <w:rPr>
                <w:sz w:val="20"/>
                <w:szCs w:val="20"/>
                <w:lang w:eastAsia="en-CA"/>
              </w:rPr>
            </w:pPr>
            <w:r w:rsidRPr="00D3326B">
              <w:rPr>
                <w:sz w:val="20"/>
                <w:szCs w:val="20"/>
                <w:lang w:eastAsia="en-CA"/>
              </w:rPr>
              <w:t>PRP</w:t>
            </w:r>
          </w:p>
        </w:tc>
        <w:tc>
          <w:tcPr>
            <w:tcW w:w="761" w:type="dxa"/>
            <w:tcBorders>
              <w:top w:val="nil"/>
              <w:left w:val="nil"/>
              <w:bottom w:val="single" w:sz="4" w:space="0" w:color="auto"/>
              <w:right w:val="single" w:sz="4" w:space="0" w:color="auto"/>
            </w:tcBorders>
            <w:shd w:val="clear" w:color="auto" w:fill="auto"/>
            <w:hideMark/>
          </w:tcPr>
          <w:p w14:paraId="329EFCC5" w14:textId="77777777" w:rsidR="005D315D" w:rsidRPr="00D3326B" w:rsidRDefault="005D315D" w:rsidP="006A7BC8">
            <w:pPr>
              <w:jc w:val="left"/>
              <w:rPr>
                <w:sz w:val="20"/>
                <w:szCs w:val="20"/>
                <w:lang w:eastAsia="en-CA"/>
              </w:rPr>
            </w:pPr>
            <w:r w:rsidRPr="00D3326B">
              <w:rPr>
                <w:sz w:val="20"/>
                <w:szCs w:val="20"/>
                <w:lang w:eastAsia="en-CA"/>
              </w:rPr>
              <w:t>PHA</w:t>
            </w:r>
          </w:p>
        </w:tc>
        <w:tc>
          <w:tcPr>
            <w:tcW w:w="3480" w:type="dxa"/>
            <w:tcBorders>
              <w:top w:val="nil"/>
              <w:left w:val="nil"/>
              <w:bottom w:val="single" w:sz="4" w:space="0" w:color="auto"/>
              <w:right w:val="single" w:sz="4" w:space="0" w:color="auto"/>
            </w:tcBorders>
            <w:shd w:val="clear" w:color="auto" w:fill="auto"/>
            <w:hideMark/>
          </w:tcPr>
          <w:p w14:paraId="1853E69D" w14:textId="77777777" w:rsidR="005D315D" w:rsidRPr="00D3326B" w:rsidRDefault="005D315D" w:rsidP="006A7BC8">
            <w:pPr>
              <w:jc w:val="left"/>
              <w:rPr>
                <w:sz w:val="20"/>
                <w:szCs w:val="20"/>
                <w:lang w:eastAsia="en-CA"/>
              </w:rPr>
            </w:pPr>
            <w:r w:rsidRPr="00D3326B">
              <w:rPr>
                <w:sz w:val="20"/>
                <w:szCs w:val="20"/>
                <w:lang w:eastAsia="en-CA"/>
              </w:rPr>
              <w:t>Preparation of an HFC phase-down plan</w:t>
            </w:r>
          </w:p>
        </w:tc>
        <w:tc>
          <w:tcPr>
            <w:tcW w:w="1316" w:type="dxa"/>
            <w:tcBorders>
              <w:top w:val="nil"/>
              <w:left w:val="nil"/>
              <w:bottom w:val="single" w:sz="4" w:space="0" w:color="auto"/>
              <w:right w:val="single" w:sz="4" w:space="0" w:color="auto"/>
            </w:tcBorders>
            <w:shd w:val="clear" w:color="auto" w:fill="auto"/>
            <w:hideMark/>
          </w:tcPr>
          <w:p w14:paraId="65C2CEBA" w14:textId="77777777" w:rsidR="005D315D" w:rsidRPr="00D3326B" w:rsidRDefault="005D315D" w:rsidP="006A7BC8">
            <w:pPr>
              <w:jc w:val="right"/>
              <w:rPr>
                <w:sz w:val="20"/>
                <w:szCs w:val="20"/>
                <w:lang w:eastAsia="en-CA"/>
              </w:rPr>
            </w:pPr>
            <w:r w:rsidRPr="00D3326B">
              <w:rPr>
                <w:sz w:val="20"/>
                <w:szCs w:val="20"/>
                <w:lang w:eastAsia="en-CA"/>
              </w:rPr>
              <w:t>150,000</w:t>
            </w:r>
          </w:p>
        </w:tc>
        <w:tc>
          <w:tcPr>
            <w:tcW w:w="1426" w:type="dxa"/>
            <w:tcBorders>
              <w:top w:val="nil"/>
              <w:left w:val="nil"/>
              <w:bottom w:val="single" w:sz="4" w:space="0" w:color="auto"/>
              <w:right w:val="single" w:sz="4" w:space="0" w:color="auto"/>
            </w:tcBorders>
            <w:shd w:val="clear" w:color="auto" w:fill="auto"/>
            <w:hideMark/>
          </w:tcPr>
          <w:p w14:paraId="7D81B086" w14:textId="77777777" w:rsidR="005D315D" w:rsidRPr="00D3326B" w:rsidRDefault="005D315D" w:rsidP="006A7BC8">
            <w:pPr>
              <w:jc w:val="right"/>
              <w:rPr>
                <w:sz w:val="20"/>
                <w:szCs w:val="20"/>
                <w:lang w:eastAsia="en-CA"/>
              </w:rPr>
            </w:pPr>
            <w:r w:rsidRPr="00D3326B">
              <w:rPr>
                <w:sz w:val="20"/>
                <w:szCs w:val="20"/>
                <w:lang w:eastAsia="en-CA"/>
              </w:rPr>
              <w:t>10,500</w:t>
            </w:r>
          </w:p>
        </w:tc>
      </w:tr>
      <w:tr w:rsidR="005D315D" w:rsidRPr="00D3326B" w14:paraId="29C4C024" w14:textId="77777777" w:rsidTr="006A7BC8">
        <w:trPr>
          <w:trHeight w:val="264"/>
        </w:trPr>
        <w:tc>
          <w:tcPr>
            <w:tcW w:w="1844" w:type="dxa"/>
            <w:tcBorders>
              <w:top w:val="nil"/>
              <w:left w:val="single" w:sz="4" w:space="0" w:color="auto"/>
              <w:bottom w:val="single" w:sz="4" w:space="0" w:color="auto"/>
              <w:right w:val="single" w:sz="4" w:space="0" w:color="auto"/>
            </w:tcBorders>
            <w:shd w:val="clear" w:color="auto" w:fill="auto"/>
            <w:hideMark/>
          </w:tcPr>
          <w:p w14:paraId="79587EFC" w14:textId="77777777" w:rsidR="005D315D" w:rsidRPr="00D3326B" w:rsidRDefault="005D315D" w:rsidP="006A7BC8">
            <w:pPr>
              <w:jc w:val="left"/>
              <w:rPr>
                <w:sz w:val="20"/>
                <w:szCs w:val="20"/>
                <w:lang w:eastAsia="en-CA"/>
              </w:rPr>
            </w:pPr>
            <w:r w:rsidRPr="00D3326B">
              <w:rPr>
                <w:sz w:val="20"/>
                <w:szCs w:val="20"/>
                <w:lang w:eastAsia="en-CA"/>
              </w:rPr>
              <w:t>Cuba</w:t>
            </w:r>
          </w:p>
        </w:tc>
        <w:tc>
          <w:tcPr>
            <w:tcW w:w="961" w:type="dxa"/>
            <w:tcBorders>
              <w:top w:val="nil"/>
              <w:left w:val="nil"/>
              <w:bottom w:val="single" w:sz="4" w:space="0" w:color="auto"/>
              <w:right w:val="single" w:sz="4" w:space="0" w:color="auto"/>
            </w:tcBorders>
            <w:shd w:val="clear" w:color="auto" w:fill="auto"/>
            <w:hideMark/>
          </w:tcPr>
          <w:p w14:paraId="530C8A59" w14:textId="77777777" w:rsidR="005D315D" w:rsidRPr="00D3326B" w:rsidRDefault="005D315D" w:rsidP="006A7BC8">
            <w:pPr>
              <w:jc w:val="left"/>
              <w:rPr>
                <w:sz w:val="20"/>
                <w:szCs w:val="20"/>
                <w:lang w:eastAsia="en-CA"/>
              </w:rPr>
            </w:pPr>
            <w:r w:rsidRPr="00D3326B">
              <w:rPr>
                <w:sz w:val="20"/>
                <w:szCs w:val="20"/>
                <w:lang w:eastAsia="en-CA"/>
              </w:rPr>
              <w:t>UNDP</w:t>
            </w:r>
          </w:p>
        </w:tc>
        <w:tc>
          <w:tcPr>
            <w:tcW w:w="650" w:type="dxa"/>
            <w:tcBorders>
              <w:top w:val="nil"/>
              <w:left w:val="nil"/>
              <w:bottom w:val="single" w:sz="4" w:space="0" w:color="auto"/>
              <w:right w:val="single" w:sz="4" w:space="0" w:color="auto"/>
            </w:tcBorders>
            <w:shd w:val="clear" w:color="auto" w:fill="auto"/>
            <w:hideMark/>
          </w:tcPr>
          <w:p w14:paraId="23245B77" w14:textId="77777777" w:rsidR="005D315D" w:rsidRPr="00D3326B" w:rsidRDefault="005D315D" w:rsidP="006A7BC8">
            <w:pPr>
              <w:jc w:val="left"/>
              <w:rPr>
                <w:sz w:val="20"/>
                <w:szCs w:val="20"/>
                <w:lang w:eastAsia="en-CA"/>
              </w:rPr>
            </w:pPr>
            <w:r w:rsidRPr="00D3326B">
              <w:rPr>
                <w:sz w:val="20"/>
                <w:szCs w:val="20"/>
                <w:lang w:eastAsia="en-CA"/>
              </w:rPr>
              <w:t>PRP</w:t>
            </w:r>
          </w:p>
        </w:tc>
        <w:tc>
          <w:tcPr>
            <w:tcW w:w="761" w:type="dxa"/>
            <w:tcBorders>
              <w:top w:val="nil"/>
              <w:left w:val="nil"/>
              <w:bottom w:val="single" w:sz="4" w:space="0" w:color="auto"/>
              <w:right w:val="single" w:sz="4" w:space="0" w:color="auto"/>
            </w:tcBorders>
            <w:shd w:val="clear" w:color="auto" w:fill="auto"/>
            <w:hideMark/>
          </w:tcPr>
          <w:p w14:paraId="44D5A39F" w14:textId="77777777" w:rsidR="005D315D" w:rsidRPr="00D3326B" w:rsidRDefault="005D315D" w:rsidP="006A7BC8">
            <w:pPr>
              <w:jc w:val="left"/>
              <w:rPr>
                <w:sz w:val="20"/>
                <w:szCs w:val="20"/>
                <w:lang w:eastAsia="en-CA"/>
              </w:rPr>
            </w:pPr>
            <w:r w:rsidRPr="00D3326B">
              <w:rPr>
                <w:sz w:val="20"/>
                <w:szCs w:val="20"/>
                <w:lang w:eastAsia="en-CA"/>
              </w:rPr>
              <w:t>PHA</w:t>
            </w:r>
          </w:p>
        </w:tc>
        <w:tc>
          <w:tcPr>
            <w:tcW w:w="3480" w:type="dxa"/>
            <w:tcBorders>
              <w:top w:val="nil"/>
              <w:left w:val="nil"/>
              <w:bottom w:val="single" w:sz="4" w:space="0" w:color="auto"/>
              <w:right w:val="single" w:sz="4" w:space="0" w:color="auto"/>
            </w:tcBorders>
            <w:shd w:val="clear" w:color="auto" w:fill="auto"/>
            <w:hideMark/>
          </w:tcPr>
          <w:p w14:paraId="52F2D7DD" w14:textId="77777777" w:rsidR="005D315D" w:rsidRPr="00D3326B" w:rsidRDefault="005D315D" w:rsidP="006A7BC8">
            <w:pPr>
              <w:jc w:val="left"/>
              <w:rPr>
                <w:sz w:val="20"/>
                <w:szCs w:val="20"/>
                <w:lang w:eastAsia="en-CA"/>
              </w:rPr>
            </w:pPr>
            <w:r w:rsidRPr="00D3326B">
              <w:rPr>
                <w:sz w:val="20"/>
                <w:szCs w:val="20"/>
                <w:lang w:eastAsia="en-CA"/>
              </w:rPr>
              <w:t>Preparation of an HFC phase-down plan</w:t>
            </w:r>
          </w:p>
        </w:tc>
        <w:tc>
          <w:tcPr>
            <w:tcW w:w="1316" w:type="dxa"/>
            <w:tcBorders>
              <w:top w:val="nil"/>
              <w:left w:val="nil"/>
              <w:bottom w:val="single" w:sz="4" w:space="0" w:color="auto"/>
              <w:right w:val="single" w:sz="4" w:space="0" w:color="auto"/>
            </w:tcBorders>
            <w:shd w:val="clear" w:color="auto" w:fill="auto"/>
            <w:hideMark/>
          </w:tcPr>
          <w:p w14:paraId="49500F9A" w14:textId="77777777" w:rsidR="005D315D" w:rsidRPr="00D3326B" w:rsidRDefault="005D315D" w:rsidP="006A7BC8">
            <w:pPr>
              <w:jc w:val="right"/>
              <w:rPr>
                <w:sz w:val="20"/>
                <w:szCs w:val="20"/>
                <w:lang w:eastAsia="en-CA"/>
              </w:rPr>
            </w:pPr>
            <w:r w:rsidRPr="00D3326B">
              <w:rPr>
                <w:sz w:val="20"/>
                <w:szCs w:val="20"/>
                <w:lang w:eastAsia="en-CA"/>
              </w:rPr>
              <w:t>150,000</w:t>
            </w:r>
          </w:p>
        </w:tc>
        <w:tc>
          <w:tcPr>
            <w:tcW w:w="1426" w:type="dxa"/>
            <w:tcBorders>
              <w:top w:val="nil"/>
              <w:left w:val="nil"/>
              <w:bottom w:val="single" w:sz="4" w:space="0" w:color="auto"/>
              <w:right w:val="single" w:sz="4" w:space="0" w:color="auto"/>
            </w:tcBorders>
            <w:shd w:val="clear" w:color="auto" w:fill="auto"/>
            <w:hideMark/>
          </w:tcPr>
          <w:p w14:paraId="1F736A61" w14:textId="77777777" w:rsidR="005D315D" w:rsidRPr="00D3326B" w:rsidRDefault="005D315D" w:rsidP="006A7BC8">
            <w:pPr>
              <w:jc w:val="right"/>
              <w:rPr>
                <w:sz w:val="20"/>
                <w:szCs w:val="20"/>
                <w:lang w:eastAsia="en-CA"/>
              </w:rPr>
            </w:pPr>
            <w:r w:rsidRPr="00D3326B">
              <w:rPr>
                <w:sz w:val="20"/>
                <w:szCs w:val="20"/>
                <w:lang w:eastAsia="en-CA"/>
              </w:rPr>
              <w:t>10,500</w:t>
            </w:r>
          </w:p>
        </w:tc>
      </w:tr>
      <w:tr w:rsidR="005D315D" w:rsidRPr="00D3326B" w14:paraId="7FD8E2E9" w14:textId="77777777" w:rsidTr="006A7BC8">
        <w:trPr>
          <w:trHeight w:val="264"/>
        </w:trPr>
        <w:tc>
          <w:tcPr>
            <w:tcW w:w="1844" w:type="dxa"/>
            <w:tcBorders>
              <w:top w:val="nil"/>
              <w:left w:val="single" w:sz="4" w:space="0" w:color="auto"/>
              <w:bottom w:val="single" w:sz="4" w:space="0" w:color="auto"/>
              <w:right w:val="single" w:sz="4" w:space="0" w:color="auto"/>
            </w:tcBorders>
            <w:shd w:val="clear" w:color="auto" w:fill="auto"/>
            <w:hideMark/>
          </w:tcPr>
          <w:p w14:paraId="7C0BE1B1" w14:textId="25CAA2A0" w:rsidR="005D315D" w:rsidRPr="00D3326B" w:rsidRDefault="005D315D" w:rsidP="006A7BC8">
            <w:pPr>
              <w:jc w:val="left"/>
              <w:rPr>
                <w:sz w:val="20"/>
                <w:szCs w:val="20"/>
                <w:lang w:eastAsia="en-CA"/>
              </w:rPr>
            </w:pPr>
            <w:r w:rsidRPr="00D3326B">
              <w:rPr>
                <w:sz w:val="20"/>
                <w:szCs w:val="20"/>
                <w:lang w:eastAsia="en-CA"/>
              </w:rPr>
              <w:t>Dominican Republic</w:t>
            </w:r>
            <w:r w:rsidR="00700B3B">
              <w:rPr>
                <w:sz w:val="20"/>
                <w:szCs w:val="20"/>
                <w:lang w:eastAsia="en-CA"/>
              </w:rPr>
              <w:t xml:space="preserve"> (the)</w:t>
            </w:r>
          </w:p>
        </w:tc>
        <w:tc>
          <w:tcPr>
            <w:tcW w:w="961" w:type="dxa"/>
            <w:tcBorders>
              <w:top w:val="nil"/>
              <w:left w:val="nil"/>
              <w:bottom w:val="single" w:sz="4" w:space="0" w:color="auto"/>
              <w:right w:val="single" w:sz="4" w:space="0" w:color="auto"/>
            </w:tcBorders>
            <w:shd w:val="clear" w:color="auto" w:fill="auto"/>
            <w:hideMark/>
          </w:tcPr>
          <w:p w14:paraId="6EDE417A" w14:textId="77777777" w:rsidR="005D315D" w:rsidRPr="00D3326B" w:rsidRDefault="005D315D" w:rsidP="006A7BC8">
            <w:pPr>
              <w:jc w:val="left"/>
              <w:rPr>
                <w:sz w:val="20"/>
                <w:szCs w:val="20"/>
                <w:lang w:eastAsia="en-CA"/>
              </w:rPr>
            </w:pPr>
            <w:r w:rsidRPr="00D3326B">
              <w:rPr>
                <w:sz w:val="20"/>
                <w:szCs w:val="20"/>
                <w:lang w:eastAsia="en-CA"/>
              </w:rPr>
              <w:t>UNDP</w:t>
            </w:r>
          </w:p>
        </w:tc>
        <w:tc>
          <w:tcPr>
            <w:tcW w:w="650" w:type="dxa"/>
            <w:tcBorders>
              <w:top w:val="nil"/>
              <w:left w:val="nil"/>
              <w:bottom w:val="single" w:sz="4" w:space="0" w:color="auto"/>
              <w:right w:val="single" w:sz="4" w:space="0" w:color="auto"/>
            </w:tcBorders>
            <w:shd w:val="clear" w:color="auto" w:fill="auto"/>
            <w:hideMark/>
          </w:tcPr>
          <w:p w14:paraId="5F82E106" w14:textId="77777777" w:rsidR="005D315D" w:rsidRPr="00D3326B" w:rsidRDefault="005D315D" w:rsidP="006A7BC8">
            <w:pPr>
              <w:jc w:val="left"/>
              <w:rPr>
                <w:sz w:val="20"/>
                <w:szCs w:val="20"/>
                <w:lang w:eastAsia="en-CA"/>
              </w:rPr>
            </w:pPr>
            <w:r w:rsidRPr="00D3326B">
              <w:rPr>
                <w:sz w:val="20"/>
                <w:szCs w:val="20"/>
                <w:lang w:eastAsia="en-CA"/>
              </w:rPr>
              <w:t>PRP</w:t>
            </w:r>
          </w:p>
        </w:tc>
        <w:tc>
          <w:tcPr>
            <w:tcW w:w="761" w:type="dxa"/>
            <w:tcBorders>
              <w:top w:val="nil"/>
              <w:left w:val="nil"/>
              <w:bottom w:val="single" w:sz="4" w:space="0" w:color="auto"/>
              <w:right w:val="single" w:sz="4" w:space="0" w:color="auto"/>
            </w:tcBorders>
            <w:shd w:val="clear" w:color="auto" w:fill="auto"/>
            <w:hideMark/>
          </w:tcPr>
          <w:p w14:paraId="3AFF9F30" w14:textId="77777777" w:rsidR="005D315D" w:rsidRPr="00D3326B" w:rsidRDefault="005D315D" w:rsidP="006A7BC8">
            <w:pPr>
              <w:jc w:val="left"/>
              <w:rPr>
                <w:sz w:val="20"/>
                <w:szCs w:val="20"/>
                <w:lang w:eastAsia="en-CA"/>
              </w:rPr>
            </w:pPr>
            <w:r w:rsidRPr="00D3326B">
              <w:rPr>
                <w:sz w:val="20"/>
                <w:szCs w:val="20"/>
                <w:lang w:eastAsia="en-CA"/>
              </w:rPr>
              <w:t>PHA</w:t>
            </w:r>
          </w:p>
        </w:tc>
        <w:tc>
          <w:tcPr>
            <w:tcW w:w="3480" w:type="dxa"/>
            <w:tcBorders>
              <w:top w:val="nil"/>
              <w:left w:val="nil"/>
              <w:bottom w:val="single" w:sz="4" w:space="0" w:color="auto"/>
              <w:right w:val="single" w:sz="4" w:space="0" w:color="auto"/>
            </w:tcBorders>
            <w:shd w:val="clear" w:color="auto" w:fill="auto"/>
            <w:hideMark/>
          </w:tcPr>
          <w:p w14:paraId="7B8ABF83" w14:textId="77777777" w:rsidR="005D315D" w:rsidRPr="00D3326B" w:rsidRDefault="005D315D" w:rsidP="006A7BC8">
            <w:pPr>
              <w:jc w:val="left"/>
              <w:rPr>
                <w:sz w:val="20"/>
                <w:szCs w:val="20"/>
                <w:lang w:eastAsia="en-CA"/>
              </w:rPr>
            </w:pPr>
            <w:r w:rsidRPr="00D3326B">
              <w:rPr>
                <w:sz w:val="20"/>
                <w:szCs w:val="20"/>
                <w:lang w:eastAsia="en-CA"/>
              </w:rPr>
              <w:t>Preparation of an HFC phase-down plan</w:t>
            </w:r>
          </w:p>
        </w:tc>
        <w:tc>
          <w:tcPr>
            <w:tcW w:w="1316" w:type="dxa"/>
            <w:tcBorders>
              <w:top w:val="nil"/>
              <w:left w:val="nil"/>
              <w:bottom w:val="single" w:sz="4" w:space="0" w:color="auto"/>
              <w:right w:val="single" w:sz="4" w:space="0" w:color="auto"/>
            </w:tcBorders>
            <w:shd w:val="clear" w:color="auto" w:fill="auto"/>
            <w:hideMark/>
          </w:tcPr>
          <w:p w14:paraId="14E204F2" w14:textId="77777777" w:rsidR="005D315D" w:rsidRPr="00D3326B" w:rsidRDefault="005D315D" w:rsidP="006A7BC8">
            <w:pPr>
              <w:jc w:val="right"/>
              <w:rPr>
                <w:sz w:val="20"/>
                <w:szCs w:val="20"/>
                <w:lang w:eastAsia="en-CA"/>
              </w:rPr>
            </w:pPr>
            <w:r w:rsidRPr="00D3326B">
              <w:rPr>
                <w:sz w:val="20"/>
                <w:szCs w:val="20"/>
                <w:lang w:eastAsia="en-CA"/>
              </w:rPr>
              <w:t>170,000</w:t>
            </w:r>
          </w:p>
        </w:tc>
        <w:tc>
          <w:tcPr>
            <w:tcW w:w="1426" w:type="dxa"/>
            <w:tcBorders>
              <w:top w:val="nil"/>
              <w:left w:val="nil"/>
              <w:bottom w:val="single" w:sz="4" w:space="0" w:color="auto"/>
              <w:right w:val="single" w:sz="4" w:space="0" w:color="auto"/>
            </w:tcBorders>
            <w:shd w:val="clear" w:color="auto" w:fill="auto"/>
            <w:hideMark/>
          </w:tcPr>
          <w:p w14:paraId="3DE4713C" w14:textId="77777777" w:rsidR="005D315D" w:rsidRPr="00D3326B" w:rsidRDefault="005D315D" w:rsidP="006A7BC8">
            <w:pPr>
              <w:jc w:val="right"/>
              <w:rPr>
                <w:sz w:val="20"/>
                <w:szCs w:val="20"/>
                <w:lang w:eastAsia="en-CA"/>
              </w:rPr>
            </w:pPr>
            <w:r w:rsidRPr="00D3326B">
              <w:rPr>
                <w:sz w:val="20"/>
                <w:szCs w:val="20"/>
                <w:lang w:eastAsia="en-CA"/>
              </w:rPr>
              <w:t>11,900</w:t>
            </w:r>
          </w:p>
        </w:tc>
      </w:tr>
      <w:tr w:rsidR="005D315D" w:rsidRPr="00D3326B" w14:paraId="5AC331BD" w14:textId="77777777" w:rsidTr="006A7BC8">
        <w:trPr>
          <w:trHeight w:val="264"/>
        </w:trPr>
        <w:tc>
          <w:tcPr>
            <w:tcW w:w="1844" w:type="dxa"/>
            <w:tcBorders>
              <w:top w:val="nil"/>
              <w:left w:val="single" w:sz="4" w:space="0" w:color="auto"/>
              <w:bottom w:val="single" w:sz="4" w:space="0" w:color="auto"/>
              <w:right w:val="single" w:sz="4" w:space="0" w:color="auto"/>
            </w:tcBorders>
            <w:shd w:val="clear" w:color="auto" w:fill="auto"/>
            <w:hideMark/>
          </w:tcPr>
          <w:p w14:paraId="3E85F5DD" w14:textId="77777777" w:rsidR="005D315D" w:rsidRPr="00D3326B" w:rsidRDefault="005D315D" w:rsidP="006A7BC8">
            <w:pPr>
              <w:jc w:val="left"/>
              <w:rPr>
                <w:sz w:val="20"/>
                <w:szCs w:val="20"/>
                <w:lang w:eastAsia="en-CA"/>
              </w:rPr>
            </w:pPr>
            <w:r w:rsidRPr="00D3326B">
              <w:rPr>
                <w:sz w:val="20"/>
                <w:szCs w:val="20"/>
                <w:lang w:eastAsia="en-CA"/>
              </w:rPr>
              <w:t>Ecuador</w:t>
            </w:r>
          </w:p>
        </w:tc>
        <w:tc>
          <w:tcPr>
            <w:tcW w:w="961" w:type="dxa"/>
            <w:tcBorders>
              <w:top w:val="nil"/>
              <w:left w:val="nil"/>
              <w:bottom w:val="single" w:sz="4" w:space="0" w:color="auto"/>
              <w:right w:val="single" w:sz="4" w:space="0" w:color="auto"/>
            </w:tcBorders>
            <w:shd w:val="clear" w:color="auto" w:fill="auto"/>
            <w:hideMark/>
          </w:tcPr>
          <w:p w14:paraId="3435E472" w14:textId="77777777" w:rsidR="005D315D" w:rsidRPr="00D3326B" w:rsidRDefault="005D315D" w:rsidP="006A7BC8">
            <w:pPr>
              <w:jc w:val="left"/>
              <w:rPr>
                <w:sz w:val="20"/>
                <w:szCs w:val="20"/>
                <w:lang w:eastAsia="en-CA"/>
              </w:rPr>
            </w:pPr>
            <w:r w:rsidRPr="00D3326B">
              <w:rPr>
                <w:sz w:val="20"/>
                <w:szCs w:val="20"/>
                <w:lang w:eastAsia="en-CA"/>
              </w:rPr>
              <w:t>UNIDO</w:t>
            </w:r>
          </w:p>
        </w:tc>
        <w:tc>
          <w:tcPr>
            <w:tcW w:w="650" w:type="dxa"/>
            <w:tcBorders>
              <w:top w:val="nil"/>
              <w:left w:val="nil"/>
              <w:bottom w:val="single" w:sz="4" w:space="0" w:color="auto"/>
              <w:right w:val="single" w:sz="4" w:space="0" w:color="auto"/>
            </w:tcBorders>
            <w:shd w:val="clear" w:color="auto" w:fill="auto"/>
            <w:hideMark/>
          </w:tcPr>
          <w:p w14:paraId="1289B5FE" w14:textId="77777777" w:rsidR="005D315D" w:rsidRPr="00D3326B" w:rsidRDefault="005D315D" w:rsidP="006A7BC8">
            <w:pPr>
              <w:jc w:val="left"/>
              <w:rPr>
                <w:sz w:val="20"/>
                <w:szCs w:val="20"/>
                <w:lang w:eastAsia="en-CA"/>
              </w:rPr>
            </w:pPr>
            <w:r w:rsidRPr="00D3326B">
              <w:rPr>
                <w:sz w:val="20"/>
                <w:szCs w:val="20"/>
                <w:lang w:eastAsia="en-CA"/>
              </w:rPr>
              <w:t>PRP</w:t>
            </w:r>
          </w:p>
        </w:tc>
        <w:tc>
          <w:tcPr>
            <w:tcW w:w="761" w:type="dxa"/>
            <w:tcBorders>
              <w:top w:val="nil"/>
              <w:left w:val="nil"/>
              <w:bottom w:val="single" w:sz="4" w:space="0" w:color="auto"/>
              <w:right w:val="single" w:sz="4" w:space="0" w:color="auto"/>
            </w:tcBorders>
            <w:shd w:val="clear" w:color="auto" w:fill="auto"/>
            <w:hideMark/>
          </w:tcPr>
          <w:p w14:paraId="48179D2D" w14:textId="77777777" w:rsidR="005D315D" w:rsidRPr="00D3326B" w:rsidRDefault="005D315D" w:rsidP="006A7BC8">
            <w:pPr>
              <w:jc w:val="left"/>
              <w:rPr>
                <w:sz w:val="20"/>
                <w:szCs w:val="20"/>
                <w:lang w:eastAsia="en-CA"/>
              </w:rPr>
            </w:pPr>
            <w:r w:rsidRPr="00D3326B">
              <w:rPr>
                <w:sz w:val="20"/>
                <w:szCs w:val="20"/>
                <w:lang w:eastAsia="en-CA"/>
              </w:rPr>
              <w:t>PHA</w:t>
            </w:r>
          </w:p>
        </w:tc>
        <w:tc>
          <w:tcPr>
            <w:tcW w:w="3480" w:type="dxa"/>
            <w:tcBorders>
              <w:top w:val="nil"/>
              <w:left w:val="nil"/>
              <w:bottom w:val="single" w:sz="4" w:space="0" w:color="auto"/>
              <w:right w:val="single" w:sz="4" w:space="0" w:color="auto"/>
            </w:tcBorders>
            <w:shd w:val="clear" w:color="auto" w:fill="auto"/>
            <w:hideMark/>
          </w:tcPr>
          <w:p w14:paraId="4CF5A143" w14:textId="77777777" w:rsidR="005D315D" w:rsidRPr="00D3326B" w:rsidRDefault="005D315D" w:rsidP="006A7BC8">
            <w:pPr>
              <w:jc w:val="left"/>
              <w:rPr>
                <w:sz w:val="20"/>
                <w:szCs w:val="20"/>
                <w:lang w:eastAsia="en-CA"/>
              </w:rPr>
            </w:pPr>
            <w:r w:rsidRPr="00D3326B">
              <w:rPr>
                <w:sz w:val="20"/>
                <w:szCs w:val="20"/>
                <w:lang w:eastAsia="en-CA"/>
              </w:rPr>
              <w:t>Preparation of an HFC phase-down plan</w:t>
            </w:r>
          </w:p>
        </w:tc>
        <w:tc>
          <w:tcPr>
            <w:tcW w:w="1316" w:type="dxa"/>
            <w:tcBorders>
              <w:top w:val="nil"/>
              <w:left w:val="nil"/>
              <w:bottom w:val="single" w:sz="4" w:space="0" w:color="auto"/>
              <w:right w:val="single" w:sz="4" w:space="0" w:color="auto"/>
            </w:tcBorders>
            <w:shd w:val="clear" w:color="auto" w:fill="auto"/>
            <w:hideMark/>
          </w:tcPr>
          <w:p w14:paraId="06385FFC" w14:textId="77777777" w:rsidR="005D315D" w:rsidRPr="00D3326B" w:rsidRDefault="005D315D" w:rsidP="006A7BC8">
            <w:pPr>
              <w:jc w:val="right"/>
              <w:rPr>
                <w:sz w:val="20"/>
                <w:szCs w:val="20"/>
                <w:lang w:eastAsia="en-CA"/>
              </w:rPr>
            </w:pPr>
            <w:r w:rsidRPr="00D3326B">
              <w:rPr>
                <w:sz w:val="20"/>
                <w:szCs w:val="20"/>
                <w:lang w:eastAsia="en-CA"/>
              </w:rPr>
              <w:t>190,000</w:t>
            </w:r>
          </w:p>
        </w:tc>
        <w:tc>
          <w:tcPr>
            <w:tcW w:w="1426" w:type="dxa"/>
            <w:tcBorders>
              <w:top w:val="nil"/>
              <w:left w:val="nil"/>
              <w:bottom w:val="single" w:sz="4" w:space="0" w:color="auto"/>
              <w:right w:val="single" w:sz="4" w:space="0" w:color="auto"/>
            </w:tcBorders>
            <w:shd w:val="clear" w:color="auto" w:fill="auto"/>
            <w:hideMark/>
          </w:tcPr>
          <w:p w14:paraId="3BC6F574" w14:textId="77777777" w:rsidR="005D315D" w:rsidRPr="00D3326B" w:rsidRDefault="005D315D" w:rsidP="006A7BC8">
            <w:pPr>
              <w:jc w:val="right"/>
              <w:rPr>
                <w:sz w:val="20"/>
                <w:szCs w:val="20"/>
                <w:lang w:eastAsia="en-CA"/>
              </w:rPr>
            </w:pPr>
            <w:r w:rsidRPr="00D3326B">
              <w:rPr>
                <w:sz w:val="20"/>
                <w:szCs w:val="20"/>
                <w:lang w:eastAsia="en-CA"/>
              </w:rPr>
              <w:t>13,300</w:t>
            </w:r>
          </w:p>
        </w:tc>
      </w:tr>
      <w:tr w:rsidR="005D315D" w:rsidRPr="00D3326B" w14:paraId="101C409C" w14:textId="77777777" w:rsidTr="006A7BC8">
        <w:trPr>
          <w:trHeight w:val="252"/>
        </w:trPr>
        <w:tc>
          <w:tcPr>
            <w:tcW w:w="1844" w:type="dxa"/>
            <w:tcBorders>
              <w:top w:val="nil"/>
              <w:left w:val="single" w:sz="4" w:space="0" w:color="auto"/>
              <w:bottom w:val="single" w:sz="4" w:space="0" w:color="auto"/>
              <w:right w:val="single" w:sz="4" w:space="0" w:color="auto"/>
            </w:tcBorders>
            <w:shd w:val="clear" w:color="auto" w:fill="auto"/>
            <w:hideMark/>
          </w:tcPr>
          <w:p w14:paraId="0D580E42" w14:textId="77777777" w:rsidR="005D315D" w:rsidRPr="00D3326B" w:rsidRDefault="005D315D" w:rsidP="006A7BC8">
            <w:pPr>
              <w:jc w:val="left"/>
              <w:rPr>
                <w:sz w:val="20"/>
                <w:szCs w:val="20"/>
                <w:lang w:eastAsia="en-CA"/>
              </w:rPr>
            </w:pPr>
            <w:r w:rsidRPr="00D3326B">
              <w:rPr>
                <w:sz w:val="20"/>
                <w:szCs w:val="20"/>
                <w:lang w:eastAsia="en-CA"/>
              </w:rPr>
              <w:t>Egypt</w:t>
            </w:r>
          </w:p>
        </w:tc>
        <w:tc>
          <w:tcPr>
            <w:tcW w:w="961" w:type="dxa"/>
            <w:tcBorders>
              <w:top w:val="nil"/>
              <w:left w:val="nil"/>
              <w:bottom w:val="single" w:sz="4" w:space="0" w:color="auto"/>
              <w:right w:val="single" w:sz="4" w:space="0" w:color="auto"/>
            </w:tcBorders>
            <w:shd w:val="clear" w:color="auto" w:fill="auto"/>
            <w:hideMark/>
          </w:tcPr>
          <w:p w14:paraId="0627B15A" w14:textId="77777777" w:rsidR="005D315D" w:rsidRPr="00D3326B" w:rsidRDefault="005D315D" w:rsidP="006A7BC8">
            <w:pPr>
              <w:jc w:val="left"/>
              <w:rPr>
                <w:sz w:val="20"/>
                <w:szCs w:val="20"/>
                <w:lang w:eastAsia="en-CA"/>
              </w:rPr>
            </w:pPr>
            <w:r w:rsidRPr="00D3326B">
              <w:rPr>
                <w:sz w:val="20"/>
                <w:szCs w:val="20"/>
                <w:lang w:eastAsia="en-CA"/>
              </w:rPr>
              <w:t>UNIDO</w:t>
            </w:r>
          </w:p>
        </w:tc>
        <w:tc>
          <w:tcPr>
            <w:tcW w:w="650" w:type="dxa"/>
            <w:tcBorders>
              <w:top w:val="nil"/>
              <w:left w:val="nil"/>
              <w:bottom w:val="single" w:sz="4" w:space="0" w:color="auto"/>
              <w:right w:val="single" w:sz="4" w:space="0" w:color="auto"/>
            </w:tcBorders>
            <w:shd w:val="clear" w:color="auto" w:fill="auto"/>
            <w:hideMark/>
          </w:tcPr>
          <w:p w14:paraId="3BCB8617" w14:textId="77777777" w:rsidR="005D315D" w:rsidRPr="00D3326B" w:rsidRDefault="005D315D" w:rsidP="006A7BC8">
            <w:pPr>
              <w:jc w:val="left"/>
              <w:rPr>
                <w:sz w:val="20"/>
                <w:szCs w:val="20"/>
                <w:lang w:eastAsia="en-CA"/>
              </w:rPr>
            </w:pPr>
            <w:r w:rsidRPr="00D3326B">
              <w:rPr>
                <w:sz w:val="20"/>
                <w:szCs w:val="20"/>
                <w:lang w:eastAsia="en-CA"/>
              </w:rPr>
              <w:t>INV</w:t>
            </w:r>
          </w:p>
        </w:tc>
        <w:tc>
          <w:tcPr>
            <w:tcW w:w="761" w:type="dxa"/>
            <w:tcBorders>
              <w:top w:val="nil"/>
              <w:left w:val="nil"/>
              <w:bottom w:val="single" w:sz="4" w:space="0" w:color="auto"/>
              <w:right w:val="single" w:sz="4" w:space="0" w:color="auto"/>
            </w:tcBorders>
            <w:shd w:val="clear" w:color="auto" w:fill="auto"/>
            <w:hideMark/>
          </w:tcPr>
          <w:p w14:paraId="09E3E345" w14:textId="77777777" w:rsidR="005D315D" w:rsidRPr="00D3326B" w:rsidRDefault="005D315D" w:rsidP="006A7BC8">
            <w:pPr>
              <w:jc w:val="left"/>
              <w:rPr>
                <w:sz w:val="20"/>
                <w:szCs w:val="20"/>
                <w:lang w:eastAsia="en-CA"/>
              </w:rPr>
            </w:pPr>
            <w:r w:rsidRPr="00D3326B">
              <w:rPr>
                <w:sz w:val="20"/>
                <w:szCs w:val="20"/>
                <w:lang w:eastAsia="en-CA"/>
              </w:rPr>
              <w:t>REF</w:t>
            </w:r>
          </w:p>
        </w:tc>
        <w:tc>
          <w:tcPr>
            <w:tcW w:w="3480" w:type="dxa"/>
            <w:tcBorders>
              <w:top w:val="nil"/>
              <w:left w:val="nil"/>
              <w:bottom w:val="single" w:sz="4" w:space="0" w:color="auto"/>
              <w:right w:val="single" w:sz="4" w:space="0" w:color="auto"/>
            </w:tcBorders>
            <w:shd w:val="clear" w:color="auto" w:fill="auto"/>
            <w:hideMark/>
          </w:tcPr>
          <w:p w14:paraId="0692896A" w14:textId="77777777" w:rsidR="005D315D" w:rsidRPr="00D3326B" w:rsidRDefault="005D315D" w:rsidP="006A7BC8">
            <w:pPr>
              <w:jc w:val="left"/>
              <w:rPr>
                <w:sz w:val="20"/>
                <w:szCs w:val="20"/>
                <w:lang w:eastAsia="en-CA"/>
              </w:rPr>
            </w:pPr>
            <w:r w:rsidRPr="00D3326B">
              <w:rPr>
                <w:sz w:val="20"/>
                <w:szCs w:val="20"/>
                <w:lang w:eastAsia="en-CA"/>
              </w:rPr>
              <w:t xml:space="preserve">Conversion of refrigeration compressor manufacturing facility from HFC-134a-based compressors to R-600a-based compressors at </w:t>
            </w:r>
            <w:proofErr w:type="spellStart"/>
            <w:r w:rsidRPr="00D3326B">
              <w:rPr>
                <w:sz w:val="20"/>
                <w:szCs w:val="20"/>
                <w:lang w:eastAsia="en-CA"/>
              </w:rPr>
              <w:t>Misr</w:t>
            </w:r>
            <w:proofErr w:type="spellEnd"/>
            <w:r w:rsidRPr="00D3326B">
              <w:rPr>
                <w:sz w:val="20"/>
                <w:szCs w:val="20"/>
                <w:lang w:eastAsia="en-CA"/>
              </w:rPr>
              <w:t xml:space="preserve"> Compressor Manufacturing Co. (MCMC)</w:t>
            </w:r>
          </w:p>
        </w:tc>
        <w:tc>
          <w:tcPr>
            <w:tcW w:w="1316" w:type="dxa"/>
            <w:tcBorders>
              <w:top w:val="nil"/>
              <w:left w:val="nil"/>
              <w:bottom w:val="single" w:sz="4" w:space="0" w:color="auto"/>
              <w:right w:val="single" w:sz="4" w:space="0" w:color="auto"/>
            </w:tcBorders>
            <w:shd w:val="clear" w:color="auto" w:fill="auto"/>
            <w:hideMark/>
          </w:tcPr>
          <w:p w14:paraId="3EAE5597" w14:textId="77777777" w:rsidR="005D315D" w:rsidRPr="00D3326B" w:rsidRDefault="005D315D" w:rsidP="006A7BC8">
            <w:pPr>
              <w:jc w:val="right"/>
              <w:rPr>
                <w:sz w:val="20"/>
                <w:szCs w:val="20"/>
                <w:lang w:eastAsia="en-CA"/>
              </w:rPr>
            </w:pPr>
            <w:r w:rsidRPr="00D3326B">
              <w:rPr>
                <w:sz w:val="20"/>
                <w:szCs w:val="20"/>
                <w:lang w:eastAsia="en-CA"/>
              </w:rPr>
              <w:t>1,305,536</w:t>
            </w:r>
          </w:p>
        </w:tc>
        <w:tc>
          <w:tcPr>
            <w:tcW w:w="1426" w:type="dxa"/>
            <w:tcBorders>
              <w:top w:val="nil"/>
              <w:left w:val="nil"/>
              <w:bottom w:val="single" w:sz="4" w:space="0" w:color="auto"/>
              <w:right w:val="single" w:sz="4" w:space="0" w:color="auto"/>
            </w:tcBorders>
            <w:shd w:val="clear" w:color="auto" w:fill="auto"/>
            <w:hideMark/>
          </w:tcPr>
          <w:p w14:paraId="41165088" w14:textId="77777777" w:rsidR="005D315D" w:rsidRPr="00D3326B" w:rsidRDefault="005D315D" w:rsidP="006A7BC8">
            <w:pPr>
              <w:jc w:val="right"/>
              <w:rPr>
                <w:sz w:val="20"/>
                <w:szCs w:val="20"/>
                <w:lang w:eastAsia="en-CA"/>
              </w:rPr>
            </w:pPr>
            <w:r w:rsidRPr="00D3326B">
              <w:rPr>
                <w:sz w:val="20"/>
                <w:szCs w:val="20"/>
                <w:lang w:eastAsia="en-CA"/>
              </w:rPr>
              <w:t>91,388</w:t>
            </w:r>
          </w:p>
        </w:tc>
      </w:tr>
      <w:tr w:rsidR="005D315D" w:rsidRPr="00D3326B" w14:paraId="35B2C7C1" w14:textId="77777777" w:rsidTr="006A7BC8">
        <w:trPr>
          <w:trHeight w:val="264"/>
        </w:trPr>
        <w:tc>
          <w:tcPr>
            <w:tcW w:w="1844" w:type="dxa"/>
            <w:tcBorders>
              <w:top w:val="nil"/>
              <w:left w:val="single" w:sz="4" w:space="0" w:color="auto"/>
              <w:bottom w:val="single" w:sz="4" w:space="0" w:color="auto"/>
              <w:right w:val="single" w:sz="4" w:space="0" w:color="auto"/>
            </w:tcBorders>
            <w:shd w:val="clear" w:color="auto" w:fill="auto"/>
            <w:hideMark/>
          </w:tcPr>
          <w:p w14:paraId="26E753ED" w14:textId="77777777" w:rsidR="005D315D" w:rsidRPr="00D3326B" w:rsidRDefault="005D315D" w:rsidP="006A7BC8">
            <w:pPr>
              <w:jc w:val="left"/>
              <w:rPr>
                <w:sz w:val="20"/>
                <w:szCs w:val="20"/>
                <w:lang w:eastAsia="en-CA"/>
              </w:rPr>
            </w:pPr>
            <w:r w:rsidRPr="00D3326B">
              <w:rPr>
                <w:sz w:val="20"/>
                <w:szCs w:val="20"/>
                <w:lang w:eastAsia="en-CA"/>
              </w:rPr>
              <w:t>Eswatini</w:t>
            </w:r>
          </w:p>
        </w:tc>
        <w:tc>
          <w:tcPr>
            <w:tcW w:w="961" w:type="dxa"/>
            <w:tcBorders>
              <w:top w:val="nil"/>
              <w:left w:val="nil"/>
              <w:bottom w:val="single" w:sz="4" w:space="0" w:color="auto"/>
              <w:right w:val="single" w:sz="4" w:space="0" w:color="auto"/>
            </w:tcBorders>
            <w:shd w:val="clear" w:color="auto" w:fill="auto"/>
            <w:hideMark/>
          </w:tcPr>
          <w:p w14:paraId="138B67DE" w14:textId="77777777" w:rsidR="005D315D" w:rsidRPr="00D3326B" w:rsidRDefault="005D315D" w:rsidP="006A7BC8">
            <w:pPr>
              <w:jc w:val="left"/>
              <w:rPr>
                <w:sz w:val="20"/>
                <w:szCs w:val="20"/>
                <w:lang w:eastAsia="en-CA"/>
              </w:rPr>
            </w:pPr>
            <w:r w:rsidRPr="00D3326B">
              <w:rPr>
                <w:sz w:val="20"/>
                <w:szCs w:val="20"/>
                <w:lang w:eastAsia="en-CA"/>
              </w:rPr>
              <w:t>UNDP</w:t>
            </w:r>
          </w:p>
        </w:tc>
        <w:tc>
          <w:tcPr>
            <w:tcW w:w="650" w:type="dxa"/>
            <w:tcBorders>
              <w:top w:val="nil"/>
              <w:left w:val="nil"/>
              <w:bottom w:val="single" w:sz="4" w:space="0" w:color="auto"/>
              <w:right w:val="single" w:sz="4" w:space="0" w:color="auto"/>
            </w:tcBorders>
            <w:shd w:val="clear" w:color="auto" w:fill="auto"/>
            <w:hideMark/>
          </w:tcPr>
          <w:p w14:paraId="661C6F09" w14:textId="77777777" w:rsidR="005D315D" w:rsidRPr="00D3326B" w:rsidRDefault="005D315D" w:rsidP="006A7BC8">
            <w:pPr>
              <w:jc w:val="left"/>
              <w:rPr>
                <w:sz w:val="20"/>
                <w:szCs w:val="20"/>
                <w:lang w:eastAsia="en-CA"/>
              </w:rPr>
            </w:pPr>
            <w:r w:rsidRPr="00D3326B">
              <w:rPr>
                <w:sz w:val="20"/>
                <w:szCs w:val="20"/>
                <w:lang w:eastAsia="en-CA"/>
              </w:rPr>
              <w:t>PRP</w:t>
            </w:r>
          </w:p>
        </w:tc>
        <w:tc>
          <w:tcPr>
            <w:tcW w:w="761" w:type="dxa"/>
            <w:tcBorders>
              <w:top w:val="nil"/>
              <w:left w:val="nil"/>
              <w:bottom w:val="single" w:sz="4" w:space="0" w:color="auto"/>
              <w:right w:val="single" w:sz="4" w:space="0" w:color="auto"/>
            </w:tcBorders>
            <w:shd w:val="clear" w:color="auto" w:fill="auto"/>
            <w:hideMark/>
          </w:tcPr>
          <w:p w14:paraId="6BDC9FBB" w14:textId="77777777" w:rsidR="005D315D" w:rsidRPr="00D3326B" w:rsidRDefault="005D315D" w:rsidP="006A7BC8">
            <w:pPr>
              <w:jc w:val="left"/>
              <w:rPr>
                <w:sz w:val="20"/>
                <w:szCs w:val="20"/>
                <w:lang w:eastAsia="en-CA"/>
              </w:rPr>
            </w:pPr>
            <w:r w:rsidRPr="00D3326B">
              <w:rPr>
                <w:sz w:val="20"/>
                <w:szCs w:val="20"/>
                <w:lang w:eastAsia="en-CA"/>
              </w:rPr>
              <w:t>PHA</w:t>
            </w:r>
          </w:p>
        </w:tc>
        <w:tc>
          <w:tcPr>
            <w:tcW w:w="3480" w:type="dxa"/>
            <w:tcBorders>
              <w:top w:val="nil"/>
              <w:left w:val="nil"/>
              <w:bottom w:val="single" w:sz="4" w:space="0" w:color="auto"/>
              <w:right w:val="single" w:sz="4" w:space="0" w:color="auto"/>
            </w:tcBorders>
            <w:shd w:val="clear" w:color="auto" w:fill="auto"/>
            <w:hideMark/>
          </w:tcPr>
          <w:p w14:paraId="09E8C59E" w14:textId="77777777" w:rsidR="005D315D" w:rsidRPr="00D3326B" w:rsidRDefault="005D315D" w:rsidP="006A7BC8">
            <w:pPr>
              <w:jc w:val="left"/>
              <w:rPr>
                <w:sz w:val="20"/>
                <w:szCs w:val="20"/>
                <w:lang w:eastAsia="en-CA"/>
              </w:rPr>
            </w:pPr>
            <w:r w:rsidRPr="00D3326B">
              <w:rPr>
                <w:sz w:val="20"/>
                <w:szCs w:val="20"/>
                <w:lang w:eastAsia="en-CA"/>
              </w:rPr>
              <w:t>Preparation of an HFC phase-down plan</w:t>
            </w:r>
          </w:p>
        </w:tc>
        <w:tc>
          <w:tcPr>
            <w:tcW w:w="1316" w:type="dxa"/>
            <w:tcBorders>
              <w:top w:val="nil"/>
              <w:left w:val="nil"/>
              <w:bottom w:val="single" w:sz="4" w:space="0" w:color="auto"/>
              <w:right w:val="single" w:sz="4" w:space="0" w:color="auto"/>
            </w:tcBorders>
            <w:shd w:val="clear" w:color="auto" w:fill="auto"/>
            <w:hideMark/>
          </w:tcPr>
          <w:p w14:paraId="41F1FB77" w14:textId="77777777" w:rsidR="005D315D" w:rsidRPr="00D3326B" w:rsidRDefault="005D315D" w:rsidP="006A7BC8">
            <w:pPr>
              <w:jc w:val="right"/>
              <w:rPr>
                <w:sz w:val="20"/>
                <w:szCs w:val="20"/>
                <w:lang w:eastAsia="en-CA"/>
              </w:rPr>
            </w:pPr>
            <w:r w:rsidRPr="00D3326B">
              <w:rPr>
                <w:sz w:val="20"/>
                <w:szCs w:val="20"/>
                <w:lang w:eastAsia="en-CA"/>
              </w:rPr>
              <w:t>30,000</w:t>
            </w:r>
          </w:p>
        </w:tc>
        <w:tc>
          <w:tcPr>
            <w:tcW w:w="1426" w:type="dxa"/>
            <w:tcBorders>
              <w:top w:val="nil"/>
              <w:left w:val="nil"/>
              <w:bottom w:val="single" w:sz="4" w:space="0" w:color="auto"/>
              <w:right w:val="single" w:sz="4" w:space="0" w:color="auto"/>
            </w:tcBorders>
            <w:shd w:val="clear" w:color="auto" w:fill="auto"/>
            <w:hideMark/>
          </w:tcPr>
          <w:p w14:paraId="7B48DF7D" w14:textId="77777777" w:rsidR="005D315D" w:rsidRPr="00D3326B" w:rsidRDefault="005D315D" w:rsidP="006A7BC8">
            <w:pPr>
              <w:jc w:val="right"/>
              <w:rPr>
                <w:sz w:val="20"/>
                <w:szCs w:val="20"/>
                <w:lang w:eastAsia="en-CA"/>
              </w:rPr>
            </w:pPr>
            <w:r w:rsidRPr="00D3326B">
              <w:rPr>
                <w:sz w:val="20"/>
                <w:szCs w:val="20"/>
                <w:lang w:eastAsia="en-CA"/>
              </w:rPr>
              <w:t>2,100</w:t>
            </w:r>
          </w:p>
        </w:tc>
      </w:tr>
      <w:tr w:rsidR="005D315D" w:rsidRPr="00D3326B" w14:paraId="39CBEDD4" w14:textId="77777777" w:rsidTr="006A7BC8">
        <w:trPr>
          <w:trHeight w:val="264"/>
        </w:trPr>
        <w:tc>
          <w:tcPr>
            <w:tcW w:w="1844" w:type="dxa"/>
            <w:tcBorders>
              <w:top w:val="nil"/>
              <w:left w:val="single" w:sz="4" w:space="0" w:color="auto"/>
              <w:bottom w:val="single" w:sz="4" w:space="0" w:color="auto"/>
              <w:right w:val="single" w:sz="4" w:space="0" w:color="auto"/>
            </w:tcBorders>
            <w:shd w:val="clear" w:color="auto" w:fill="auto"/>
            <w:hideMark/>
          </w:tcPr>
          <w:p w14:paraId="26A60F02" w14:textId="77777777" w:rsidR="005D315D" w:rsidRPr="00D3326B" w:rsidRDefault="005D315D" w:rsidP="006A7BC8">
            <w:pPr>
              <w:jc w:val="left"/>
              <w:rPr>
                <w:sz w:val="20"/>
                <w:szCs w:val="20"/>
                <w:lang w:eastAsia="en-CA"/>
              </w:rPr>
            </w:pPr>
            <w:r w:rsidRPr="00D3326B">
              <w:rPr>
                <w:sz w:val="20"/>
                <w:szCs w:val="20"/>
                <w:lang w:eastAsia="en-CA"/>
              </w:rPr>
              <w:t>Eswatini</w:t>
            </w:r>
          </w:p>
        </w:tc>
        <w:tc>
          <w:tcPr>
            <w:tcW w:w="961" w:type="dxa"/>
            <w:tcBorders>
              <w:top w:val="nil"/>
              <w:left w:val="nil"/>
              <w:bottom w:val="single" w:sz="4" w:space="0" w:color="auto"/>
              <w:right w:val="single" w:sz="4" w:space="0" w:color="auto"/>
            </w:tcBorders>
            <w:shd w:val="clear" w:color="auto" w:fill="auto"/>
            <w:hideMark/>
          </w:tcPr>
          <w:p w14:paraId="4B9A75AD" w14:textId="77777777" w:rsidR="005D315D" w:rsidRPr="00D3326B" w:rsidRDefault="005D315D" w:rsidP="006A7BC8">
            <w:pPr>
              <w:jc w:val="left"/>
              <w:rPr>
                <w:sz w:val="20"/>
                <w:szCs w:val="20"/>
                <w:lang w:eastAsia="en-CA"/>
              </w:rPr>
            </w:pPr>
            <w:r w:rsidRPr="00D3326B">
              <w:rPr>
                <w:sz w:val="20"/>
                <w:szCs w:val="20"/>
                <w:lang w:eastAsia="en-CA"/>
              </w:rPr>
              <w:t>UNEP</w:t>
            </w:r>
          </w:p>
        </w:tc>
        <w:tc>
          <w:tcPr>
            <w:tcW w:w="650" w:type="dxa"/>
            <w:tcBorders>
              <w:top w:val="nil"/>
              <w:left w:val="nil"/>
              <w:bottom w:val="single" w:sz="4" w:space="0" w:color="auto"/>
              <w:right w:val="single" w:sz="4" w:space="0" w:color="auto"/>
            </w:tcBorders>
            <w:shd w:val="clear" w:color="auto" w:fill="auto"/>
            <w:hideMark/>
          </w:tcPr>
          <w:p w14:paraId="7FA13F4B" w14:textId="77777777" w:rsidR="005D315D" w:rsidRPr="00D3326B" w:rsidRDefault="005D315D" w:rsidP="006A7BC8">
            <w:pPr>
              <w:jc w:val="left"/>
              <w:rPr>
                <w:sz w:val="20"/>
                <w:szCs w:val="20"/>
                <w:lang w:eastAsia="en-CA"/>
              </w:rPr>
            </w:pPr>
            <w:r w:rsidRPr="00D3326B">
              <w:rPr>
                <w:sz w:val="20"/>
                <w:szCs w:val="20"/>
                <w:lang w:eastAsia="en-CA"/>
              </w:rPr>
              <w:t>PRP</w:t>
            </w:r>
          </w:p>
        </w:tc>
        <w:tc>
          <w:tcPr>
            <w:tcW w:w="761" w:type="dxa"/>
            <w:tcBorders>
              <w:top w:val="nil"/>
              <w:left w:val="nil"/>
              <w:bottom w:val="single" w:sz="4" w:space="0" w:color="auto"/>
              <w:right w:val="single" w:sz="4" w:space="0" w:color="auto"/>
            </w:tcBorders>
            <w:shd w:val="clear" w:color="auto" w:fill="auto"/>
            <w:hideMark/>
          </w:tcPr>
          <w:p w14:paraId="68060B17" w14:textId="77777777" w:rsidR="005D315D" w:rsidRPr="00D3326B" w:rsidRDefault="005D315D" w:rsidP="006A7BC8">
            <w:pPr>
              <w:jc w:val="left"/>
              <w:rPr>
                <w:sz w:val="20"/>
                <w:szCs w:val="20"/>
                <w:lang w:eastAsia="en-CA"/>
              </w:rPr>
            </w:pPr>
            <w:r w:rsidRPr="00D3326B">
              <w:rPr>
                <w:sz w:val="20"/>
                <w:szCs w:val="20"/>
                <w:lang w:eastAsia="en-CA"/>
              </w:rPr>
              <w:t>PHA</w:t>
            </w:r>
          </w:p>
        </w:tc>
        <w:tc>
          <w:tcPr>
            <w:tcW w:w="3480" w:type="dxa"/>
            <w:tcBorders>
              <w:top w:val="nil"/>
              <w:left w:val="nil"/>
              <w:bottom w:val="single" w:sz="4" w:space="0" w:color="auto"/>
              <w:right w:val="single" w:sz="4" w:space="0" w:color="auto"/>
            </w:tcBorders>
            <w:shd w:val="clear" w:color="auto" w:fill="auto"/>
            <w:hideMark/>
          </w:tcPr>
          <w:p w14:paraId="4AE47275" w14:textId="77777777" w:rsidR="005D315D" w:rsidRPr="00D3326B" w:rsidRDefault="005D315D" w:rsidP="006A7BC8">
            <w:pPr>
              <w:jc w:val="left"/>
              <w:rPr>
                <w:sz w:val="20"/>
                <w:szCs w:val="20"/>
                <w:lang w:eastAsia="en-CA"/>
              </w:rPr>
            </w:pPr>
            <w:r w:rsidRPr="00D3326B">
              <w:rPr>
                <w:sz w:val="20"/>
                <w:szCs w:val="20"/>
                <w:lang w:eastAsia="en-CA"/>
              </w:rPr>
              <w:t>Preparation of an HFC phase-down plan</w:t>
            </w:r>
          </w:p>
        </w:tc>
        <w:tc>
          <w:tcPr>
            <w:tcW w:w="1316" w:type="dxa"/>
            <w:tcBorders>
              <w:top w:val="nil"/>
              <w:left w:val="nil"/>
              <w:bottom w:val="single" w:sz="4" w:space="0" w:color="auto"/>
              <w:right w:val="single" w:sz="4" w:space="0" w:color="auto"/>
            </w:tcBorders>
            <w:shd w:val="clear" w:color="auto" w:fill="auto"/>
            <w:hideMark/>
          </w:tcPr>
          <w:p w14:paraId="3907CB12" w14:textId="77777777" w:rsidR="005D315D" w:rsidRPr="00D3326B" w:rsidRDefault="005D315D" w:rsidP="006A7BC8">
            <w:pPr>
              <w:jc w:val="right"/>
              <w:rPr>
                <w:sz w:val="20"/>
                <w:szCs w:val="20"/>
                <w:lang w:eastAsia="en-CA"/>
              </w:rPr>
            </w:pPr>
            <w:r w:rsidRPr="00D3326B">
              <w:rPr>
                <w:sz w:val="20"/>
                <w:szCs w:val="20"/>
                <w:lang w:eastAsia="en-CA"/>
              </w:rPr>
              <w:t>100,000</w:t>
            </w:r>
          </w:p>
        </w:tc>
        <w:tc>
          <w:tcPr>
            <w:tcW w:w="1426" w:type="dxa"/>
            <w:tcBorders>
              <w:top w:val="nil"/>
              <w:left w:val="nil"/>
              <w:bottom w:val="single" w:sz="4" w:space="0" w:color="auto"/>
              <w:right w:val="single" w:sz="4" w:space="0" w:color="auto"/>
            </w:tcBorders>
            <w:shd w:val="clear" w:color="auto" w:fill="auto"/>
            <w:hideMark/>
          </w:tcPr>
          <w:p w14:paraId="7B063FD6" w14:textId="77777777" w:rsidR="005D315D" w:rsidRPr="00D3326B" w:rsidRDefault="005D315D" w:rsidP="006A7BC8">
            <w:pPr>
              <w:jc w:val="right"/>
              <w:rPr>
                <w:sz w:val="20"/>
                <w:szCs w:val="20"/>
                <w:lang w:eastAsia="en-CA"/>
              </w:rPr>
            </w:pPr>
            <w:r w:rsidRPr="00D3326B">
              <w:rPr>
                <w:sz w:val="20"/>
                <w:szCs w:val="20"/>
                <w:lang w:eastAsia="en-CA"/>
              </w:rPr>
              <w:t>13,000</w:t>
            </w:r>
          </w:p>
        </w:tc>
      </w:tr>
      <w:tr w:rsidR="005D315D" w:rsidRPr="00D3326B" w14:paraId="49A4B9E7" w14:textId="77777777" w:rsidTr="006A7BC8">
        <w:trPr>
          <w:trHeight w:val="264"/>
        </w:trPr>
        <w:tc>
          <w:tcPr>
            <w:tcW w:w="1844" w:type="dxa"/>
            <w:tcBorders>
              <w:top w:val="nil"/>
              <w:left w:val="single" w:sz="4" w:space="0" w:color="auto"/>
              <w:bottom w:val="single" w:sz="4" w:space="0" w:color="auto"/>
              <w:right w:val="single" w:sz="4" w:space="0" w:color="auto"/>
            </w:tcBorders>
            <w:shd w:val="clear" w:color="auto" w:fill="auto"/>
            <w:hideMark/>
          </w:tcPr>
          <w:p w14:paraId="5F6FA5DF" w14:textId="77777777" w:rsidR="005D315D" w:rsidRPr="00D3326B" w:rsidRDefault="005D315D" w:rsidP="006A7BC8">
            <w:pPr>
              <w:jc w:val="left"/>
              <w:rPr>
                <w:sz w:val="20"/>
                <w:szCs w:val="20"/>
                <w:lang w:eastAsia="en-CA"/>
              </w:rPr>
            </w:pPr>
            <w:r w:rsidRPr="00D3326B">
              <w:rPr>
                <w:sz w:val="20"/>
                <w:szCs w:val="20"/>
                <w:lang w:eastAsia="en-CA"/>
              </w:rPr>
              <w:t>Ghana</w:t>
            </w:r>
          </w:p>
        </w:tc>
        <w:tc>
          <w:tcPr>
            <w:tcW w:w="961" w:type="dxa"/>
            <w:tcBorders>
              <w:top w:val="nil"/>
              <w:left w:val="nil"/>
              <w:bottom w:val="single" w:sz="4" w:space="0" w:color="auto"/>
              <w:right w:val="single" w:sz="4" w:space="0" w:color="auto"/>
            </w:tcBorders>
            <w:shd w:val="clear" w:color="auto" w:fill="auto"/>
            <w:hideMark/>
          </w:tcPr>
          <w:p w14:paraId="593B3D44" w14:textId="77777777" w:rsidR="005D315D" w:rsidRPr="00D3326B" w:rsidRDefault="005D315D" w:rsidP="006A7BC8">
            <w:pPr>
              <w:jc w:val="left"/>
              <w:rPr>
                <w:sz w:val="20"/>
                <w:szCs w:val="20"/>
                <w:lang w:eastAsia="en-CA"/>
              </w:rPr>
            </w:pPr>
            <w:r w:rsidRPr="00D3326B">
              <w:rPr>
                <w:sz w:val="20"/>
                <w:szCs w:val="20"/>
                <w:lang w:eastAsia="en-CA"/>
              </w:rPr>
              <w:t>UNDP</w:t>
            </w:r>
          </w:p>
        </w:tc>
        <w:tc>
          <w:tcPr>
            <w:tcW w:w="650" w:type="dxa"/>
            <w:tcBorders>
              <w:top w:val="nil"/>
              <w:left w:val="nil"/>
              <w:bottom w:val="single" w:sz="4" w:space="0" w:color="auto"/>
              <w:right w:val="single" w:sz="4" w:space="0" w:color="auto"/>
            </w:tcBorders>
            <w:shd w:val="clear" w:color="auto" w:fill="auto"/>
            <w:hideMark/>
          </w:tcPr>
          <w:p w14:paraId="50AA5110" w14:textId="77777777" w:rsidR="005D315D" w:rsidRPr="00D3326B" w:rsidRDefault="005D315D" w:rsidP="006A7BC8">
            <w:pPr>
              <w:jc w:val="left"/>
              <w:rPr>
                <w:sz w:val="20"/>
                <w:szCs w:val="20"/>
                <w:lang w:eastAsia="en-CA"/>
              </w:rPr>
            </w:pPr>
            <w:r w:rsidRPr="00D3326B">
              <w:rPr>
                <w:sz w:val="20"/>
                <w:szCs w:val="20"/>
                <w:lang w:eastAsia="en-CA"/>
              </w:rPr>
              <w:t>PRP</w:t>
            </w:r>
          </w:p>
        </w:tc>
        <w:tc>
          <w:tcPr>
            <w:tcW w:w="761" w:type="dxa"/>
            <w:tcBorders>
              <w:top w:val="nil"/>
              <w:left w:val="nil"/>
              <w:bottom w:val="single" w:sz="4" w:space="0" w:color="auto"/>
              <w:right w:val="single" w:sz="4" w:space="0" w:color="auto"/>
            </w:tcBorders>
            <w:shd w:val="clear" w:color="auto" w:fill="auto"/>
            <w:hideMark/>
          </w:tcPr>
          <w:p w14:paraId="30F4BA37" w14:textId="77777777" w:rsidR="005D315D" w:rsidRPr="00D3326B" w:rsidRDefault="005D315D" w:rsidP="006A7BC8">
            <w:pPr>
              <w:jc w:val="left"/>
              <w:rPr>
                <w:sz w:val="20"/>
                <w:szCs w:val="20"/>
                <w:lang w:eastAsia="en-CA"/>
              </w:rPr>
            </w:pPr>
            <w:r w:rsidRPr="00D3326B">
              <w:rPr>
                <w:sz w:val="20"/>
                <w:szCs w:val="20"/>
                <w:lang w:eastAsia="en-CA"/>
              </w:rPr>
              <w:t>PHA</w:t>
            </w:r>
          </w:p>
        </w:tc>
        <w:tc>
          <w:tcPr>
            <w:tcW w:w="3480" w:type="dxa"/>
            <w:tcBorders>
              <w:top w:val="nil"/>
              <w:left w:val="nil"/>
              <w:bottom w:val="single" w:sz="4" w:space="0" w:color="auto"/>
              <w:right w:val="single" w:sz="4" w:space="0" w:color="auto"/>
            </w:tcBorders>
            <w:shd w:val="clear" w:color="auto" w:fill="auto"/>
            <w:hideMark/>
          </w:tcPr>
          <w:p w14:paraId="37989CEF" w14:textId="77777777" w:rsidR="005D315D" w:rsidRPr="00D3326B" w:rsidRDefault="005D315D" w:rsidP="006A7BC8">
            <w:pPr>
              <w:jc w:val="left"/>
              <w:rPr>
                <w:sz w:val="20"/>
                <w:szCs w:val="20"/>
                <w:lang w:eastAsia="en-CA"/>
              </w:rPr>
            </w:pPr>
            <w:r w:rsidRPr="00D3326B">
              <w:rPr>
                <w:sz w:val="20"/>
                <w:szCs w:val="20"/>
                <w:lang w:eastAsia="en-CA"/>
              </w:rPr>
              <w:t>Preparation of an HFC phase-down plan</w:t>
            </w:r>
          </w:p>
        </w:tc>
        <w:tc>
          <w:tcPr>
            <w:tcW w:w="1316" w:type="dxa"/>
            <w:tcBorders>
              <w:top w:val="nil"/>
              <w:left w:val="nil"/>
              <w:bottom w:val="single" w:sz="4" w:space="0" w:color="auto"/>
              <w:right w:val="single" w:sz="4" w:space="0" w:color="auto"/>
            </w:tcBorders>
            <w:shd w:val="clear" w:color="auto" w:fill="auto"/>
            <w:hideMark/>
          </w:tcPr>
          <w:p w14:paraId="74C94534" w14:textId="77777777" w:rsidR="005D315D" w:rsidRPr="00D3326B" w:rsidRDefault="005D315D" w:rsidP="006A7BC8">
            <w:pPr>
              <w:jc w:val="right"/>
              <w:rPr>
                <w:sz w:val="20"/>
                <w:szCs w:val="20"/>
                <w:lang w:eastAsia="en-CA"/>
              </w:rPr>
            </w:pPr>
            <w:r w:rsidRPr="00D3326B">
              <w:rPr>
                <w:sz w:val="20"/>
                <w:szCs w:val="20"/>
                <w:lang w:eastAsia="en-CA"/>
              </w:rPr>
              <w:t>105,000</w:t>
            </w:r>
          </w:p>
        </w:tc>
        <w:tc>
          <w:tcPr>
            <w:tcW w:w="1426" w:type="dxa"/>
            <w:tcBorders>
              <w:top w:val="nil"/>
              <w:left w:val="nil"/>
              <w:bottom w:val="single" w:sz="4" w:space="0" w:color="auto"/>
              <w:right w:val="single" w:sz="4" w:space="0" w:color="auto"/>
            </w:tcBorders>
            <w:shd w:val="clear" w:color="auto" w:fill="auto"/>
            <w:hideMark/>
          </w:tcPr>
          <w:p w14:paraId="6870C78F" w14:textId="77777777" w:rsidR="005D315D" w:rsidRPr="00D3326B" w:rsidRDefault="005D315D" w:rsidP="006A7BC8">
            <w:pPr>
              <w:jc w:val="right"/>
              <w:rPr>
                <w:sz w:val="20"/>
                <w:szCs w:val="20"/>
                <w:lang w:eastAsia="en-CA"/>
              </w:rPr>
            </w:pPr>
            <w:r w:rsidRPr="00D3326B">
              <w:rPr>
                <w:sz w:val="20"/>
                <w:szCs w:val="20"/>
                <w:lang w:eastAsia="en-CA"/>
              </w:rPr>
              <w:t>7,350</w:t>
            </w:r>
          </w:p>
        </w:tc>
      </w:tr>
      <w:tr w:rsidR="005D315D" w:rsidRPr="00D3326B" w14:paraId="534DC6AB" w14:textId="77777777" w:rsidTr="006A7BC8">
        <w:trPr>
          <w:trHeight w:val="264"/>
        </w:trPr>
        <w:tc>
          <w:tcPr>
            <w:tcW w:w="1844" w:type="dxa"/>
            <w:tcBorders>
              <w:top w:val="nil"/>
              <w:left w:val="single" w:sz="4" w:space="0" w:color="auto"/>
              <w:bottom w:val="single" w:sz="4" w:space="0" w:color="auto"/>
              <w:right w:val="single" w:sz="4" w:space="0" w:color="auto"/>
            </w:tcBorders>
            <w:shd w:val="clear" w:color="auto" w:fill="auto"/>
            <w:hideMark/>
          </w:tcPr>
          <w:p w14:paraId="4F7C9D8C" w14:textId="77777777" w:rsidR="005D315D" w:rsidRPr="00D3326B" w:rsidRDefault="005D315D" w:rsidP="006A7BC8">
            <w:pPr>
              <w:jc w:val="left"/>
              <w:rPr>
                <w:sz w:val="20"/>
                <w:szCs w:val="20"/>
                <w:lang w:eastAsia="en-CA"/>
              </w:rPr>
            </w:pPr>
            <w:r w:rsidRPr="00D3326B">
              <w:rPr>
                <w:sz w:val="20"/>
                <w:szCs w:val="20"/>
                <w:lang w:eastAsia="en-CA"/>
              </w:rPr>
              <w:t>Ghana</w:t>
            </w:r>
          </w:p>
        </w:tc>
        <w:tc>
          <w:tcPr>
            <w:tcW w:w="961" w:type="dxa"/>
            <w:tcBorders>
              <w:top w:val="nil"/>
              <w:left w:val="nil"/>
              <w:bottom w:val="single" w:sz="4" w:space="0" w:color="auto"/>
              <w:right w:val="single" w:sz="4" w:space="0" w:color="auto"/>
            </w:tcBorders>
            <w:shd w:val="clear" w:color="auto" w:fill="auto"/>
            <w:hideMark/>
          </w:tcPr>
          <w:p w14:paraId="7AB4DA66" w14:textId="77777777" w:rsidR="005D315D" w:rsidRPr="00D3326B" w:rsidRDefault="005D315D" w:rsidP="006A7BC8">
            <w:pPr>
              <w:jc w:val="left"/>
              <w:rPr>
                <w:sz w:val="20"/>
                <w:szCs w:val="20"/>
                <w:lang w:eastAsia="en-CA"/>
              </w:rPr>
            </w:pPr>
            <w:r w:rsidRPr="00D3326B">
              <w:rPr>
                <w:sz w:val="20"/>
                <w:szCs w:val="20"/>
                <w:lang w:eastAsia="en-CA"/>
              </w:rPr>
              <w:t>UNEP</w:t>
            </w:r>
          </w:p>
        </w:tc>
        <w:tc>
          <w:tcPr>
            <w:tcW w:w="650" w:type="dxa"/>
            <w:tcBorders>
              <w:top w:val="nil"/>
              <w:left w:val="nil"/>
              <w:bottom w:val="single" w:sz="4" w:space="0" w:color="auto"/>
              <w:right w:val="single" w:sz="4" w:space="0" w:color="auto"/>
            </w:tcBorders>
            <w:shd w:val="clear" w:color="auto" w:fill="auto"/>
            <w:hideMark/>
          </w:tcPr>
          <w:p w14:paraId="072B7365" w14:textId="77777777" w:rsidR="005D315D" w:rsidRPr="00D3326B" w:rsidRDefault="005D315D" w:rsidP="006A7BC8">
            <w:pPr>
              <w:jc w:val="left"/>
              <w:rPr>
                <w:sz w:val="20"/>
                <w:szCs w:val="20"/>
                <w:lang w:eastAsia="en-CA"/>
              </w:rPr>
            </w:pPr>
            <w:r w:rsidRPr="00D3326B">
              <w:rPr>
                <w:sz w:val="20"/>
                <w:szCs w:val="20"/>
                <w:lang w:eastAsia="en-CA"/>
              </w:rPr>
              <w:t>PRP</w:t>
            </w:r>
          </w:p>
        </w:tc>
        <w:tc>
          <w:tcPr>
            <w:tcW w:w="761" w:type="dxa"/>
            <w:tcBorders>
              <w:top w:val="nil"/>
              <w:left w:val="nil"/>
              <w:bottom w:val="single" w:sz="4" w:space="0" w:color="auto"/>
              <w:right w:val="single" w:sz="4" w:space="0" w:color="auto"/>
            </w:tcBorders>
            <w:shd w:val="clear" w:color="auto" w:fill="auto"/>
            <w:hideMark/>
          </w:tcPr>
          <w:p w14:paraId="28F69261" w14:textId="77777777" w:rsidR="005D315D" w:rsidRPr="00D3326B" w:rsidRDefault="005D315D" w:rsidP="006A7BC8">
            <w:pPr>
              <w:jc w:val="left"/>
              <w:rPr>
                <w:sz w:val="20"/>
                <w:szCs w:val="20"/>
                <w:lang w:eastAsia="en-CA"/>
              </w:rPr>
            </w:pPr>
            <w:r w:rsidRPr="00D3326B">
              <w:rPr>
                <w:sz w:val="20"/>
                <w:szCs w:val="20"/>
                <w:lang w:eastAsia="en-CA"/>
              </w:rPr>
              <w:t>PHA</w:t>
            </w:r>
          </w:p>
        </w:tc>
        <w:tc>
          <w:tcPr>
            <w:tcW w:w="3480" w:type="dxa"/>
            <w:tcBorders>
              <w:top w:val="nil"/>
              <w:left w:val="nil"/>
              <w:bottom w:val="single" w:sz="4" w:space="0" w:color="auto"/>
              <w:right w:val="single" w:sz="4" w:space="0" w:color="auto"/>
            </w:tcBorders>
            <w:shd w:val="clear" w:color="auto" w:fill="auto"/>
            <w:hideMark/>
          </w:tcPr>
          <w:p w14:paraId="165A5EEB" w14:textId="77777777" w:rsidR="005D315D" w:rsidRPr="00D3326B" w:rsidRDefault="005D315D" w:rsidP="006A7BC8">
            <w:pPr>
              <w:jc w:val="left"/>
              <w:rPr>
                <w:sz w:val="20"/>
                <w:szCs w:val="20"/>
                <w:lang w:eastAsia="en-CA"/>
              </w:rPr>
            </w:pPr>
            <w:r w:rsidRPr="00D3326B">
              <w:rPr>
                <w:sz w:val="20"/>
                <w:szCs w:val="20"/>
                <w:lang w:eastAsia="en-CA"/>
              </w:rPr>
              <w:t>Preparation of an HFC phase-down plan</w:t>
            </w:r>
          </w:p>
        </w:tc>
        <w:tc>
          <w:tcPr>
            <w:tcW w:w="1316" w:type="dxa"/>
            <w:tcBorders>
              <w:top w:val="nil"/>
              <w:left w:val="nil"/>
              <w:bottom w:val="single" w:sz="4" w:space="0" w:color="auto"/>
              <w:right w:val="single" w:sz="4" w:space="0" w:color="auto"/>
            </w:tcBorders>
            <w:shd w:val="clear" w:color="auto" w:fill="auto"/>
            <w:hideMark/>
          </w:tcPr>
          <w:p w14:paraId="23F82262" w14:textId="77777777" w:rsidR="005D315D" w:rsidRPr="00D3326B" w:rsidRDefault="005D315D" w:rsidP="006A7BC8">
            <w:pPr>
              <w:jc w:val="right"/>
              <w:rPr>
                <w:sz w:val="20"/>
                <w:szCs w:val="20"/>
                <w:lang w:eastAsia="en-CA"/>
              </w:rPr>
            </w:pPr>
            <w:r w:rsidRPr="00D3326B">
              <w:rPr>
                <w:sz w:val="20"/>
                <w:szCs w:val="20"/>
                <w:lang w:eastAsia="en-CA"/>
              </w:rPr>
              <w:t>45,000</w:t>
            </w:r>
          </w:p>
        </w:tc>
        <w:tc>
          <w:tcPr>
            <w:tcW w:w="1426" w:type="dxa"/>
            <w:tcBorders>
              <w:top w:val="nil"/>
              <w:left w:val="nil"/>
              <w:bottom w:val="single" w:sz="4" w:space="0" w:color="auto"/>
              <w:right w:val="single" w:sz="4" w:space="0" w:color="auto"/>
            </w:tcBorders>
            <w:shd w:val="clear" w:color="auto" w:fill="auto"/>
            <w:hideMark/>
          </w:tcPr>
          <w:p w14:paraId="014BC83F" w14:textId="77777777" w:rsidR="005D315D" w:rsidRPr="00D3326B" w:rsidRDefault="005D315D" w:rsidP="006A7BC8">
            <w:pPr>
              <w:jc w:val="right"/>
              <w:rPr>
                <w:sz w:val="20"/>
                <w:szCs w:val="20"/>
                <w:lang w:eastAsia="en-CA"/>
              </w:rPr>
            </w:pPr>
            <w:r w:rsidRPr="00D3326B">
              <w:rPr>
                <w:sz w:val="20"/>
                <w:szCs w:val="20"/>
                <w:lang w:eastAsia="en-CA"/>
              </w:rPr>
              <w:t>5,850</w:t>
            </w:r>
          </w:p>
        </w:tc>
      </w:tr>
      <w:tr w:rsidR="005D315D" w:rsidRPr="00D3326B" w14:paraId="198E61EA" w14:textId="77777777" w:rsidTr="006A7BC8">
        <w:trPr>
          <w:trHeight w:val="264"/>
        </w:trPr>
        <w:tc>
          <w:tcPr>
            <w:tcW w:w="1844" w:type="dxa"/>
            <w:tcBorders>
              <w:top w:val="nil"/>
              <w:left w:val="single" w:sz="4" w:space="0" w:color="auto"/>
              <w:bottom w:val="single" w:sz="4" w:space="0" w:color="auto"/>
              <w:right w:val="single" w:sz="4" w:space="0" w:color="auto"/>
            </w:tcBorders>
            <w:shd w:val="clear" w:color="auto" w:fill="auto"/>
            <w:hideMark/>
          </w:tcPr>
          <w:p w14:paraId="69CB6749" w14:textId="77777777" w:rsidR="005D315D" w:rsidRPr="00D3326B" w:rsidRDefault="005D315D" w:rsidP="006A7BC8">
            <w:pPr>
              <w:jc w:val="left"/>
              <w:rPr>
                <w:sz w:val="20"/>
                <w:szCs w:val="20"/>
                <w:lang w:eastAsia="en-CA"/>
              </w:rPr>
            </w:pPr>
            <w:r w:rsidRPr="00D3326B">
              <w:rPr>
                <w:sz w:val="20"/>
                <w:szCs w:val="20"/>
                <w:lang w:eastAsia="en-CA"/>
              </w:rPr>
              <w:t>Jordan</w:t>
            </w:r>
          </w:p>
        </w:tc>
        <w:tc>
          <w:tcPr>
            <w:tcW w:w="961" w:type="dxa"/>
            <w:tcBorders>
              <w:top w:val="nil"/>
              <w:left w:val="nil"/>
              <w:bottom w:val="single" w:sz="4" w:space="0" w:color="auto"/>
              <w:right w:val="single" w:sz="4" w:space="0" w:color="auto"/>
            </w:tcBorders>
            <w:shd w:val="clear" w:color="auto" w:fill="auto"/>
            <w:hideMark/>
          </w:tcPr>
          <w:p w14:paraId="3B4646AB" w14:textId="77777777" w:rsidR="005D315D" w:rsidRPr="00D3326B" w:rsidRDefault="005D315D" w:rsidP="006A7BC8">
            <w:pPr>
              <w:jc w:val="left"/>
              <w:rPr>
                <w:sz w:val="20"/>
                <w:szCs w:val="20"/>
                <w:lang w:eastAsia="en-CA"/>
              </w:rPr>
            </w:pPr>
            <w:r w:rsidRPr="00D3326B">
              <w:rPr>
                <w:sz w:val="20"/>
                <w:szCs w:val="20"/>
                <w:lang w:eastAsia="en-CA"/>
              </w:rPr>
              <w:t>UNIDO</w:t>
            </w:r>
          </w:p>
        </w:tc>
        <w:tc>
          <w:tcPr>
            <w:tcW w:w="650" w:type="dxa"/>
            <w:tcBorders>
              <w:top w:val="nil"/>
              <w:left w:val="nil"/>
              <w:bottom w:val="single" w:sz="4" w:space="0" w:color="auto"/>
              <w:right w:val="single" w:sz="4" w:space="0" w:color="auto"/>
            </w:tcBorders>
            <w:shd w:val="clear" w:color="auto" w:fill="auto"/>
            <w:hideMark/>
          </w:tcPr>
          <w:p w14:paraId="1211DE39" w14:textId="77777777" w:rsidR="005D315D" w:rsidRPr="00D3326B" w:rsidRDefault="005D315D" w:rsidP="006A7BC8">
            <w:pPr>
              <w:jc w:val="left"/>
              <w:rPr>
                <w:sz w:val="20"/>
                <w:szCs w:val="20"/>
                <w:lang w:eastAsia="en-CA"/>
              </w:rPr>
            </w:pPr>
            <w:r w:rsidRPr="00D3326B">
              <w:rPr>
                <w:sz w:val="20"/>
                <w:szCs w:val="20"/>
                <w:lang w:eastAsia="en-CA"/>
              </w:rPr>
              <w:t>PRP</w:t>
            </w:r>
          </w:p>
        </w:tc>
        <w:tc>
          <w:tcPr>
            <w:tcW w:w="761" w:type="dxa"/>
            <w:tcBorders>
              <w:top w:val="nil"/>
              <w:left w:val="nil"/>
              <w:bottom w:val="single" w:sz="4" w:space="0" w:color="auto"/>
              <w:right w:val="single" w:sz="4" w:space="0" w:color="auto"/>
            </w:tcBorders>
            <w:shd w:val="clear" w:color="auto" w:fill="auto"/>
            <w:hideMark/>
          </w:tcPr>
          <w:p w14:paraId="5286EADA" w14:textId="77777777" w:rsidR="005D315D" w:rsidRPr="00D3326B" w:rsidRDefault="005D315D" w:rsidP="006A7BC8">
            <w:pPr>
              <w:jc w:val="left"/>
              <w:rPr>
                <w:sz w:val="20"/>
                <w:szCs w:val="20"/>
                <w:lang w:eastAsia="en-CA"/>
              </w:rPr>
            </w:pPr>
            <w:r w:rsidRPr="00D3326B">
              <w:rPr>
                <w:sz w:val="20"/>
                <w:szCs w:val="20"/>
                <w:lang w:eastAsia="en-CA"/>
              </w:rPr>
              <w:t>PHA</w:t>
            </w:r>
          </w:p>
        </w:tc>
        <w:tc>
          <w:tcPr>
            <w:tcW w:w="3480" w:type="dxa"/>
            <w:tcBorders>
              <w:top w:val="nil"/>
              <w:left w:val="nil"/>
              <w:bottom w:val="single" w:sz="4" w:space="0" w:color="auto"/>
              <w:right w:val="single" w:sz="4" w:space="0" w:color="auto"/>
            </w:tcBorders>
            <w:shd w:val="clear" w:color="auto" w:fill="auto"/>
            <w:hideMark/>
          </w:tcPr>
          <w:p w14:paraId="1CEC853D" w14:textId="77777777" w:rsidR="005D315D" w:rsidRPr="00D3326B" w:rsidRDefault="005D315D" w:rsidP="006A7BC8">
            <w:pPr>
              <w:jc w:val="left"/>
              <w:rPr>
                <w:sz w:val="20"/>
                <w:szCs w:val="20"/>
                <w:lang w:eastAsia="en-CA"/>
              </w:rPr>
            </w:pPr>
            <w:r w:rsidRPr="00D3326B">
              <w:rPr>
                <w:sz w:val="20"/>
                <w:szCs w:val="20"/>
                <w:lang w:eastAsia="en-CA"/>
              </w:rPr>
              <w:t>Preparation of an HFC phase-down plan</w:t>
            </w:r>
          </w:p>
        </w:tc>
        <w:tc>
          <w:tcPr>
            <w:tcW w:w="1316" w:type="dxa"/>
            <w:tcBorders>
              <w:top w:val="nil"/>
              <w:left w:val="nil"/>
              <w:bottom w:val="single" w:sz="4" w:space="0" w:color="auto"/>
              <w:right w:val="single" w:sz="4" w:space="0" w:color="auto"/>
            </w:tcBorders>
            <w:shd w:val="clear" w:color="auto" w:fill="auto"/>
            <w:hideMark/>
          </w:tcPr>
          <w:p w14:paraId="38C0390C" w14:textId="77777777" w:rsidR="005D315D" w:rsidRPr="00D3326B" w:rsidRDefault="005D315D" w:rsidP="006A7BC8">
            <w:pPr>
              <w:jc w:val="right"/>
              <w:rPr>
                <w:sz w:val="20"/>
                <w:szCs w:val="20"/>
                <w:lang w:eastAsia="en-CA"/>
              </w:rPr>
            </w:pPr>
            <w:r w:rsidRPr="00D3326B">
              <w:rPr>
                <w:sz w:val="20"/>
                <w:szCs w:val="20"/>
                <w:lang w:eastAsia="en-CA"/>
              </w:rPr>
              <w:t>150,000</w:t>
            </w:r>
          </w:p>
        </w:tc>
        <w:tc>
          <w:tcPr>
            <w:tcW w:w="1426" w:type="dxa"/>
            <w:tcBorders>
              <w:top w:val="nil"/>
              <w:left w:val="nil"/>
              <w:bottom w:val="single" w:sz="4" w:space="0" w:color="auto"/>
              <w:right w:val="single" w:sz="4" w:space="0" w:color="auto"/>
            </w:tcBorders>
            <w:shd w:val="clear" w:color="auto" w:fill="auto"/>
            <w:hideMark/>
          </w:tcPr>
          <w:p w14:paraId="41594A91" w14:textId="77777777" w:rsidR="005D315D" w:rsidRPr="00D3326B" w:rsidRDefault="005D315D" w:rsidP="006A7BC8">
            <w:pPr>
              <w:jc w:val="right"/>
              <w:rPr>
                <w:sz w:val="20"/>
                <w:szCs w:val="20"/>
                <w:lang w:eastAsia="en-CA"/>
              </w:rPr>
            </w:pPr>
            <w:r w:rsidRPr="00D3326B">
              <w:rPr>
                <w:sz w:val="20"/>
                <w:szCs w:val="20"/>
                <w:lang w:eastAsia="en-CA"/>
              </w:rPr>
              <w:t>10,500</w:t>
            </w:r>
          </w:p>
        </w:tc>
      </w:tr>
      <w:tr w:rsidR="005D315D" w:rsidRPr="00D3326B" w14:paraId="38C192DB" w14:textId="77777777" w:rsidTr="006A7BC8">
        <w:trPr>
          <w:trHeight w:val="264"/>
        </w:trPr>
        <w:tc>
          <w:tcPr>
            <w:tcW w:w="1844" w:type="dxa"/>
            <w:tcBorders>
              <w:top w:val="nil"/>
              <w:left w:val="single" w:sz="4" w:space="0" w:color="auto"/>
              <w:bottom w:val="single" w:sz="4" w:space="0" w:color="auto"/>
              <w:right w:val="single" w:sz="4" w:space="0" w:color="auto"/>
            </w:tcBorders>
            <w:shd w:val="clear" w:color="auto" w:fill="auto"/>
            <w:hideMark/>
          </w:tcPr>
          <w:p w14:paraId="064EFB32" w14:textId="77777777" w:rsidR="005D315D" w:rsidRPr="00D3326B" w:rsidRDefault="005D315D" w:rsidP="006A7BC8">
            <w:pPr>
              <w:jc w:val="left"/>
              <w:rPr>
                <w:sz w:val="20"/>
                <w:szCs w:val="20"/>
                <w:lang w:eastAsia="en-CA"/>
              </w:rPr>
            </w:pPr>
            <w:r w:rsidRPr="00D3326B">
              <w:rPr>
                <w:sz w:val="20"/>
                <w:szCs w:val="20"/>
                <w:lang w:eastAsia="en-CA"/>
              </w:rPr>
              <w:t>Kyrgyzstan</w:t>
            </w:r>
          </w:p>
        </w:tc>
        <w:tc>
          <w:tcPr>
            <w:tcW w:w="961" w:type="dxa"/>
            <w:tcBorders>
              <w:top w:val="nil"/>
              <w:left w:val="nil"/>
              <w:bottom w:val="single" w:sz="4" w:space="0" w:color="auto"/>
              <w:right w:val="single" w:sz="4" w:space="0" w:color="auto"/>
            </w:tcBorders>
            <w:shd w:val="clear" w:color="auto" w:fill="auto"/>
            <w:hideMark/>
          </w:tcPr>
          <w:p w14:paraId="1F074E96" w14:textId="77777777" w:rsidR="005D315D" w:rsidRPr="00D3326B" w:rsidRDefault="005D315D" w:rsidP="006A7BC8">
            <w:pPr>
              <w:jc w:val="left"/>
              <w:rPr>
                <w:sz w:val="20"/>
                <w:szCs w:val="20"/>
                <w:lang w:eastAsia="en-CA"/>
              </w:rPr>
            </w:pPr>
            <w:r w:rsidRPr="00D3326B">
              <w:rPr>
                <w:sz w:val="20"/>
                <w:szCs w:val="20"/>
                <w:lang w:eastAsia="en-CA"/>
              </w:rPr>
              <w:t>UNDP</w:t>
            </w:r>
          </w:p>
        </w:tc>
        <w:tc>
          <w:tcPr>
            <w:tcW w:w="650" w:type="dxa"/>
            <w:tcBorders>
              <w:top w:val="nil"/>
              <w:left w:val="nil"/>
              <w:bottom w:val="single" w:sz="4" w:space="0" w:color="auto"/>
              <w:right w:val="single" w:sz="4" w:space="0" w:color="auto"/>
            </w:tcBorders>
            <w:shd w:val="clear" w:color="auto" w:fill="auto"/>
            <w:hideMark/>
          </w:tcPr>
          <w:p w14:paraId="765E846A" w14:textId="77777777" w:rsidR="005D315D" w:rsidRPr="00D3326B" w:rsidRDefault="005D315D" w:rsidP="006A7BC8">
            <w:pPr>
              <w:jc w:val="left"/>
              <w:rPr>
                <w:sz w:val="20"/>
                <w:szCs w:val="20"/>
                <w:lang w:eastAsia="en-CA"/>
              </w:rPr>
            </w:pPr>
            <w:r w:rsidRPr="00D3326B">
              <w:rPr>
                <w:sz w:val="20"/>
                <w:szCs w:val="20"/>
                <w:lang w:eastAsia="en-CA"/>
              </w:rPr>
              <w:t>PRP</w:t>
            </w:r>
          </w:p>
        </w:tc>
        <w:tc>
          <w:tcPr>
            <w:tcW w:w="761" w:type="dxa"/>
            <w:tcBorders>
              <w:top w:val="nil"/>
              <w:left w:val="nil"/>
              <w:bottom w:val="single" w:sz="4" w:space="0" w:color="auto"/>
              <w:right w:val="single" w:sz="4" w:space="0" w:color="auto"/>
            </w:tcBorders>
            <w:shd w:val="clear" w:color="auto" w:fill="auto"/>
            <w:hideMark/>
          </w:tcPr>
          <w:p w14:paraId="230AD1FE" w14:textId="77777777" w:rsidR="005D315D" w:rsidRPr="00D3326B" w:rsidRDefault="005D315D" w:rsidP="006A7BC8">
            <w:pPr>
              <w:jc w:val="left"/>
              <w:rPr>
                <w:sz w:val="20"/>
                <w:szCs w:val="20"/>
                <w:lang w:eastAsia="en-CA"/>
              </w:rPr>
            </w:pPr>
            <w:r w:rsidRPr="00D3326B">
              <w:rPr>
                <w:sz w:val="20"/>
                <w:szCs w:val="20"/>
                <w:lang w:eastAsia="en-CA"/>
              </w:rPr>
              <w:t>PHA</w:t>
            </w:r>
          </w:p>
        </w:tc>
        <w:tc>
          <w:tcPr>
            <w:tcW w:w="3480" w:type="dxa"/>
            <w:tcBorders>
              <w:top w:val="nil"/>
              <w:left w:val="nil"/>
              <w:bottom w:val="single" w:sz="4" w:space="0" w:color="auto"/>
              <w:right w:val="single" w:sz="4" w:space="0" w:color="auto"/>
            </w:tcBorders>
            <w:shd w:val="clear" w:color="auto" w:fill="auto"/>
            <w:hideMark/>
          </w:tcPr>
          <w:p w14:paraId="7126BDEF" w14:textId="77777777" w:rsidR="005D315D" w:rsidRPr="00D3326B" w:rsidRDefault="005D315D" w:rsidP="006A7BC8">
            <w:pPr>
              <w:jc w:val="left"/>
              <w:rPr>
                <w:sz w:val="20"/>
                <w:szCs w:val="20"/>
                <w:lang w:eastAsia="en-CA"/>
              </w:rPr>
            </w:pPr>
            <w:r w:rsidRPr="00D3326B">
              <w:rPr>
                <w:sz w:val="20"/>
                <w:szCs w:val="20"/>
                <w:lang w:eastAsia="en-CA"/>
              </w:rPr>
              <w:t>Preparation of an HFC phase-down plan</w:t>
            </w:r>
          </w:p>
        </w:tc>
        <w:tc>
          <w:tcPr>
            <w:tcW w:w="1316" w:type="dxa"/>
            <w:tcBorders>
              <w:top w:val="nil"/>
              <w:left w:val="nil"/>
              <w:bottom w:val="single" w:sz="4" w:space="0" w:color="auto"/>
              <w:right w:val="single" w:sz="4" w:space="0" w:color="auto"/>
            </w:tcBorders>
            <w:shd w:val="clear" w:color="auto" w:fill="auto"/>
            <w:hideMark/>
          </w:tcPr>
          <w:p w14:paraId="765170A8" w14:textId="77777777" w:rsidR="005D315D" w:rsidRPr="00D3326B" w:rsidRDefault="005D315D" w:rsidP="006A7BC8">
            <w:pPr>
              <w:jc w:val="right"/>
              <w:rPr>
                <w:sz w:val="20"/>
                <w:szCs w:val="20"/>
                <w:lang w:eastAsia="en-CA"/>
              </w:rPr>
            </w:pPr>
            <w:r w:rsidRPr="00D3326B">
              <w:rPr>
                <w:sz w:val="20"/>
                <w:szCs w:val="20"/>
                <w:lang w:eastAsia="en-CA"/>
              </w:rPr>
              <w:t>60,000</w:t>
            </w:r>
          </w:p>
        </w:tc>
        <w:tc>
          <w:tcPr>
            <w:tcW w:w="1426" w:type="dxa"/>
            <w:tcBorders>
              <w:top w:val="nil"/>
              <w:left w:val="nil"/>
              <w:bottom w:val="single" w:sz="4" w:space="0" w:color="auto"/>
              <w:right w:val="single" w:sz="4" w:space="0" w:color="auto"/>
            </w:tcBorders>
            <w:shd w:val="clear" w:color="auto" w:fill="auto"/>
            <w:hideMark/>
          </w:tcPr>
          <w:p w14:paraId="2D5BE088" w14:textId="77777777" w:rsidR="005D315D" w:rsidRPr="00D3326B" w:rsidRDefault="005D315D" w:rsidP="006A7BC8">
            <w:pPr>
              <w:jc w:val="right"/>
              <w:rPr>
                <w:sz w:val="20"/>
                <w:szCs w:val="20"/>
                <w:lang w:eastAsia="en-CA"/>
              </w:rPr>
            </w:pPr>
            <w:r w:rsidRPr="00D3326B">
              <w:rPr>
                <w:sz w:val="20"/>
                <w:szCs w:val="20"/>
                <w:lang w:eastAsia="en-CA"/>
              </w:rPr>
              <w:t>4,200</w:t>
            </w:r>
          </w:p>
        </w:tc>
      </w:tr>
      <w:tr w:rsidR="005D315D" w:rsidRPr="00D3326B" w14:paraId="34734899" w14:textId="77777777" w:rsidTr="006A7BC8">
        <w:trPr>
          <w:trHeight w:val="264"/>
        </w:trPr>
        <w:tc>
          <w:tcPr>
            <w:tcW w:w="1844" w:type="dxa"/>
            <w:tcBorders>
              <w:top w:val="nil"/>
              <w:left w:val="single" w:sz="4" w:space="0" w:color="auto"/>
              <w:bottom w:val="single" w:sz="4" w:space="0" w:color="auto"/>
              <w:right w:val="single" w:sz="4" w:space="0" w:color="auto"/>
            </w:tcBorders>
            <w:shd w:val="clear" w:color="auto" w:fill="auto"/>
            <w:hideMark/>
          </w:tcPr>
          <w:p w14:paraId="752BA00A" w14:textId="77777777" w:rsidR="005D315D" w:rsidRPr="00D3326B" w:rsidRDefault="005D315D" w:rsidP="006A7BC8">
            <w:pPr>
              <w:jc w:val="left"/>
              <w:rPr>
                <w:sz w:val="20"/>
                <w:szCs w:val="20"/>
                <w:lang w:eastAsia="en-CA"/>
              </w:rPr>
            </w:pPr>
            <w:r w:rsidRPr="00D3326B">
              <w:rPr>
                <w:sz w:val="20"/>
                <w:szCs w:val="20"/>
                <w:lang w:eastAsia="en-CA"/>
              </w:rPr>
              <w:t>Kyrgyzstan</w:t>
            </w:r>
          </w:p>
        </w:tc>
        <w:tc>
          <w:tcPr>
            <w:tcW w:w="961" w:type="dxa"/>
            <w:tcBorders>
              <w:top w:val="nil"/>
              <w:left w:val="nil"/>
              <w:bottom w:val="single" w:sz="4" w:space="0" w:color="auto"/>
              <w:right w:val="single" w:sz="4" w:space="0" w:color="auto"/>
            </w:tcBorders>
            <w:shd w:val="clear" w:color="auto" w:fill="auto"/>
            <w:hideMark/>
          </w:tcPr>
          <w:p w14:paraId="25A7A096" w14:textId="77777777" w:rsidR="005D315D" w:rsidRPr="00D3326B" w:rsidRDefault="005D315D" w:rsidP="006A7BC8">
            <w:pPr>
              <w:jc w:val="left"/>
              <w:rPr>
                <w:sz w:val="20"/>
                <w:szCs w:val="20"/>
                <w:lang w:eastAsia="en-CA"/>
              </w:rPr>
            </w:pPr>
            <w:r w:rsidRPr="00D3326B">
              <w:rPr>
                <w:sz w:val="20"/>
                <w:szCs w:val="20"/>
                <w:lang w:eastAsia="en-CA"/>
              </w:rPr>
              <w:t>UNEP</w:t>
            </w:r>
          </w:p>
        </w:tc>
        <w:tc>
          <w:tcPr>
            <w:tcW w:w="650" w:type="dxa"/>
            <w:tcBorders>
              <w:top w:val="nil"/>
              <w:left w:val="nil"/>
              <w:bottom w:val="single" w:sz="4" w:space="0" w:color="auto"/>
              <w:right w:val="single" w:sz="4" w:space="0" w:color="auto"/>
            </w:tcBorders>
            <w:shd w:val="clear" w:color="auto" w:fill="auto"/>
            <w:hideMark/>
          </w:tcPr>
          <w:p w14:paraId="2AC86533" w14:textId="77777777" w:rsidR="005D315D" w:rsidRPr="00D3326B" w:rsidRDefault="005D315D" w:rsidP="006A7BC8">
            <w:pPr>
              <w:jc w:val="left"/>
              <w:rPr>
                <w:sz w:val="20"/>
                <w:szCs w:val="20"/>
                <w:lang w:eastAsia="en-CA"/>
              </w:rPr>
            </w:pPr>
            <w:r w:rsidRPr="00D3326B">
              <w:rPr>
                <w:sz w:val="20"/>
                <w:szCs w:val="20"/>
                <w:lang w:eastAsia="en-CA"/>
              </w:rPr>
              <w:t>PRP</w:t>
            </w:r>
          </w:p>
        </w:tc>
        <w:tc>
          <w:tcPr>
            <w:tcW w:w="761" w:type="dxa"/>
            <w:tcBorders>
              <w:top w:val="nil"/>
              <w:left w:val="nil"/>
              <w:bottom w:val="single" w:sz="4" w:space="0" w:color="auto"/>
              <w:right w:val="single" w:sz="4" w:space="0" w:color="auto"/>
            </w:tcBorders>
            <w:shd w:val="clear" w:color="auto" w:fill="auto"/>
            <w:hideMark/>
          </w:tcPr>
          <w:p w14:paraId="64DF0CAC" w14:textId="77777777" w:rsidR="005D315D" w:rsidRPr="00D3326B" w:rsidRDefault="005D315D" w:rsidP="006A7BC8">
            <w:pPr>
              <w:jc w:val="left"/>
              <w:rPr>
                <w:sz w:val="20"/>
                <w:szCs w:val="20"/>
                <w:lang w:eastAsia="en-CA"/>
              </w:rPr>
            </w:pPr>
            <w:r w:rsidRPr="00D3326B">
              <w:rPr>
                <w:sz w:val="20"/>
                <w:szCs w:val="20"/>
                <w:lang w:eastAsia="en-CA"/>
              </w:rPr>
              <w:t>PHA</w:t>
            </w:r>
          </w:p>
        </w:tc>
        <w:tc>
          <w:tcPr>
            <w:tcW w:w="3480" w:type="dxa"/>
            <w:tcBorders>
              <w:top w:val="nil"/>
              <w:left w:val="nil"/>
              <w:bottom w:val="single" w:sz="4" w:space="0" w:color="auto"/>
              <w:right w:val="single" w:sz="4" w:space="0" w:color="auto"/>
            </w:tcBorders>
            <w:shd w:val="clear" w:color="auto" w:fill="auto"/>
            <w:hideMark/>
          </w:tcPr>
          <w:p w14:paraId="5BF616B2" w14:textId="77777777" w:rsidR="005D315D" w:rsidRPr="00D3326B" w:rsidRDefault="005D315D" w:rsidP="006A7BC8">
            <w:pPr>
              <w:jc w:val="left"/>
              <w:rPr>
                <w:sz w:val="20"/>
                <w:szCs w:val="20"/>
                <w:lang w:eastAsia="en-CA"/>
              </w:rPr>
            </w:pPr>
            <w:r w:rsidRPr="00D3326B">
              <w:rPr>
                <w:sz w:val="20"/>
                <w:szCs w:val="20"/>
                <w:lang w:eastAsia="en-CA"/>
              </w:rPr>
              <w:t>Preparation of an HFC phase-down plan</w:t>
            </w:r>
          </w:p>
        </w:tc>
        <w:tc>
          <w:tcPr>
            <w:tcW w:w="1316" w:type="dxa"/>
            <w:tcBorders>
              <w:top w:val="nil"/>
              <w:left w:val="nil"/>
              <w:bottom w:val="single" w:sz="4" w:space="0" w:color="auto"/>
              <w:right w:val="single" w:sz="4" w:space="0" w:color="auto"/>
            </w:tcBorders>
            <w:shd w:val="clear" w:color="auto" w:fill="auto"/>
            <w:hideMark/>
          </w:tcPr>
          <w:p w14:paraId="0AD1A04E" w14:textId="77777777" w:rsidR="005D315D" w:rsidRPr="00D3326B" w:rsidRDefault="005D315D" w:rsidP="006A7BC8">
            <w:pPr>
              <w:jc w:val="right"/>
              <w:rPr>
                <w:sz w:val="20"/>
                <w:szCs w:val="20"/>
                <w:lang w:eastAsia="en-CA"/>
              </w:rPr>
            </w:pPr>
            <w:r w:rsidRPr="00D3326B">
              <w:rPr>
                <w:sz w:val="20"/>
                <w:szCs w:val="20"/>
                <w:lang w:eastAsia="en-CA"/>
              </w:rPr>
              <w:t>25,000</w:t>
            </w:r>
          </w:p>
        </w:tc>
        <w:tc>
          <w:tcPr>
            <w:tcW w:w="1426" w:type="dxa"/>
            <w:tcBorders>
              <w:top w:val="nil"/>
              <w:left w:val="nil"/>
              <w:bottom w:val="single" w:sz="4" w:space="0" w:color="auto"/>
              <w:right w:val="single" w:sz="4" w:space="0" w:color="auto"/>
            </w:tcBorders>
            <w:shd w:val="clear" w:color="auto" w:fill="auto"/>
            <w:hideMark/>
          </w:tcPr>
          <w:p w14:paraId="26FF8A8F" w14:textId="77777777" w:rsidR="005D315D" w:rsidRPr="00D3326B" w:rsidRDefault="005D315D" w:rsidP="006A7BC8">
            <w:pPr>
              <w:jc w:val="right"/>
              <w:rPr>
                <w:sz w:val="20"/>
                <w:szCs w:val="20"/>
                <w:lang w:eastAsia="en-CA"/>
              </w:rPr>
            </w:pPr>
            <w:r w:rsidRPr="00D3326B">
              <w:rPr>
                <w:sz w:val="20"/>
                <w:szCs w:val="20"/>
                <w:lang w:eastAsia="en-CA"/>
              </w:rPr>
              <w:t>3,250</w:t>
            </w:r>
          </w:p>
        </w:tc>
      </w:tr>
      <w:tr w:rsidR="005D315D" w:rsidRPr="00D3326B" w14:paraId="4EA17DEB" w14:textId="77777777" w:rsidTr="006A7BC8">
        <w:trPr>
          <w:trHeight w:val="264"/>
        </w:trPr>
        <w:tc>
          <w:tcPr>
            <w:tcW w:w="1844" w:type="dxa"/>
            <w:tcBorders>
              <w:top w:val="nil"/>
              <w:left w:val="single" w:sz="4" w:space="0" w:color="auto"/>
              <w:bottom w:val="single" w:sz="4" w:space="0" w:color="auto"/>
              <w:right w:val="single" w:sz="4" w:space="0" w:color="auto"/>
            </w:tcBorders>
            <w:shd w:val="clear" w:color="auto" w:fill="auto"/>
            <w:hideMark/>
          </w:tcPr>
          <w:p w14:paraId="45B4D559" w14:textId="1A57B2A5" w:rsidR="005D315D" w:rsidRPr="00D3326B" w:rsidRDefault="00700B3B" w:rsidP="006A7BC8">
            <w:pPr>
              <w:jc w:val="left"/>
              <w:rPr>
                <w:sz w:val="20"/>
                <w:szCs w:val="20"/>
                <w:lang w:eastAsia="en-CA"/>
              </w:rPr>
            </w:pPr>
            <w:r w:rsidRPr="00700B3B">
              <w:rPr>
                <w:sz w:val="20"/>
                <w:szCs w:val="20"/>
                <w:lang w:eastAsia="en-CA"/>
              </w:rPr>
              <w:t>Lao People's Democratic Republic (the)</w:t>
            </w:r>
          </w:p>
        </w:tc>
        <w:tc>
          <w:tcPr>
            <w:tcW w:w="961" w:type="dxa"/>
            <w:tcBorders>
              <w:top w:val="nil"/>
              <w:left w:val="nil"/>
              <w:bottom w:val="single" w:sz="4" w:space="0" w:color="auto"/>
              <w:right w:val="single" w:sz="4" w:space="0" w:color="auto"/>
            </w:tcBorders>
            <w:shd w:val="clear" w:color="auto" w:fill="auto"/>
            <w:hideMark/>
          </w:tcPr>
          <w:p w14:paraId="456980E9" w14:textId="77777777" w:rsidR="005D315D" w:rsidRPr="00D3326B" w:rsidRDefault="005D315D" w:rsidP="006A7BC8">
            <w:pPr>
              <w:jc w:val="left"/>
              <w:rPr>
                <w:sz w:val="20"/>
                <w:szCs w:val="20"/>
                <w:lang w:eastAsia="en-CA"/>
              </w:rPr>
            </w:pPr>
            <w:r w:rsidRPr="00D3326B">
              <w:rPr>
                <w:sz w:val="20"/>
                <w:szCs w:val="20"/>
                <w:lang w:eastAsia="en-CA"/>
              </w:rPr>
              <w:t>UNDP</w:t>
            </w:r>
          </w:p>
        </w:tc>
        <w:tc>
          <w:tcPr>
            <w:tcW w:w="650" w:type="dxa"/>
            <w:tcBorders>
              <w:top w:val="nil"/>
              <w:left w:val="nil"/>
              <w:bottom w:val="single" w:sz="4" w:space="0" w:color="auto"/>
              <w:right w:val="single" w:sz="4" w:space="0" w:color="auto"/>
            </w:tcBorders>
            <w:shd w:val="clear" w:color="auto" w:fill="auto"/>
            <w:hideMark/>
          </w:tcPr>
          <w:p w14:paraId="7B8352B7" w14:textId="77777777" w:rsidR="005D315D" w:rsidRPr="00D3326B" w:rsidRDefault="005D315D" w:rsidP="006A7BC8">
            <w:pPr>
              <w:jc w:val="left"/>
              <w:rPr>
                <w:sz w:val="20"/>
                <w:szCs w:val="20"/>
                <w:lang w:eastAsia="en-CA"/>
              </w:rPr>
            </w:pPr>
            <w:r w:rsidRPr="00D3326B">
              <w:rPr>
                <w:sz w:val="20"/>
                <w:szCs w:val="20"/>
                <w:lang w:eastAsia="en-CA"/>
              </w:rPr>
              <w:t>PRP</w:t>
            </w:r>
          </w:p>
        </w:tc>
        <w:tc>
          <w:tcPr>
            <w:tcW w:w="761" w:type="dxa"/>
            <w:tcBorders>
              <w:top w:val="nil"/>
              <w:left w:val="nil"/>
              <w:bottom w:val="single" w:sz="4" w:space="0" w:color="auto"/>
              <w:right w:val="single" w:sz="4" w:space="0" w:color="auto"/>
            </w:tcBorders>
            <w:shd w:val="clear" w:color="auto" w:fill="auto"/>
            <w:hideMark/>
          </w:tcPr>
          <w:p w14:paraId="78094225" w14:textId="77777777" w:rsidR="005D315D" w:rsidRPr="00D3326B" w:rsidRDefault="005D315D" w:rsidP="006A7BC8">
            <w:pPr>
              <w:jc w:val="left"/>
              <w:rPr>
                <w:sz w:val="20"/>
                <w:szCs w:val="20"/>
                <w:lang w:eastAsia="en-CA"/>
              </w:rPr>
            </w:pPr>
            <w:r w:rsidRPr="00D3326B">
              <w:rPr>
                <w:sz w:val="20"/>
                <w:szCs w:val="20"/>
                <w:lang w:eastAsia="en-CA"/>
              </w:rPr>
              <w:t>PHA</w:t>
            </w:r>
          </w:p>
        </w:tc>
        <w:tc>
          <w:tcPr>
            <w:tcW w:w="3480" w:type="dxa"/>
            <w:tcBorders>
              <w:top w:val="nil"/>
              <w:left w:val="nil"/>
              <w:bottom w:val="single" w:sz="4" w:space="0" w:color="auto"/>
              <w:right w:val="single" w:sz="4" w:space="0" w:color="auto"/>
            </w:tcBorders>
            <w:shd w:val="clear" w:color="auto" w:fill="auto"/>
            <w:hideMark/>
          </w:tcPr>
          <w:p w14:paraId="163B7576" w14:textId="77777777" w:rsidR="005D315D" w:rsidRPr="00D3326B" w:rsidRDefault="005D315D" w:rsidP="006A7BC8">
            <w:pPr>
              <w:jc w:val="left"/>
              <w:rPr>
                <w:sz w:val="20"/>
                <w:szCs w:val="20"/>
                <w:lang w:eastAsia="en-CA"/>
              </w:rPr>
            </w:pPr>
            <w:r w:rsidRPr="00D3326B">
              <w:rPr>
                <w:sz w:val="20"/>
                <w:szCs w:val="20"/>
                <w:lang w:eastAsia="en-CA"/>
              </w:rPr>
              <w:t>Preparation of an HFC phase-down plan</w:t>
            </w:r>
          </w:p>
        </w:tc>
        <w:tc>
          <w:tcPr>
            <w:tcW w:w="1316" w:type="dxa"/>
            <w:tcBorders>
              <w:top w:val="nil"/>
              <w:left w:val="nil"/>
              <w:bottom w:val="single" w:sz="4" w:space="0" w:color="auto"/>
              <w:right w:val="single" w:sz="4" w:space="0" w:color="auto"/>
            </w:tcBorders>
            <w:shd w:val="clear" w:color="auto" w:fill="auto"/>
            <w:hideMark/>
          </w:tcPr>
          <w:p w14:paraId="0215F8A0" w14:textId="77777777" w:rsidR="005D315D" w:rsidRPr="00D3326B" w:rsidRDefault="005D315D" w:rsidP="006A7BC8">
            <w:pPr>
              <w:jc w:val="right"/>
              <w:rPr>
                <w:sz w:val="20"/>
                <w:szCs w:val="20"/>
                <w:lang w:eastAsia="en-CA"/>
              </w:rPr>
            </w:pPr>
            <w:r w:rsidRPr="00D3326B">
              <w:rPr>
                <w:sz w:val="20"/>
                <w:szCs w:val="20"/>
                <w:lang w:eastAsia="en-CA"/>
              </w:rPr>
              <w:t>10,000</w:t>
            </w:r>
          </w:p>
        </w:tc>
        <w:tc>
          <w:tcPr>
            <w:tcW w:w="1426" w:type="dxa"/>
            <w:tcBorders>
              <w:top w:val="nil"/>
              <w:left w:val="nil"/>
              <w:bottom w:val="single" w:sz="4" w:space="0" w:color="auto"/>
              <w:right w:val="single" w:sz="4" w:space="0" w:color="auto"/>
            </w:tcBorders>
            <w:shd w:val="clear" w:color="auto" w:fill="auto"/>
            <w:hideMark/>
          </w:tcPr>
          <w:p w14:paraId="1FEFD3EA" w14:textId="77777777" w:rsidR="005D315D" w:rsidRPr="00D3326B" w:rsidRDefault="005D315D" w:rsidP="006A7BC8">
            <w:pPr>
              <w:jc w:val="right"/>
              <w:rPr>
                <w:sz w:val="20"/>
                <w:szCs w:val="20"/>
                <w:lang w:eastAsia="en-CA"/>
              </w:rPr>
            </w:pPr>
            <w:r w:rsidRPr="00D3326B">
              <w:rPr>
                <w:sz w:val="20"/>
                <w:szCs w:val="20"/>
                <w:lang w:eastAsia="en-CA"/>
              </w:rPr>
              <w:t>700</w:t>
            </w:r>
          </w:p>
        </w:tc>
      </w:tr>
      <w:tr w:rsidR="005D315D" w:rsidRPr="00D3326B" w14:paraId="636D2F11" w14:textId="77777777" w:rsidTr="006A7BC8">
        <w:trPr>
          <w:trHeight w:val="264"/>
        </w:trPr>
        <w:tc>
          <w:tcPr>
            <w:tcW w:w="1844" w:type="dxa"/>
            <w:tcBorders>
              <w:top w:val="nil"/>
              <w:left w:val="single" w:sz="4" w:space="0" w:color="auto"/>
              <w:bottom w:val="single" w:sz="4" w:space="0" w:color="auto"/>
              <w:right w:val="single" w:sz="4" w:space="0" w:color="auto"/>
            </w:tcBorders>
            <w:shd w:val="clear" w:color="auto" w:fill="auto"/>
            <w:hideMark/>
          </w:tcPr>
          <w:p w14:paraId="24687CE9" w14:textId="37EB9963" w:rsidR="005D315D" w:rsidRPr="00D3326B" w:rsidRDefault="00700B3B" w:rsidP="006A7BC8">
            <w:pPr>
              <w:jc w:val="left"/>
              <w:rPr>
                <w:sz w:val="20"/>
                <w:szCs w:val="20"/>
                <w:lang w:eastAsia="en-CA"/>
              </w:rPr>
            </w:pPr>
            <w:r w:rsidRPr="00700B3B">
              <w:rPr>
                <w:sz w:val="20"/>
                <w:szCs w:val="20"/>
                <w:lang w:eastAsia="en-CA"/>
              </w:rPr>
              <w:t>Lao People's Democratic Republic (the)</w:t>
            </w:r>
          </w:p>
        </w:tc>
        <w:tc>
          <w:tcPr>
            <w:tcW w:w="961" w:type="dxa"/>
            <w:tcBorders>
              <w:top w:val="nil"/>
              <w:left w:val="nil"/>
              <w:bottom w:val="single" w:sz="4" w:space="0" w:color="auto"/>
              <w:right w:val="single" w:sz="4" w:space="0" w:color="auto"/>
            </w:tcBorders>
            <w:shd w:val="clear" w:color="auto" w:fill="auto"/>
            <w:hideMark/>
          </w:tcPr>
          <w:p w14:paraId="578CB6A2" w14:textId="77777777" w:rsidR="005D315D" w:rsidRPr="00D3326B" w:rsidRDefault="005D315D" w:rsidP="006A7BC8">
            <w:pPr>
              <w:jc w:val="left"/>
              <w:rPr>
                <w:sz w:val="20"/>
                <w:szCs w:val="20"/>
                <w:lang w:eastAsia="en-CA"/>
              </w:rPr>
            </w:pPr>
            <w:r w:rsidRPr="00D3326B">
              <w:rPr>
                <w:sz w:val="20"/>
                <w:szCs w:val="20"/>
                <w:lang w:eastAsia="en-CA"/>
              </w:rPr>
              <w:t>UNEP</w:t>
            </w:r>
          </w:p>
        </w:tc>
        <w:tc>
          <w:tcPr>
            <w:tcW w:w="650" w:type="dxa"/>
            <w:tcBorders>
              <w:top w:val="nil"/>
              <w:left w:val="nil"/>
              <w:bottom w:val="single" w:sz="4" w:space="0" w:color="auto"/>
              <w:right w:val="single" w:sz="4" w:space="0" w:color="auto"/>
            </w:tcBorders>
            <w:shd w:val="clear" w:color="auto" w:fill="auto"/>
            <w:hideMark/>
          </w:tcPr>
          <w:p w14:paraId="4C474356" w14:textId="77777777" w:rsidR="005D315D" w:rsidRPr="00D3326B" w:rsidRDefault="005D315D" w:rsidP="006A7BC8">
            <w:pPr>
              <w:jc w:val="left"/>
              <w:rPr>
                <w:sz w:val="20"/>
                <w:szCs w:val="20"/>
                <w:lang w:eastAsia="en-CA"/>
              </w:rPr>
            </w:pPr>
            <w:r w:rsidRPr="00D3326B">
              <w:rPr>
                <w:sz w:val="20"/>
                <w:szCs w:val="20"/>
                <w:lang w:eastAsia="en-CA"/>
              </w:rPr>
              <w:t>PRP</w:t>
            </w:r>
          </w:p>
        </w:tc>
        <w:tc>
          <w:tcPr>
            <w:tcW w:w="761" w:type="dxa"/>
            <w:tcBorders>
              <w:top w:val="nil"/>
              <w:left w:val="nil"/>
              <w:bottom w:val="single" w:sz="4" w:space="0" w:color="auto"/>
              <w:right w:val="single" w:sz="4" w:space="0" w:color="auto"/>
            </w:tcBorders>
            <w:shd w:val="clear" w:color="auto" w:fill="auto"/>
            <w:hideMark/>
          </w:tcPr>
          <w:p w14:paraId="64EF15F4" w14:textId="77777777" w:rsidR="005D315D" w:rsidRPr="00D3326B" w:rsidRDefault="005D315D" w:rsidP="006A7BC8">
            <w:pPr>
              <w:jc w:val="left"/>
              <w:rPr>
                <w:sz w:val="20"/>
                <w:szCs w:val="20"/>
                <w:lang w:eastAsia="en-CA"/>
              </w:rPr>
            </w:pPr>
            <w:r w:rsidRPr="00D3326B">
              <w:rPr>
                <w:sz w:val="20"/>
                <w:szCs w:val="20"/>
                <w:lang w:eastAsia="en-CA"/>
              </w:rPr>
              <w:t>PHA</w:t>
            </w:r>
          </w:p>
        </w:tc>
        <w:tc>
          <w:tcPr>
            <w:tcW w:w="3480" w:type="dxa"/>
            <w:tcBorders>
              <w:top w:val="nil"/>
              <w:left w:val="nil"/>
              <w:bottom w:val="single" w:sz="4" w:space="0" w:color="auto"/>
              <w:right w:val="single" w:sz="4" w:space="0" w:color="auto"/>
            </w:tcBorders>
            <w:shd w:val="clear" w:color="auto" w:fill="auto"/>
            <w:hideMark/>
          </w:tcPr>
          <w:p w14:paraId="432A1811" w14:textId="77777777" w:rsidR="005D315D" w:rsidRPr="00D3326B" w:rsidRDefault="005D315D" w:rsidP="006A7BC8">
            <w:pPr>
              <w:jc w:val="left"/>
              <w:rPr>
                <w:sz w:val="20"/>
                <w:szCs w:val="20"/>
                <w:lang w:eastAsia="en-CA"/>
              </w:rPr>
            </w:pPr>
            <w:r w:rsidRPr="00D3326B">
              <w:rPr>
                <w:sz w:val="20"/>
                <w:szCs w:val="20"/>
                <w:lang w:eastAsia="en-CA"/>
              </w:rPr>
              <w:t>Preparation of an HFC phase-down plan</w:t>
            </w:r>
          </w:p>
        </w:tc>
        <w:tc>
          <w:tcPr>
            <w:tcW w:w="1316" w:type="dxa"/>
            <w:tcBorders>
              <w:top w:val="nil"/>
              <w:left w:val="nil"/>
              <w:bottom w:val="single" w:sz="4" w:space="0" w:color="auto"/>
              <w:right w:val="single" w:sz="4" w:space="0" w:color="auto"/>
            </w:tcBorders>
            <w:shd w:val="clear" w:color="auto" w:fill="auto"/>
            <w:hideMark/>
          </w:tcPr>
          <w:p w14:paraId="40EA29A1" w14:textId="77777777" w:rsidR="005D315D" w:rsidRPr="00D3326B" w:rsidRDefault="005D315D" w:rsidP="006A7BC8">
            <w:pPr>
              <w:jc w:val="right"/>
              <w:rPr>
                <w:sz w:val="20"/>
                <w:szCs w:val="20"/>
                <w:lang w:eastAsia="en-CA"/>
              </w:rPr>
            </w:pPr>
            <w:r w:rsidRPr="00D3326B">
              <w:rPr>
                <w:sz w:val="20"/>
                <w:szCs w:val="20"/>
                <w:lang w:eastAsia="en-CA"/>
              </w:rPr>
              <w:t>75,000</w:t>
            </w:r>
          </w:p>
        </w:tc>
        <w:tc>
          <w:tcPr>
            <w:tcW w:w="1426" w:type="dxa"/>
            <w:tcBorders>
              <w:top w:val="nil"/>
              <w:left w:val="nil"/>
              <w:bottom w:val="single" w:sz="4" w:space="0" w:color="auto"/>
              <w:right w:val="single" w:sz="4" w:space="0" w:color="auto"/>
            </w:tcBorders>
            <w:shd w:val="clear" w:color="auto" w:fill="auto"/>
            <w:hideMark/>
          </w:tcPr>
          <w:p w14:paraId="724BDD14" w14:textId="77777777" w:rsidR="005D315D" w:rsidRPr="00D3326B" w:rsidRDefault="005D315D" w:rsidP="006A7BC8">
            <w:pPr>
              <w:jc w:val="right"/>
              <w:rPr>
                <w:sz w:val="20"/>
                <w:szCs w:val="20"/>
                <w:lang w:eastAsia="en-CA"/>
              </w:rPr>
            </w:pPr>
            <w:r w:rsidRPr="00D3326B">
              <w:rPr>
                <w:sz w:val="20"/>
                <w:szCs w:val="20"/>
                <w:lang w:eastAsia="en-CA"/>
              </w:rPr>
              <w:t>9,750</w:t>
            </w:r>
          </w:p>
        </w:tc>
      </w:tr>
      <w:tr w:rsidR="005D315D" w:rsidRPr="00D3326B" w14:paraId="390BA79D" w14:textId="77777777" w:rsidTr="006A7BC8">
        <w:trPr>
          <w:trHeight w:val="264"/>
        </w:trPr>
        <w:tc>
          <w:tcPr>
            <w:tcW w:w="1844" w:type="dxa"/>
            <w:tcBorders>
              <w:top w:val="nil"/>
              <w:left w:val="single" w:sz="4" w:space="0" w:color="auto"/>
              <w:bottom w:val="single" w:sz="4" w:space="0" w:color="auto"/>
              <w:right w:val="single" w:sz="4" w:space="0" w:color="auto"/>
            </w:tcBorders>
            <w:shd w:val="clear" w:color="auto" w:fill="auto"/>
            <w:hideMark/>
          </w:tcPr>
          <w:p w14:paraId="6EB3811B" w14:textId="77777777" w:rsidR="005D315D" w:rsidRPr="00D3326B" w:rsidRDefault="005D315D" w:rsidP="006A7BC8">
            <w:pPr>
              <w:jc w:val="left"/>
              <w:rPr>
                <w:sz w:val="20"/>
                <w:szCs w:val="20"/>
                <w:lang w:eastAsia="en-CA"/>
              </w:rPr>
            </w:pPr>
            <w:r w:rsidRPr="00D3326B">
              <w:rPr>
                <w:sz w:val="20"/>
                <w:szCs w:val="20"/>
                <w:lang w:eastAsia="en-CA"/>
              </w:rPr>
              <w:t>Lebanon</w:t>
            </w:r>
          </w:p>
        </w:tc>
        <w:tc>
          <w:tcPr>
            <w:tcW w:w="961" w:type="dxa"/>
            <w:tcBorders>
              <w:top w:val="nil"/>
              <w:left w:val="nil"/>
              <w:bottom w:val="single" w:sz="4" w:space="0" w:color="auto"/>
              <w:right w:val="single" w:sz="4" w:space="0" w:color="auto"/>
            </w:tcBorders>
            <w:shd w:val="clear" w:color="auto" w:fill="auto"/>
            <w:hideMark/>
          </w:tcPr>
          <w:p w14:paraId="776CD228" w14:textId="77777777" w:rsidR="005D315D" w:rsidRPr="00D3326B" w:rsidRDefault="005D315D" w:rsidP="006A7BC8">
            <w:pPr>
              <w:jc w:val="left"/>
              <w:rPr>
                <w:sz w:val="20"/>
                <w:szCs w:val="20"/>
                <w:lang w:eastAsia="en-CA"/>
              </w:rPr>
            </w:pPr>
            <w:r w:rsidRPr="00D3326B">
              <w:rPr>
                <w:sz w:val="20"/>
                <w:szCs w:val="20"/>
                <w:lang w:eastAsia="en-CA"/>
              </w:rPr>
              <w:t>UNDP</w:t>
            </w:r>
          </w:p>
        </w:tc>
        <w:tc>
          <w:tcPr>
            <w:tcW w:w="650" w:type="dxa"/>
            <w:tcBorders>
              <w:top w:val="nil"/>
              <w:left w:val="nil"/>
              <w:bottom w:val="single" w:sz="4" w:space="0" w:color="auto"/>
              <w:right w:val="single" w:sz="4" w:space="0" w:color="auto"/>
            </w:tcBorders>
            <w:shd w:val="clear" w:color="auto" w:fill="auto"/>
            <w:hideMark/>
          </w:tcPr>
          <w:p w14:paraId="24C7315C" w14:textId="77777777" w:rsidR="005D315D" w:rsidRPr="00D3326B" w:rsidRDefault="005D315D" w:rsidP="006A7BC8">
            <w:pPr>
              <w:jc w:val="left"/>
              <w:rPr>
                <w:sz w:val="20"/>
                <w:szCs w:val="20"/>
                <w:lang w:eastAsia="en-CA"/>
              </w:rPr>
            </w:pPr>
            <w:r w:rsidRPr="00D3326B">
              <w:rPr>
                <w:sz w:val="20"/>
                <w:szCs w:val="20"/>
                <w:lang w:eastAsia="en-CA"/>
              </w:rPr>
              <w:t>PRP</w:t>
            </w:r>
          </w:p>
        </w:tc>
        <w:tc>
          <w:tcPr>
            <w:tcW w:w="761" w:type="dxa"/>
            <w:tcBorders>
              <w:top w:val="nil"/>
              <w:left w:val="nil"/>
              <w:bottom w:val="single" w:sz="4" w:space="0" w:color="auto"/>
              <w:right w:val="single" w:sz="4" w:space="0" w:color="auto"/>
            </w:tcBorders>
            <w:shd w:val="clear" w:color="auto" w:fill="auto"/>
            <w:hideMark/>
          </w:tcPr>
          <w:p w14:paraId="08BD4E66" w14:textId="77777777" w:rsidR="005D315D" w:rsidRPr="00D3326B" w:rsidRDefault="005D315D" w:rsidP="006A7BC8">
            <w:pPr>
              <w:jc w:val="left"/>
              <w:rPr>
                <w:sz w:val="20"/>
                <w:szCs w:val="20"/>
                <w:lang w:eastAsia="en-CA"/>
              </w:rPr>
            </w:pPr>
            <w:r w:rsidRPr="00D3326B">
              <w:rPr>
                <w:sz w:val="20"/>
                <w:szCs w:val="20"/>
                <w:lang w:eastAsia="en-CA"/>
              </w:rPr>
              <w:t>PHA</w:t>
            </w:r>
          </w:p>
        </w:tc>
        <w:tc>
          <w:tcPr>
            <w:tcW w:w="3480" w:type="dxa"/>
            <w:tcBorders>
              <w:top w:val="nil"/>
              <w:left w:val="nil"/>
              <w:bottom w:val="single" w:sz="4" w:space="0" w:color="auto"/>
              <w:right w:val="single" w:sz="4" w:space="0" w:color="auto"/>
            </w:tcBorders>
            <w:shd w:val="clear" w:color="auto" w:fill="auto"/>
            <w:hideMark/>
          </w:tcPr>
          <w:p w14:paraId="61754677" w14:textId="77777777" w:rsidR="005D315D" w:rsidRPr="00D3326B" w:rsidRDefault="005D315D" w:rsidP="006A7BC8">
            <w:pPr>
              <w:jc w:val="left"/>
              <w:rPr>
                <w:sz w:val="20"/>
                <w:szCs w:val="20"/>
                <w:lang w:eastAsia="en-CA"/>
              </w:rPr>
            </w:pPr>
            <w:r w:rsidRPr="00D3326B">
              <w:rPr>
                <w:sz w:val="20"/>
                <w:szCs w:val="20"/>
                <w:lang w:eastAsia="en-CA"/>
              </w:rPr>
              <w:t>Preparation of an HFC phase-down plan</w:t>
            </w:r>
          </w:p>
        </w:tc>
        <w:tc>
          <w:tcPr>
            <w:tcW w:w="1316" w:type="dxa"/>
            <w:tcBorders>
              <w:top w:val="nil"/>
              <w:left w:val="nil"/>
              <w:bottom w:val="single" w:sz="4" w:space="0" w:color="auto"/>
              <w:right w:val="single" w:sz="4" w:space="0" w:color="auto"/>
            </w:tcBorders>
            <w:shd w:val="clear" w:color="auto" w:fill="auto"/>
            <w:hideMark/>
          </w:tcPr>
          <w:p w14:paraId="6B1D31E6" w14:textId="77777777" w:rsidR="005D315D" w:rsidRPr="00D3326B" w:rsidRDefault="005D315D" w:rsidP="006A7BC8">
            <w:pPr>
              <w:jc w:val="right"/>
              <w:rPr>
                <w:sz w:val="20"/>
                <w:szCs w:val="20"/>
                <w:lang w:eastAsia="en-CA"/>
              </w:rPr>
            </w:pPr>
            <w:r w:rsidRPr="00D3326B">
              <w:rPr>
                <w:sz w:val="20"/>
                <w:szCs w:val="20"/>
                <w:lang w:eastAsia="en-CA"/>
              </w:rPr>
              <w:t>150,000</w:t>
            </w:r>
          </w:p>
        </w:tc>
        <w:tc>
          <w:tcPr>
            <w:tcW w:w="1426" w:type="dxa"/>
            <w:tcBorders>
              <w:top w:val="nil"/>
              <w:left w:val="nil"/>
              <w:bottom w:val="single" w:sz="4" w:space="0" w:color="auto"/>
              <w:right w:val="single" w:sz="4" w:space="0" w:color="auto"/>
            </w:tcBorders>
            <w:shd w:val="clear" w:color="auto" w:fill="auto"/>
            <w:hideMark/>
          </w:tcPr>
          <w:p w14:paraId="5A102942" w14:textId="77777777" w:rsidR="005D315D" w:rsidRPr="00D3326B" w:rsidRDefault="005D315D" w:rsidP="006A7BC8">
            <w:pPr>
              <w:jc w:val="right"/>
              <w:rPr>
                <w:sz w:val="20"/>
                <w:szCs w:val="20"/>
                <w:lang w:eastAsia="en-CA"/>
              </w:rPr>
            </w:pPr>
            <w:r w:rsidRPr="00D3326B">
              <w:rPr>
                <w:sz w:val="20"/>
                <w:szCs w:val="20"/>
                <w:lang w:eastAsia="en-CA"/>
              </w:rPr>
              <w:t>10,500</w:t>
            </w:r>
          </w:p>
        </w:tc>
      </w:tr>
      <w:tr w:rsidR="005D315D" w:rsidRPr="00D3326B" w14:paraId="209EF4EE" w14:textId="77777777" w:rsidTr="006A7BC8">
        <w:trPr>
          <w:trHeight w:val="264"/>
        </w:trPr>
        <w:tc>
          <w:tcPr>
            <w:tcW w:w="1844" w:type="dxa"/>
            <w:tcBorders>
              <w:top w:val="nil"/>
              <w:left w:val="single" w:sz="4" w:space="0" w:color="auto"/>
              <w:bottom w:val="single" w:sz="4" w:space="0" w:color="auto"/>
              <w:right w:val="single" w:sz="4" w:space="0" w:color="auto"/>
            </w:tcBorders>
            <w:shd w:val="clear" w:color="auto" w:fill="auto"/>
            <w:hideMark/>
          </w:tcPr>
          <w:p w14:paraId="0F29F553" w14:textId="77777777" w:rsidR="005D315D" w:rsidRPr="00D3326B" w:rsidRDefault="005D315D" w:rsidP="006A7BC8">
            <w:pPr>
              <w:jc w:val="left"/>
              <w:rPr>
                <w:sz w:val="20"/>
                <w:szCs w:val="20"/>
                <w:lang w:eastAsia="en-CA"/>
              </w:rPr>
            </w:pPr>
            <w:r w:rsidRPr="00D3326B">
              <w:rPr>
                <w:sz w:val="20"/>
                <w:szCs w:val="20"/>
                <w:lang w:eastAsia="en-CA"/>
              </w:rPr>
              <w:t>Liberia</w:t>
            </w:r>
          </w:p>
        </w:tc>
        <w:tc>
          <w:tcPr>
            <w:tcW w:w="961" w:type="dxa"/>
            <w:tcBorders>
              <w:top w:val="nil"/>
              <w:left w:val="nil"/>
              <w:bottom w:val="single" w:sz="4" w:space="0" w:color="auto"/>
              <w:right w:val="single" w:sz="4" w:space="0" w:color="auto"/>
            </w:tcBorders>
            <w:shd w:val="clear" w:color="auto" w:fill="auto"/>
            <w:hideMark/>
          </w:tcPr>
          <w:p w14:paraId="57B528F9" w14:textId="77777777" w:rsidR="005D315D" w:rsidRPr="00D3326B" w:rsidRDefault="005D315D" w:rsidP="006A7BC8">
            <w:pPr>
              <w:jc w:val="left"/>
              <w:rPr>
                <w:sz w:val="20"/>
                <w:szCs w:val="20"/>
                <w:lang w:eastAsia="en-CA"/>
              </w:rPr>
            </w:pPr>
            <w:r w:rsidRPr="00D3326B">
              <w:rPr>
                <w:sz w:val="20"/>
                <w:szCs w:val="20"/>
                <w:lang w:eastAsia="en-CA"/>
              </w:rPr>
              <w:t>Germany</w:t>
            </w:r>
          </w:p>
        </w:tc>
        <w:tc>
          <w:tcPr>
            <w:tcW w:w="650" w:type="dxa"/>
            <w:tcBorders>
              <w:top w:val="nil"/>
              <w:left w:val="nil"/>
              <w:bottom w:val="single" w:sz="4" w:space="0" w:color="auto"/>
              <w:right w:val="single" w:sz="4" w:space="0" w:color="auto"/>
            </w:tcBorders>
            <w:shd w:val="clear" w:color="auto" w:fill="auto"/>
            <w:hideMark/>
          </w:tcPr>
          <w:p w14:paraId="5BF1BEA8" w14:textId="77777777" w:rsidR="005D315D" w:rsidRPr="00D3326B" w:rsidRDefault="005D315D" w:rsidP="006A7BC8">
            <w:pPr>
              <w:jc w:val="left"/>
              <w:rPr>
                <w:sz w:val="20"/>
                <w:szCs w:val="20"/>
                <w:lang w:eastAsia="en-CA"/>
              </w:rPr>
            </w:pPr>
            <w:r w:rsidRPr="00D3326B">
              <w:rPr>
                <w:sz w:val="20"/>
                <w:szCs w:val="20"/>
                <w:lang w:eastAsia="en-CA"/>
              </w:rPr>
              <w:t>PRP</w:t>
            </w:r>
          </w:p>
        </w:tc>
        <w:tc>
          <w:tcPr>
            <w:tcW w:w="761" w:type="dxa"/>
            <w:tcBorders>
              <w:top w:val="nil"/>
              <w:left w:val="nil"/>
              <w:bottom w:val="single" w:sz="4" w:space="0" w:color="auto"/>
              <w:right w:val="single" w:sz="4" w:space="0" w:color="auto"/>
            </w:tcBorders>
            <w:shd w:val="clear" w:color="auto" w:fill="auto"/>
            <w:hideMark/>
          </w:tcPr>
          <w:p w14:paraId="642C29F1" w14:textId="77777777" w:rsidR="005D315D" w:rsidRPr="00D3326B" w:rsidRDefault="005D315D" w:rsidP="006A7BC8">
            <w:pPr>
              <w:jc w:val="left"/>
              <w:rPr>
                <w:sz w:val="20"/>
                <w:szCs w:val="20"/>
                <w:lang w:eastAsia="en-CA"/>
              </w:rPr>
            </w:pPr>
            <w:r w:rsidRPr="00D3326B">
              <w:rPr>
                <w:sz w:val="20"/>
                <w:szCs w:val="20"/>
                <w:lang w:eastAsia="en-CA"/>
              </w:rPr>
              <w:t>PHA</w:t>
            </w:r>
          </w:p>
        </w:tc>
        <w:tc>
          <w:tcPr>
            <w:tcW w:w="3480" w:type="dxa"/>
            <w:tcBorders>
              <w:top w:val="nil"/>
              <w:left w:val="nil"/>
              <w:bottom w:val="single" w:sz="4" w:space="0" w:color="auto"/>
              <w:right w:val="single" w:sz="4" w:space="0" w:color="auto"/>
            </w:tcBorders>
            <w:shd w:val="clear" w:color="auto" w:fill="auto"/>
            <w:hideMark/>
          </w:tcPr>
          <w:p w14:paraId="0D51E682" w14:textId="77777777" w:rsidR="005D315D" w:rsidRPr="00D3326B" w:rsidRDefault="005D315D" w:rsidP="006A7BC8">
            <w:pPr>
              <w:jc w:val="left"/>
              <w:rPr>
                <w:sz w:val="20"/>
                <w:szCs w:val="20"/>
                <w:lang w:eastAsia="en-CA"/>
              </w:rPr>
            </w:pPr>
            <w:r w:rsidRPr="00D3326B">
              <w:rPr>
                <w:sz w:val="20"/>
                <w:szCs w:val="20"/>
                <w:lang w:eastAsia="en-CA"/>
              </w:rPr>
              <w:t>Preparation of an HFC phase-down plan</w:t>
            </w:r>
          </w:p>
        </w:tc>
        <w:tc>
          <w:tcPr>
            <w:tcW w:w="1316" w:type="dxa"/>
            <w:tcBorders>
              <w:top w:val="nil"/>
              <w:left w:val="nil"/>
              <w:bottom w:val="single" w:sz="4" w:space="0" w:color="auto"/>
              <w:right w:val="single" w:sz="4" w:space="0" w:color="auto"/>
            </w:tcBorders>
            <w:shd w:val="clear" w:color="auto" w:fill="auto"/>
            <w:hideMark/>
          </w:tcPr>
          <w:p w14:paraId="1A04C88B" w14:textId="77777777" w:rsidR="005D315D" w:rsidRPr="00D3326B" w:rsidRDefault="005D315D" w:rsidP="006A7BC8">
            <w:pPr>
              <w:jc w:val="right"/>
              <w:rPr>
                <w:sz w:val="20"/>
                <w:szCs w:val="20"/>
                <w:lang w:eastAsia="en-CA"/>
              </w:rPr>
            </w:pPr>
            <w:r w:rsidRPr="00D3326B">
              <w:rPr>
                <w:sz w:val="20"/>
                <w:szCs w:val="20"/>
                <w:lang w:eastAsia="en-CA"/>
              </w:rPr>
              <w:t>130,000</w:t>
            </w:r>
          </w:p>
        </w:tc>
        <w:tc>
          <w:tcPr>
            <w:tcW w:w="1426" w:type="dxa"/>
            <w:tcBorders>
              <w:top w:val="nil"/>
              <w:left w:val="nil"/>
              <w:bottom w:val="single" w:sz="4" w:space="0" w:color="auto"/>
              <w:right w:val="single" w:sz="4" w:space="0" w:color="auto"/>
            </w:tcBorders>
            <w:shd w:val="clear" w:color="auto" w:fill="auto"/>
            <w:hideMark/>
          </w:tcPr>
          <w:p w14:paraId="448E42A1" w14:textId="77777777" w:rsidR="005D315D" w:rsidRPr="00D3326B" w:rsidRDefault="005D315D" w:rsidP="006A7BC8">
            <w:pPr>
              <w:jc w:val="right"/>
              <w:rPr>
                <w:sz w:val="20"/>
                <w:szCs w:val="20"/>
                <w:lang w:eastAsia="en-CA"/>
              </w:rPr>
            </w:pPr>
            <w:r w:rsidRPr="00D3326B">
              <w:rPr>
                <w:sz w:val="20"/>
                <w:szCs w:val="20"/>
                <w:lang w:eastAsia="en-CA"/>
              </w:rPr>
              <w:t>16,900</w:t>
            </w:r>
          </w:p>
        </w:tc>
      </w:tr>
      <w:tr w:rsidR="005D315D" w:rsidRPr="00D3326B" w14:paraId="4CD42F49" w14:textId="77777777" w:rsidTr="006A7BC8">
        <w:trPr>
          <w:trHeight w:val="264"/>
        </w:trPr>
        <w:tc>
          <w:tcPr>
            <w:tcW w:w="1844" w:type="dxa"/>
            <w:tcBorders>
              <w:top w:val="nil"/>
              <w:left w:val="single" w:sz="4" w:space="0" w:color="auto"/>
              <w:bottom w:val="single" w:sz="4" w:space="0" w:color="auto"/>
              <w:right w:val="single" w:sz="4" w:space="0" w:color="auto"/>
            </w:tcBorders>
            <w:shd w:val="clear" w:color="auto" w:fill="auto"/>
            <w:hideMark/>
          </w:tcPr>
          <w:p w14:paraId="0D270B28" w14:textId="77777777" w:rsidR="005D315D" w:rsidRPr="00D3326B" w:rsidRDefault="005D315D" w:rsidP="006A7BC8">
            <w:pPr>
              <w:jc w:val="left"/>
              <w:rPr>
                <w:sz w:val="20"/>
                <w:szCs w:val="20"/>
                <w:lang w:eastAsia="en-CA"/>
              </w:rPr>
            </w:pPr>
            <w:r w:rsidRPr="00D3326B">
              <w:rPr>
                <w:sz w:val="20"/>
                <w:szCs w:val="20"/>
                <w:lang w:eastAsia="en-CA"/>
              </w:rPr>
              <w:t>Malaysia</w:t>
            </w:r>
          </w:p>
        </w:tc>
        <w:tc>
          <w:tcPr>
            <w:tcW w:w="961" w:type="dxa"/>
            <w:tcBorders>
              <w:top w:val="nil"/>
              <w:left w:val="nil"/>
              <w:bottom w:val="single" w:sz="4" w:space="0" w:color="auto"/>
              <w:right w:val="single" w:sz="4" w:space="0" w:color="auto"/>
            </w:tcBorders>
            <w:shd w:val="clear" w:color="auto" w:fill="auto"/>
            <w:hideMark/>
          </w:tcPr>
          <w:p w14:paraId="2DE3B5F4" w14:textId="77777777" w:rsidR="005D315D" w:rsidRPr="00D3326B" w:rsidRDefault="005D315D" w:rsidP="006A7BC8">
            <w:pPr>
              <w:jc w:val="left"/>
              <w:rPr>
                <w:sz w:val="20"/>
                <w:szCs w:val="20"/>
                <w:lang w:eastAsia="en-CA"/>
              </w:rPr>
            </w:pPr>
            <w:r w:rsidRPr="00D3326B">
              <w:rPr>
                <w:sz w:val="20"/>
                <w:szCs w:val="20"/>
                <w:lang w:eastAsia="en-CA"/>
              </w:rPr>
              <w:t>IBRD</w:t>
            </w:r>
          </w:p>
        </w:tc>
        <w:tc>
          <w:tcPr>
            <w:tcW w:w="650" w:type="dxa"/>
            <w:tcBorders>
              <w:top w:val="nil"/>
              <w:left w:val="nil"/>
              <w:bottom w:val="single" w:sz="4" w:space="0" w:color="auto"/>
              <w:right w:val="single" w:sz="4" w:space="0" w:color="auto"/>
            </w:tcBorders>
            <w:shd w:val="clear" w:color="auto" w:fill="auto"/>
            <w:hideMark/>
          </w:tcPr>
          <w:p w14:paraId="13C822DE" w14:textId="77777777" w:rsidR="005D315D" w:rsidRPr="00D3326B" w:rsidRDefault="005D315D" w:rsidP="006A7BC8">
            <w:pPr>
              <w:jc w:val="left"/>
              <w:rPr>
                <w:sz w:val="20"/>
                <w:szCs w:val="20"/>
                <w:lang w:eastAsia="en-CA"/>
              </w:rPr>
            </w:pPr>
            <w:r w:rsidRPr="00D3326B">
              <w:rPr>
                <w:sz w:val="20"/>
                <w:szCs w:val="20"/>
                <w:lang w:eastAsia="en-CA"/>
              </w:rPr>
              <w:t>PRP</w:t>
            </w:r>
          </w:p>
        </w:tc>
        <w:tc>
          <w:tcPr>
            <w:tcW w:w="761" w:type="dxa"/>
            <w:tcBorders>
              <w:top w:val="nil"/>
              <w:left w:val="nil"/>
              <w:bottom w:val="single" w:sz="4" w:space="0" w:color="auto"/>
              <w:right w:val="single" w:sz="4" w:space="0" w:color="auto"/>
            </w:tcBorders>
            <w:shd w:val="clear" w:color="auto" w:fill="auto"/>
            <w:hideMark/>
          </w:tcPr>
          <w:p w14:paraId="7FEE4E39" w14:textId="77777777" w:rsidR="005D315D" w:rsidRPr="00D3326B" w:rsidRDefault="005D315D" w:rsidP="006A7BC8">
            <w:pPr>
              <w:jc w:val="left"/>
              <w:rPr>
                <w:sz w:val="20"/>
                <w:szCs w:val="20"/>
                <w:lang w:eastAsia="en-CA"/>
              </w:rPr>
            </w:pPr>
            <w:r w:rsidRPr="00D3326B">
              <w:rPr>
                <w:sz w:val="20"/>
                <w:szCs w:val="20"/>
                <w:lang w:eastAsia="en-CA"/>
              </w:rPr>
              <w:t>PHA</w:t>
            </w:r>
          </w:p>
        </w:tc>
        <w:tc>
          <w:tcPr>
            <w:tcW w:w="3480" w:type="dxa"/>
            <w:tcBorders>
              <w:top w:val="nil"/>
              <w:left w:val="nil"/>
              <w:bottom w:val="single" w:sz="4" w:space="0" w:color="auto"/>
              <w:right w:val="single" w:sz="4" w:space="0" w:color="auto"/>
            </w:tcBorders>
            <w:shd w:val="clear" w:color="auto" w:fill="auto"/>
            <w:hideMark/>
          </w:tcPr>
          <w:p w14:paraId="743BEE05" w14:textId="77777777" w:rsidR="005D315D" w:rsidRPr="00D3326B" w:rsidRDefault="005D315D" w:rsidP="006A7BC8">
            <w:pPr>
              <w:jc w:val="left"/>
              <w:rPr>
                <w:sz w:val="20"/>
                <w:szCs w:val="20"/>
                <w:lang w:eastAsia="en-CA"/>
              </w:rPr>
            </w:pPr>
            <w:r w:rsidRPr="00D3326B">
              <w:rPr>
                <w:sz w:val="20"/>
                <w:szCs w:val="20"/>
                <w:lang w:eastAsia="en-CA"/>
              </w:rPr>
              <w:t>Preparation of an HFC phase-down plan</w:t>
            </w:r>
          </w:p>
        </w:tc>
        <w:tc>
          <w:tcPr>
            <w:tcW w:w="1316" w:type="dxa"/>
            <w:tcBorders>
              <w:top w:val="nil"/>
              <w:left w:val="nil"/>
              <w:bottom w:val="single" w:sz="4" w:space="0" w:color="auto"/>
              <w:right w:val="single" w:sz="4" w:space="0" w:color="auto"/>
            </w:tcBorders>
            <w:shd w:val="clear" w:color="auto" w:fill="auto"/>
            <w:hideMark/>
          </w:tcPr>
          <w:p w14:paraId="3A2725D6" w14:textId="77777777" w:rsidR="005D315D" w:rsidRPr="00D3326B" w:rsidRDefault="005D315D" w:rsidP="006A7BC8">
            <w:pPr>
              <w:jc w:val="right"/>
              <w:rPr>
                <w:sz w:val="20"/>
                <w:szCs w:val="20"/>
                <w:lang w:eastAsia="en-CA"/>
              </w:rPr>
            </w:pPr>
            <w:r w:rsidRPr="00D3326B">
              <w:rPr>
                <w:sz w:val="20"/>
                <w:szCs w:val="20"/>
                <w:lang w:eastAsia="en-CA"/>
              </w:rPr>
              <w:t>250,000</w:t>
            </w:r>
          </w:p>
        </w:tc>
        <w:tc>
          <w:tcPr>
            <w:tcW w:w="1426" w:type="dxa"/>
            <w:tcBorders>
              <w:top w:val="nil"/>
              <w:left w:val="nil"/>
              <w:bottom w:val="single" w:sz="4" w:space="0" w:color="auto"/>
              <w:right w:val="single" w:sz="4" w:space="0" w:color="auto"/>
            </w:tcBorders>
            <w:shd w:val="clear" w:color="auto" w:fill="auto"/>
            <w:hideMark/>
          </w:tcPr>
          <w:p w14:paraId="0AE34B80" w14:textId="77777777" w:rsidR="005D315D" w:rsidRPr="00D3326B" w:rsidRDefault="005D315D" w:rsidP="006A7BC8">
            <w:pPr>
              <w:jc w:val="right"/>
              <w:rPr>
                <w:sz w:val="20"/>
                <w:szCs w:val="20"/>
                <w:lang w:eastAsia="en-CA"/>
              </w:rPr>
            </w:pPr>
            <w:r w:rsidRPr="00D3326B">
              <w:rPr>
                <w:sz w:val="20"/>
                <w:szCs w:val="20"/>
                <w:lang w:eastAsia="en-CA"/>
              </w:rPr>
              <w:t>17,500</w:t>
            </w:r>
          </w:p>
        </w:tc>
      </w:tr>
      <w:tr w:rsidR="005D315D" w:rsidRPr="00D3326B" w14:paraId="499DC286" w14:textId="77777777" w:rsidTr="006A7BC8">
        <w:trPr>
          <w:trHeight w:val="264"/>
        </w:trPr>
        <w:tc>
          <w:tcPr>
            <w:tcW w:w="1844" w:type="dxa"/>
            <w:tcBorders>
              <w:top w:val="nil"/>
              <w:left w:val="single" w:sz="4" w:space="0" w:color="auto"/>
              <w:bottom w:val="single" w:sz="4" w:space="0" w:color="auto"/>
              <w:right w:val="single" w:sz="4" w:space="0" w:color="auto"/>
            </w:tcBorders>
            <w:shd w:val="clear" w:color="auto" w:fill="auto"/>
            <w:hideMark/>
          </w:tcPr>
          <w:p w14:paraId="0326EFCC" w14:textId="77777777" w:rsidR="005D315D" w:rsidRPr="00D3326B" w:rsidRDefault="005D315D" w:rsidP="006A7BC8">
            <w:pPr>
              <w:jc w:val="left"/>
              <w:rPr>
                <w:sz w:val="20"/>
                <w:szCs w:val="20"/>
                <w:lang w:eastAsia="en-CA"/>
              </w:rPr>
            </w:pPr>
            <w:r w:rsidRPr="00D3326B">
              <w:rPr>
                <w:sz w:val="20"/>
                <w:szCs w:val="20"/>
                <w:lang w:eastAsia="en-CA"/>
              </w:rPr>
              <w:t>Maldives</w:t>
            </w:r>
          </w:p>
        </w:tc>
        <w:tc>
          <w:tcPr>
            <w:tcW w:w="961" w:type="dxa"/>
            <w:tcBorders>
              <w:top w:val="nil"/>
              <w:left w:val="nil"/>
              <w:bottom w:val="single" w:sz="4" w:space="0" w:color="auto"/>
              <w:right w:val="single" w:sz="4" w:space="0" w:color="auto"/>
            </w:tcBorders>
            <w:shd w:val="clear" w:color="auto" w:fill="auto"/>
            <w:hideMark/>
          </w:tcPr>
          <w:p w14:paraId="07CA0449" w14:textId="77777777" w:rsidR="005D315D" w:rsidRPr="00D3326B" w:rsidRDefault="005D315D" w:rsidP="006A7BC8">
            <w:pPr>
              <w:jc w:val="left"/>
              <w:rPr>
                <w:sz w:val="20"/>
                <w:szCs w:val="20"/>
                <w:lang w:eastAsia="en-CA"/>
              </w:rPr>
            </w:pPr>
            <w:r w:rsidRPr="00D3326B">
              <w:rPr>
                <w:sz w:val="20"/>
                <w:szCs w:val="20"/>
                <w:lang w:eastAsia="en-CA"/>
              </w:rPr>
              <w:t>UNDP</w:t>
            </w:r>
          </w:p>
        </w:tc>
        <w:tc>
          <w:tcPr>
            <w:tcW w:w="650" w:type="dxa"/>
            <w:tcBorders>
              <w:top w:val="nil"/>
              <w:left w:val="nil"/>
              <w:bottom w:val="single" w:sz="4" w:space="0" w:color="auto"/>
              <w:right w:val="single" w:sz="4" w:space="0" w:color="auto"/>
            </w:tcBorders>
            <w:shd w:val="clear" w:color="auto" w:fill="auto"/>
            <w:hideMark/>
          </w:tcPr>
          <w:p w14:paraId="6C130736" w14:textId="77777777" w:rsidR="005D315D" w:rsidRPr="00D3326B" w:rsidRDefault="005D315D" w:rsidP="006A7BC8">
            <w:pPr>
              <w:jc w:val="left"/>
              <w:rPr>
                <w:sz w:val="20"/>
                <w:szCs w:val="20"/>
                <w:lang w:eastAsia="en-CA"/>
              </w:rPr>
            </w:pPr>
            <w:r w:rsidRPr="00D3326B">
              <w:rPr>
                <w:sz w:val="20"/>
                <w:szCs w:val="20"/>
                <w:lang w:eastAsia="en-CA"/>
              </w:rPr>
              <w:t>PRP</w:t>
            </w:r>
          </w:p>
        </w:tc>
        <w:tc>
          <w:tcPr>
            <w:tcW w:w="761" w:type="dxa"/>
            <w:tcBorders>
              <w:top w:val="nil"/>
              <w:left w:val="nil"/>
              <w:bottom w:val="single" w:sz="4" w:space="0" w:color="auto"/>
              <w:right w:val="single" w:sz="4" w:space="0" w:color="auto"/>
            </w:tcBorders>
            <w:shd w:val="clear" w:color="auto" w:fill="auto"/>
            <w:hideMark/>
          </w:tcPr>
          <w:p w14:paraId="31089746" w14:textId="77777777" w:rsidR="005D315D" w:rsidRPr="00D3326B" w:rsidRDefault="005D315D" w:rsidP="006A7BC8">
            <w:pPr>
              <w:jc w:val="left"/>
              <w:rPr>
                <w:sz w:val="20"/>
                <w:szCs w:val="20"/>
                <w:lang w:eastAsia="en-CA"/>
              </w:rPr>
            </w:pPr>
            <w:r w:rsidRPr="00D3326B">
              <w:rPr>
                <w:sz w:val="20"/>
                <w:szCs w:val="20"/>
                <w:lang w:eastAsia="en-CA"/>
              </w:rPr>
              <w:t>PHA</w:t>
            </w:r>
          </w:p>
        </w:tc>
        <w:tc>
          <w:tcPr>
            <w:tcW w:w="3480" w:type="dxa"/>
            <w:tcBorders>
              <w:top w:val="nil"/>
              <w:left w:val="nil"/>
              <w:bottom w:val="single" w:sz="4" w:space="0" w:color="auto"/>
              <w:right w:val="single" w:sz="4" w:space="0" w:color="auto"/>
            </w:tcBorders>
            <w:shd w:val="clear" w:color="auto" w:fill="auto"/>
            <w:hideMark/>
          </w:tcPr>
          <w:p w14:paraId="31A01BF1" w14:textId="77777777" w:rsidR="005D315D" w:rsidRPr="00D3326B" w:rsidRDefault="005D315D" w:rsidP="006A7BC8">
            <w:pPr>
              <w:jc w:val="left"/>
              <w:rPr>
                <w:sz w:val="20"/>
                <w:szCs w:val="20"/>
                <w:lang w:eastAsia="en-CA"/>
              </w:rPr>
            </w:pPr>
            <w:r w:rsidRPr="00D3326B">
              <w:rPr>
                <w:sz w:val="20"/>
                <w:szCs w:val="20"/>
                <w:lang w:eastAsia="en-CA"/>
              </w:rPr>
              <w:t>Preparation of an HFC phase-down plan</w:t>
            </w:r>
          </w:p>
        </w:tc>
        <w:tc>
          <w:tcPr>
            <w:tcW w:w="1316" w:type="dxa"/>
            <w:tcBorders>
              <w:top w:val="nil"/>
              <w:left w:val="nil"/>
              <w:bottom w:val="single" w:sz="4" w:space="0" w:color="auto"/>
              <w:right w:val="single" w:sz="4" w:space="0" w:color="auto"/>
            </w:tcBorders>
            <w:shd w:val="clear" w:color="auto" w:fill="auto"/>
            <w:hideMark/>
          </w:tcPr>
          <w:p w14:paraId="665CB946" w14:textId="77777777" w:rsidR="005D315D" w:rsidRPr="00D3326B" w:rsidRDefault="005D315D" w:rsidP="006A7BC8">
            <w:pPr>
              <w:jc w:val="right"/>
              <w:rPr>
                <w:sz w:val="20"/>
                <w:szCs w:val="20"/>
                <w:lang w:eastAsia="en-CA"/>
              </w:rPr>
            </w:pPr>
            <w:r w:rsidRPr="00D3326B">
              <w:rPr>
                <w:sz w:val="20"/>
                <w:szCs w:val="20"/>
                <w:lang w:eastAsia="en-CA"/>
              </w:rPr>
              <w:t>10,000</w:t>
            </w:r>
          </w:p>
        </w:tc>
        <w:tc>
          <w:tcPr>
            <w:tcW w:w="1426" w:type="dxa"/>
            <w:tcBorders>
              <w:top w:val="nil"/>
              <w:left w:val="nil"/>
              <w:bottom w:val="single" w:sz="4" w:space="0" w:color="auto"/>
              <w:right w:val="single" w:sz="4" w:space="0" w:color="auto"/>
            </w:tcBorders>
            <w:shd w:val="clear" w:color="auto" w:fill="auto"/>
            <w:hideMark/>
          </w:tcPr>
          <w:p w14:paraId="0E3CB2A3" w14:textId="77777777" w:rsidR="005D315D" w:rsidRPr="00D3326B" w:rsidRDefault="005D315D" w:rsidP="006A7BC8">
            <w:pPr>
              <w:jc w:val="right"/>
              <w:rPr>
                <w:sz w:val="20"/>
                <w:szCs w:val="20"/>
                <w:lang w:eastAsia="en-CA"/>
              </w:rPr>
            </w:pPr>
            <w:r w:rsidRPr="00D3326B">
              <w:rPr>
                <w:sz w:val="20"/>
                <w:szCs w:val="20"/>
                <w:lang w:eastAsia="en-CA"/>
              </w:rPr>
              <w:t>700</w:t>
            </w:r>
          </w:p>
        </w:tc>
      </w:tr>
      <w:tr w:rsidR="005D315D" w:rsidRPr="00D3326B" w14:paraId="037ECC11" w14:textId="77777777" w:rsidTr="006A7BC8">
        <w:trPr>
          <w:trHeight w:val="264"/>
        </w:trPr>
        <w:tc>
          <w:tcPr>
            <w:tcW w:w="1844" w:type="dxa"/>
            <w:tcBorders>
              <w:top w:val="nil"/>
              <w:left w:val="single" w:sz="4" w:space="0" w:color="auto"/>
              <w:bottom w:val="single" w:sz="4" w:space="0" w:color="auto"/>
              <w:right w:val="single" w:sz="4" w:space="0" w:color="auto"/>
            </w:tcBorders>
            <w:shd w:val="clear" w:color="auto" w:fill="auto"/>
            <w:hideMark/>
          </w:tcPr>
          <w:p w14:paraId="443C6812" w14:textId="77777777" w:rsidR="005D315D" w:rsidRPr="00D3326B" w:rsidRDefault="005D315D" w:rsidP="006A7BC8">
            <w:pPr>
              <w:jc w:val="left"/>
              <w:rPr>
                <w:sz w:val="20"/>
                <w:szCs w:val="20"/>
                <w:lang w:eastAsia="en-CA"/>
              </w:rPr>
            </w:pPr>
            <w:r w:rsidRPr="00D3326B">
              <w:rPr>
                <w:sz w:val="20"/>
                <w:szCs w:val="20"/>
                <w:lang w:eastAsia="en-CA"/>
              </w:rPr>
              <w:t>Maldives</w:t>
            </w:r>
          </w:p>
        </w:tc>
        <w:tc>
          <w:tcPr>
            <w:tcW w:w="961" w:type="dxa"/>
            <w:tcBorders>
              <w:top w:val="nil"/>
              <w:left w:val="nil"/>
              <w:bottom w:val="single" w:sz="4" w:space="0" w:color="auto"/>
              <w:right w:val="single" w:sz="4" w:space="0" w:color="auto"/>
            </w:tcBorders>
            <w:shd w:val="clear" w:color="auto" w:fill="auto"/>
            <w:hideMark/>
          </w:tcPr>
          <w:p w14:paraId="5C7148C3" w14:textId="77777777" w:rsidR="005D315D" w:rsidRPr="00D3326B" w:rsidRDefault="005D315D" w:rsidP="006A7BC8">
            <w:pPr>
              <w:jc w:val="left"/>
              <w:rPr>
                <w:sz w:val="20"/>
                <w:szCs w:val="20"/>
                <w:lang w:eastAsia="en-CA"/>
              </w:rPr>
            </w:pPr>
            <w:r w:rsidRPr="00D3326B">
              <w:rPr>
                <w:sz w:val="20"/>
                <w:szCs w:val="20"/>
                <w:lang w:eastAsia="en-CA"/>
              </w:rPr>
              <w:t>UNEP</w:t>
            </w:r>
          </w:p>
        </w:tc>
        <w:tc>
          <w:tcPr>
            <w:tcW w:w="650" w:type="dxa"/>
            <w:tcBorders>
              <w:top w:val="nil"/>
              <w:left w:val="nil"/>
              <w:bottom w:val="single" w:sz="4" w:space="0" w:color="auto"/>
              <w:right w:val="single" w:sz="4" w:space="0" w:color="auto"/>
            </w:tcBorders>
            <w:shd w:val="clear" w:color="auto" w:fill="auto"/>
            <w:hideMark/>
          </w:tcPr>
          <w:p w14:paraId="010152F6" w14:textId="77777777" w:rsidR="005D315D" w:rsidRPr="00D3326B" w:rsidRDefault="005D315D" w:rsidP="006A7BC8">
            <w:pPr>
              <w:jc w:val="left"/>
              <w:rPr>
                <w:sz w:val="20"/>
                <w:szCs w:val="20"/>
                <w:lang w:eastAsia="en-CA"/>
              </w:rPr>
            </w:pPr>
            <w:r w:rsidRPr="00D3326B">
              <w:rPr>
                <w:sz w:val="20"/>
                <w:szCs w:val="20"/>
                <w:lang w:eastAsia="en-CA"/>
              </w:rPr>
              <w:t>PRP</w:t>
            </w:r>
          </w:p>
        </w:tc>
        <w:tc>
          <w:tcPr>
            <w:tcW w:w="761" w:type="dxa"/>
            <w:tcBorders>
              <w:top w:val="nil"/>
              <w:left w:val="nil"/>
              <w:bottom w:val="single" w:sz="4" w:space="0" w:color="auto"/>
              <w:right w:val="single" w:sz="4" w:space="0" w:color="auto"/>
            </w:tcBorders>
            <w:shd w:val="clear" w:color="auto" w:fill="auto"/>
            <w:hideMark/>
          </w:tcPr>
          <w:p w14:paraId="2AD84CFC" w14:textId="77777777" w:rsidR="005D315D" w:rsidRPr="00D3326B" w:rsidRDefault="005D315D" w:rsidP="006A7BC8">
            <w:pPr>
              <w:jc w:val="left"/>
              <w:rPr>
                <w:sz w:val="20"/>
                <w:szCs w:val="20"/>
                <w:lang w:eastAsia="en-CA"/>
              </w:rPr>
            </w:pPr>
            <w:r w:rsidRPr="00D3326B">
              <w:rPr>
                <w:sz w:val="20"/>
                <w:szCs w:val="20"/>
                <w:lang w:eastAsia="en-CA"/>
              </w:rPr>
              <w:t>PHA</w:t>
            </w:r>
          </w:p>
        </w:tc>
        <w:tc>
          <w:tcPr>
            <w:tcW w:w="3480" w:type="dxa"/>
            <w:tcBorders>
              <w:top w:val="nil"/>
              <w:left w:val="nil"/>
              <w:bottom w:val="single" w:sz="4" w:space="0" w:color="auto"/>
              <w:right w:val="single" w:sz="4" w:space="0" w:color="auto"/>
            </w:tcBorders>
            <w:shd w:val="clear" w:color="auto" w:fill="auto"/>
            <w:hideMark/>
          </w:tcPr>
          <w:p w14:paraId="470E1A11" w14:textId="77777777" w:rsidR="005D315D" w:rsidRPr="00D3326B" w:rsidRDefault="005D315D" w:rsidP="006A7BC8">
            <w:pPr>
              <w:jc w:val="left"/>
              <w:rPr>
                <w:sz w:val="20"/>
                <w:szCs w:val="20"/>
                <w:lang w:eastAsia="en-CA"/>
              </w:rPr>
            </w:pPr>
            <w:r w:rsidRPr="00D3326B">
              <w:rPr>
                <w:sz w:val="20"/>
                <w:szCs w:val="20"/>
                <w:lang w:eastAsia="en-CA"/>
              </w:rPr>
              <w:t>Preparation of an HFC phase-down plan</w:t>
            </w:r>
          </w:p>
        </w:tc>
        <w:tc>
          <w:tcPr>
            <w:tcW w:w="1316" w:type="dxa"/>
            <w:tcBorders>
              <w:top w:val="nil"/>
              <w:left w:val="nil"/>
              <w:bottom w:val="single" w:sz="4" w:space="0" w:color="auto"/>
              <w:right w:val="single" w:sz="4" w:space="0" w:color="auto"/>
            </w:tcBorders>
            <w:shd w:val="clear" w:color="auto" w:fill="auto"/>
            <w:hideMark/>
          </w:tcPr>
          <w:p w14:paraId="030ADE33" w14:textId="77777777" w:rsidR="005D315D" w:rsidRPr="00D3326B" w:rsidRDefault="005D315D" w:rsidP="006A7BC8">
            <w:pPr>
              <w:jc w:val="right"/>
              <w:rPr>
                <w:sz w:val="20"/>
                <w:szCs w:val="20"/>
                <w:lang w:eastAsia="en-CA"/>
              </w:rPr>
            </w:pPr>
            <w:r w:rsidRPr="00D3326B">
              <w:rPr>
                <w:sz w:val="20"/>
                <w:szCs w:val="20"/>
                <w:lang w:eastAsia="en-CA"/>
              </w:rPr>
              <w:t>75,000</w:t>
            </w:r>
          </w:p>
        </w:tc>
        <w:tc>
          <w:tcPr>
            <w:tcW w:w="1426" w:type="dxa"/>
            <w:tcBorders>
              <w:top w:val="nil"/>
              <w:left w:val="nil"/>
              <w:bottom w:val="single" w:sz="4" w:space="0" w:color="auto"/>
              <w:right w:val="single" w:sz="4" w:space="0" w:color="auto"/>
            </w:tcBorders>
            <w:shd w:val="clear" w:color="auto" w:fill="auto"/>
            <w:hideMark/>
          </w:tcPr>
          <w:p w14:paraId="52FB086B" w14:textId="77777777" w:rsidR="005D315D" w:rsidRPr="00D3326B" w:rsidRDefault="005D315D" w:rsidP="006A7BC8">
            <w:pPr>
              <w:jc w:val="right"/>
              <w:rPr>
                <w:sz w:val="20"/>
                <w:szCs w:val="20"/>
                <w:lang w:eastAsia="en-CA"/>
              </w:rPr>
            </w:pPr>
            <w:r w:rsidRPr="00D3326B">
              <w:rPr>
                <w:sz w:val="20"/>
                <w:szCs w:val="20"/>
                <w:lang w:eastAsia="en-CA"/>
              </w:rPr>
              <w:t>9,750</w:t>
            </w:r>
          </w:p>
        </w:tc>
      </w:tr>
      <w:tr w:rsidR="005D315D" w:rsidRPr="00D3326B" w14:paraId="596C58A3" w14:textId="77777777" w:rsidTr="006A7BC8">
        <w:trPr>
          <w:trHeight w:val="264"/>
        </w:trPr>
        <w:tc>
          <w:tcPr>
            <w:tcW w:w="1844" w:type="dxa"/>
            <w:tcBorders>
              <w:top w:val="nil"/>
              <w:left w:val="single" w:sz="4" w:space="0" w:color="auto"/>
              <w:bottom w:val="single" w:sz="4" w:space="0" w:color="auto"/>
              <w:right w:val="single" w:sz="4" w:space="0" w:color="auto"/>
            </w:tcBorders>
            <w:shd w:val="clear" w:color="auto" w:fill="auto"/>
            <w:hideMark/>
          </w:tcPr>
          <w:p w14:paraId="32674E77" w14:textId="77777777" w:rsidR="005D315D" w:rsidRPr="00D3326B" w:rsidRDefault="005D315D" w:rsidP="006A7BC8">
            <w:pPr>
              <w:jc w:val="left"/>
              <w:rPr>
                <w:sz w:val="20"/>
                <w:szCs w:val="20"/>
                <w:lang w:eastAsia="en-CA"/>
              </w:rPr>
            </w:pPr>
            <w:r w:rsidRPr="00D3326B">
              <w:rPr>
                <w:sz w:val="20"/>
                <w:szCs w:val="20"/>
                <w:lang w:eastAsia="en-CA"/>
              </w:rPr>
              <w:t>Mauritius</w:t>
            </w:r>
          </w:p>
        </w:tc>
        <w:tc>
          <w:tcPr>
            <w:tcW w:w="961" w:type="dxa"/>
            <w:tcBorders>
              <w:top w:val="nil"/>
              <w:left w:val="nil"/>
              <w:bottom w:val="single" w:sz="4" w:space="0" w:color="auto"/>
              <w:right w:val="single" w:sz="4" w:space="0" w:color="auto"/>
            </w:tcBorders>
            <w:shd w:val="clear" w:color="auto" w:fill="auto"/>
            <w:hideMark/>
          </w:tcPr>
          <w:p w14:paraId="4039FE1A" w14:textId="77777777" w:rsidR="005D315D" w:rsidRPr="00D3326B" w:rsidRDefault="005D315D" w:rsidP="006A7BC8">
            <w:pPr>
              <w:jc w:val="left"/>
              <w:rPr>
                <w:sz w:val="20"/>
                <w:szCs w:val="20"/>
                <w:lang w:eastAsia="en-CA"/>
              </w:rPr>
            </w:pPr>
            <w:r w:rsidRPr="00D3326B">
              <w:rPr>
                <w:sz w:val="20"/>
                <w:szCs w:val="20"/>
                <w:lang w:eastAsia="en-CA"/>
              </w:rPr>
              <w:t>Germany</w:t>
            </w:r>
          </w:p>
        </w:tc>
        <w:tc>
          <w:tcPr>
            <w:tcW w:w="650" w:type="dxa"/>
            <w:tcBorders>
              <w:top w:val="nil"/>
              <w:left w:val="nil"/>
              <w:bottom w:val="single" w:sz="4" w:space="0" w:color="auto"/>
              <w:right w:val="single" w:sz="4" w:space="0" w:color="auto"/>
            </w:tcBorders>
            <w:shd w:val="clear" w:color="auto" w:fill="auto"/>
            <w:hideMark/>
          </w:tcPr>
          <w:p w14:paraId="0BD6013E" w14:textId="77777777" w:rsidR="005D315D" w:rsidRPr="00D3326B" w:rsidRDefault="005D315D" w:rsidP="006A7BC8">
            <w:pPr>
              <w:jc w:val="left"/>
              <w:rPr>
                <w:sz w:val="20"/>
                <w:szCs w:val="20"/>
                <w:lang w:eastAsia="en-CA"/>
              </w:rPr>
            </w:pPr>
            <w:r w:rsidRPr="00D3326B">
              <w:rPr>
                <w:sz w:val="20"/>
                <w:szCs w:val="20"/>
                <w:lang w:eastAsia="en-CA"/>
              </w:rPr>
              <w:t>PRP</w:t>
            </w:r>
          </w:p>
        </w:tc>
        <w:tc>
          <w:tcPr>
            <w:tcW w:w="761" w:type="dxa"/>
            <w:tcBorders>
              <w:top w:val="nil"/>
              <w:left w:val="nil"/>
              <w:bottom w:val="single" w:sz="4" w:space="0" w:color="auto"/>
              <w:right w:val="single" w:sz="4" w:space="0" w:color="auto"/>
            </w:tcBorders>
            <w:shd w:val="clear" w:color="auto" w:fill="auto"/>
            <w:hideMark/>
          </w:tcPr>
          <w:p w14:paraId="2BFA5A2D" w14:textId="77777777" w:rsidR="005D315D" w:rsidRPr="00D3326B" w:rsidRDefault="005D315D" w:rsidP="006A7BC8">
            <w:pPr>
              <w:jc w:val="left"/>
              <w:rPr>
                <w:sz w:val="20"/>
                <w:szCs w:val="20"/>
                <w:lang w:eastAsia="en-CA"/>
              </w:rPr>
            </w:pPr>
            <w:r w:rsidRPr="00D3326B">
              <w:rPr>
                <w:sz w:val="20"/>
                <w:szCs w:val="20"/>
                <w:lang w:eastAsia="en-CA"/>
              </w:rPr>
              <w:t>PHA</w:t>
            </w:r>
          </w:p>
        </w:tc>
        <w:tc>
          <w:tcPr>
            <w:tcW w:w="3480" w:type="dxa"/>
            <w:tcBorders>
              <w:top w:val="nil"/>
              <w:left w:val="nil"/>
              <w:bottom w:val="single" w:sz="4" w:space="0" w:color="auto"/>
              <w:right w:val="single" w:sz="4" w:space="0" w:color="auto"/>
            </w:tcBorders>
            <w:shd w:val="clear" w:color="auto" w:fill="auto"/>
            <w:hideMark/>
          </w:tcPr>
          <w:p w14:paraId="3E624218" w14:textId="77777777" w:rsidR="005D315D" w:rsidRPr="00D3326B" w:rsidRDefault="005D315D" w:rsidP="006A7BC8">
            <w:pPr>
              <w:jc w:val="left"/>
              <w:rPr>
                <w:sz w:val="20"/>
                <w:szCs w:val="20"/>
                <w:lang w:eastAsia="en-CA"/>
              </w:rPr>
            </w:pPr>
            <w:r w:rsidRPr="00D3326B">
              <w:rPr>
                <w:sz w:val="20"/>
                <w:szCs w:val="20"/>
                <w:lang w:eastAsia="en-CA"/>
              </w:rPr>
              <w:t>Preparation of an HFC phase-down plan</w:t>
            </w:r>
          </w:p>
        </w:tc>
        <w:tc>
          <w:tcPr>
            <w:tcW w:w="1316" w:type="dxa"/>
            <w:tcBorders>
              <w:top w:val="nil"/>
              <w:left w:val="nil"/>
              <w:bottom w:val="single" w:sz="4" w:space="0" w:color="auto"/>
              <w:right w:val="single" w:sz="4" w:space="0" w:color="auto"/>
            </w:tcBorders>
            <w:shd w:val="clear" w:color="auto" w:fill="auto"/>
            <w:hideMark/>
          </w:tcPr>
          <w:p w14:paraId="5A8E7313" w14:textId="77777777" w:rsidR="005D315D" w:rsidRPr="00D3326B" w:rsidRDefault="005D315D" w:rsidP="006A7BC8">
            <w:pPr>
              <w:jc w:val="right"/>
              <w:rPr>
                <w:sz w:val="20"/>
                <w:szCs w:val="20"/>
                <w:lang w:eastAsia="en-CA"/>
              </w:rPr>
            </w:pPr>
            <w:r w:rsidRPr="00D3326B">
              <w:rPr>
                <w:sz w:val="20"/>
                <w:szCs w:val="20"/>
                <w:lang w:eastAsia="en-CA"/>
              </w:rPr>
              <w:t>150,000</w:t>
            </w:r>
          </w:p>
        </w:tc>
        <w:tc>
          <w:tcPr>
            <w:tcW w:w="1426" w:type="dxa"/>
            <w:tcBorders>
              <w:top w:val="nil"/>
              <w:left w:val="nil"/>
              <w:bottom w:val="single" w:sz="4" w:space="0" w:color="auto"/>
              <w:right w:val="single" w:sz="4" w:space="0" w:color="auto"/>
            </w:tcBorders>
            <w:shd w:val="clear" w:color="auto" w:fill="auto"/>
            <w:hideMark/>
          </w:tcPr>
          <w:p w14:paraId="25E1905F" w14:textId="77777777" w:rsidR="005D315D" w:rsidRPr="00D3326B" w:rsidRDefault="005D315D" w:rsidP="006A7BC8">
            <w:pPr>
              <w:jc w:val="right"/>
              <w:rPr>
                <w:sz w:val="20"/>
                <w:szCs w:val="20"/>
                <w:lang w:eastAsia="en-CA"/>
              </w:rPr>
            </w:pPr>
            <w:r w:rsidRPr="00D3326B">
              <w:rPr>
                <w:sz w:val="20"/>
                <w:szCs w:val="20"/>
                <w:lang w:eastAsia="en-CA"/>
              </w:rPr>
              <w:t>19,500</w:t>
            </w:r>
          </w:p>
        </w:tc>
      </w:tr>
      <w:tr w:rsidR="005D315D" w:rsidRPr="00D3326B" w14:paraId="327A8DC4" w14:textId="77777777" w:rsidTr="006A7BC8">
        <w:trPr>
          <w:trHeight w:val="252"/>
        </w:trPr>
        <w:tc>
          <w:tcPr>
            <w:tcW w:w="1844" w:type="dxa"/>
            <w:tcBorders>
              <w:top w:val="nil"/>
              <w:left w:val="single" w:sz="4" w:space="0" w:color="auto"/>
              <w:bottom w:val="single" w:sz="4" w:space="0" w:color="auto"/>
              <w:right w:val="single" w:sz="4" w:space="0" w:color="auto"/>
            </w:tcBorders>
            <w:shd w:val="clear" w:color="auto" w:fill="auto"/>
            <w:hideMark/>
          </w:tcPr>
          <w:p w14:paraId="2C915409" w14:textId="77777777" w:rsidR="005D315D" w:rsidRPr="00D3326B" w:rsidRDefault="005D315D" w:rsidP="006A7BC8">
            <w:pPr>
              <w:jc w:val="left"/>
              <w:rPr>
                <w:sz w:val="20"/>
                <w:szCs w:val="20"/>
                <w:lang w:eastAsia="en-CA"/>
              </w:rPr>
            </w:pPr>
            <w:r w:rsidRPr="00D3326B">
              <w:rPr>
                <w:sz w:val="20"/>
                <w:szCs w:val="20"/>
                <w:lang w:eastAsia="en-CA"/>
              </w:rPr>
              <w:t>Mexico</w:t>
            </w:r>
          </w:p>
        </w:tc>
        <w:tc>
          <w:tcPr>
            <w:tcW w:w="961" w:type="dxa"/>
            <w:tcBorders>
              <w:top w:val="nil"/>
              <w:left w:val="nil"/>
              <w:bottom w:val="single" w:sz="4" w:space="0" w:color="auto"/>
              <w:right w:val="single" w:sz="4" w:space="0" w:color="auto"/>
            </w:tcBorders>
            <w:shd w:val="clear" w:color="auto" w:fill="auto"/>
            <w:hideMark/>
          </w:tcPr>
          <w:p w14:paraId="5E51A98C" w14:textId="77777777" w:rsidR="005D315D" w:rsidRPr="00D3326B" w:rsidRDefault="005D315D" w:rsidP="006A7BC8">
            <w:pPr>
              <w:jc w:val="left"/>
              <w:rPr>
                <w:sz w:val="20"/>
                <w:szCs w:val="20"/>
                <w:lang w:eastAsia="en-CA"/>
              </w:rPr>
            </w:pPr>
            <w:r w:rsidRPr="00D3326B">
              <w:rPr>
                <w:sz w:val="20"/>
                <w:szCs w:val="20"/>
                <w:lang w:eastAsia="en-CA"/>
              </w:rPr>
              <w:t>UNDP</w:t>
            </w:r>
          </w:p>
        </w:tc>
        <w:tc>
          <w:tcPr>
            <w:tcW w:w="650" w:type="dxa"/>
            <w:tcBorders>
              <w:top w:val="nil"/>
              <w:left w:val="nil"/>
              <w:bottom w:val="single" w:sz="4" w:space="0" w:color="auto"/>
              <w:right w:val="single" w:sz="4" w:space="0" w:color="auto"/>
            </w:tcBorders>
            <w:shd w:val="clear" w:color="auto" w:fill="auto"/>
            <w:hideMark/>
          </w:tcPr>
          <w:p w14:paraId="7DE23640" w14:textId="77777777" w:rsidR="005D315D" w:rsidRPr="00D3326B" w:rsidRDefault="005D315D" w:rsidP="006A7BC8">
            <w:pPr>
              <w:jc w:val="left"/>
              <w:rPr>
                <w:sz w:val="20"/>
                <w:szCs w:val="20"/>
                <w:lang w:eastAsia="en-CA"/>
              </w:rPr>
            </w:pPr>
            <w:r w:rsidRPr="00D3326B">
              <w:rPr>
                <w:sz w:val="20"/>
                <w:szCs w:val="20"/>
                <w:lang w:eastAsia="en-CA"/>
              </w:rPr>
              <w:t>PRP</w:t>
            </w:r>
          </w:p>
        </w:tc>
        <w:tc>
          <w:tcPr>
            <w:tcW w:w="761" w:type="dxa"/>
            <w:tcBorders>
              <w:top w:val="nil"/>
              <w:left w:val="nil"/>
              <w:bottom w:val="single" w:sz="4" w:space="0" w:color="auto"/>
              <w:right w:val="single" w:sz="4" w:space="0" w:color="auto"/>
            </w:tcBorders>
            <w:shd w:val="clear" w:color="auto" w:fill="auto"/>
            <w:hideMark/>
          </w:tcPr>
          <w:p w14:paraId="6A481FA5" w14:textId="77777777" w:rsidR="005D315D" w:rsidRPr="00D3326B" w:rsidRDefault="005D315D" w:rsidP="006A7BC8">
            <w:pPr>
              <w:jc w:val="left"/>
              <w:rPr>
                <w:sz w:val="20"/>
                <w:szCs w:val="20"/>
                <w:lang w:eastAsia="en-CA"/>
              </w:rPr>
            </w:pPr>
            <w:r w:rsidRPr="00D3326B">
              <w:rPr>
                <w:sz w:val="20"/>
                <w:szCs w:val="20"/>
                <w:lang w:eastAsia="en-CA"/>
              </w:rPr>
              <w:t>PHA</w:t>
            </w:r>
          </w:p>
        </w:tc>
        <w:tc>
          <w:tcPr>
            <w:tcW w:w="3480" w:type="dxa"/>
            <w:tcBorders>
              <w:top w:val="nil"/>
              <w:left w:val="nil"/>
              <w:bottom w:val="single" w:sz="4" w:space="0" w:color="auto"/>
              <w:right w:val="single" w:sz="4" w:space="0" w:color="auto"/>
            </w:tcBorders>
            <w:shd w:val="clear" w:color="auto" w:fill="auto"/>
            <w:hideMark/>
          </w:tcPr>
          <w:p w14:paraId="6BF2FA72" w14:textId="77777777" w:rsidR="005D315D" w:rsidRPr="00D3326B" w:rsidRDefault="005D315D" w:rsidP="006A7BC8">
            <w:pPr>
              <w:jc w:val="left"/>
              <w:rPr>
                <w:sz w:val="20"/>
                <w:szCs w:val="20"/>
                <w:lang w:eastAsia="en-CA"/>
              </w:rPr>
            </w:pPr>
            <w:r w:rsidRPr="00D3326B">
              <w:rPr>
                <w:sz w:val="20"/>
                <w:szCs w:val="20"/>
                <w:lang w:eastAsia="en-CA"/>
              </w:rPr>
              <w:t>Preparation of an HFC phase-down plan</w:t>
            </w:r>
          </w:p>
        </w:tc>
        <w:tc>
          <w:tcPr>
            <w:tcW w:w="1316" w:type="dxa"/>
            <w:tcBorders>
              <w:top w:val="nil"/>
              <w:left w:val="nil"/>
              <w:bottom w:val="single" w:sz="4" w:space="0" w:color="auto"/>
              <w:right w:val="single" w:sz="4" w:space="0" w:color="auto"/>
            </w:tcBorders>
            <w:shd w:val="clear" w:color="auto" w:fill="auto"/>
            <w:hideMark/>
          </w:tcPr>
          <w:p w14:paraId="637ECAC4" w14:textId="77777777" w:rsidR="005D315D" w:rsidRPr="00D3326B" w:rsidRDefault="005D315D" w:rsidP="006A7BC8">
            <w:pPr>
              <w:jc w:val="right"/>
              <w:rPr>
                <w:sz w:val="20"/>
                <w:szCs w:val="20"/>
                <w:lang w:eastAsia="en-CA"/>
              </w:rPr>
            </w:pPr>
            <w:r w:rsidRPr="00D3326B">
              <w:rPr>
                <w:sz w:val="20"/>
                <w:szCs w:val="20"/>
                <w:lang w:eastAsia="en-CA"/>
              </w:rPr>
              <w:t>90,000</w:t>
            </w:r>
          </w:p>
        </w:tc>
        <w:tc>
          <w:tcPr>
            <w:tcW w:w="1426" w:type="dxa"/>
            <w:tcBorders>
              <w:top w:val="nil"/>
              <w:left w:val="nil"/>
              <w:bottom w:val="single" w:sz="4" w:space="0" w:color="auto"/>
              <w:right w:val="single" w:sz="4" w:space="0" w:color="auto"/>
            </w:tcBorders>
            <w:shd w:val="clear" w:color="auto" w:fill="auto"/>
            <w:hideMark/>
          </w:tcPr>
          <w:p w14:paraId="1235BC04" w14:textId="77777777" w:rsidR="005D315D" w:rsidRPr="00D3326B" w:rsidRDefault="005D315D" w:rsidP="006A7BC8">
            <w:pPr>
              <w:jc w:val="right"/>
              <w:rPr>
                <w:sz w:val="20"/>
                <w:szCs w:val="20"/>
                <w:lang w:eastAsia="en-CA"/>
              </w:rPr>
            </w:pPr>
            <w:r w:rsidRPr="00D3326B">
              <w:rPr>
                <w:sz w:val="20"/>
                <w:szCs w:val="20"/>
                <w:lang w:eastAsia="en-CA"/>
              </w:rPr>
              <w:t>6,300</w:t>
            </w:r>
          </w:p>
        </w:tc>
      </w:tr>
      <w:tr w:rsidR="005D315D" w:rsidRPr="00D3326B" w14:paraId="6CDA023A" w14:textId="77777777" w:rsidTr="006A7BC8">
        <w:trPr>
          <w:trHeight w:val="264"/>
        </w:trPr>
        <w:tc>
          <w:tcPr>
            <w:tcW w:w="1844" w:type="dxa"/>
            <w:tcBorders>
              <w:top w:val="nil"/>
              <w:left w:val="single" w:sz="4" w:space="0" w:color="auto"/>
              <w:bottom w:val="single" w:sz="4" w:space="0" w:color="auto"/>
              <w:right w:val="single" w:sz="4" w:space="0" w:color="auto"/>
            </w:tcBorders>
            <w:shd w:val="clear" w:color="auto" w:fill="auto"/>
            <w:hideMark/>
          </w:tcPr>
          <w:p w14:paraId="229D6768" w14:textId="77777777" w:rsidR="005D315D" w:rsidRPr="00D3326B" w:rsidRDefault="005D315D" w:rsidP="006A7BC8">
            <w:pPr>
              <w:jc w:val="left"/>
              <w:rPr>
                <w:sz w:val="20"/>
                <w:szCs w:val="20"/>
                <w:lang w:eastAsia="en-CA"/>
              </w:rPr>
            </w:pPr>
            <w:r w:rsidRPr="00D3326B">
              <w:rPr>
                <w:sz w:val="20"/>
                <w:szCs w:val="20"/>
                <w:lang w:eastAsia="en-CA"/>
              </w:rPr>
              <w:t>Mexico</w:t>
            </w:r>
          </w:p>
        </w:tc>
        <w:tc>
          <w:tcPr>
            <w:tcW w:w="961" w:type="dxa"/>
            <w:tcBorders>
              <w:top w:val="nil"/>
              <w:left w:val="nil"/>
              <w:bottom w:val="single" w:sz="4" w:space="0" w:color="auto"/>
              <w:right w:val="single" w:sz="4" w:space="0" w:color="auto"/>
            </w:tcBorders>
            <w:shd w:val="clear" w:color="auto" w:fill="auto"/>
            <w:hideMark/>
          </w:tcPr>
          <w:p w14:paraId="0B94B409" w14:textId="77777777" w:rsidR="005D315D" w:rsidRPr="00D3326B" w:rsidRDefault="005D315D" w:rsidP="006A7BC8">
            <w:pPr>
              <w:jc w:val="left"/>
              <w:rPr>
                <w:sz w:val="20"/>
                <w:szCs w:val="20"/>
                <w:lang w:eastAsia="en-CA"/>
              </w:rPr>
            </w:pPr>
            <w:r w:rsidRPr="00D3326B">
              <w:rPr>
                <w:sz w:val="20"/>
                <w:szCs w:val="20"/>
                <w:lang w:eastAsia="en-CA"/>
              </w:rPr>
              <w:t>UNEP</w:t>
            </w:r>
          </w:p>
        </w:tc>
        <w:tc>
          <w:tcPr>
            <w:tcW w:w="650" w:type="dxa"/>
            <w:tcBorders>
              <w:top w:val="nil"/>
              <w:left w:val="nil"/>
              <w:bottom w:val="single" w:sz="4" w:space="0" w:color="auto"/>
              <w:right w:val="single" w:sz="4" w:space="0" w:color="auto"/>
            </w:tcBorders>
            <w:shd w:val="clear" w:color="auto" w:fill="auto"/>
            <w:hideMark/>
          </w:tcPr>
          <w:p w14:paraId="62CB7A09" w14:textId="77777777" w:rsidR="005D315D" w:rsidRPr="00D3326B" w:rsidRDefault="005D315D" w:rsidP="006A7BC8">
            <w:pPr>
              <w:jc w:val="left"/>
              <w:rPr>
                <w:sz w:val="20"/>
                <w:szCs w:val="20"/>
                <w:lang w:eastAsia="en-CA"/>
              </w:rPr>
            </w:pPr>
            <w:r w:rsidRPr="00D3326B">
              <w:rPr>
                <w:sz w:val="20"/>
                <w:szCs w:val="20"/>
                <w:lang w:eastAsia="en-CA"/>
              </w:rPr>
              <w:t>PRP</w:t>
            </w:r>
          </w:p>
        </w:tc>
        <w:tc>
          <w:tcPr>
            <w:tcW w:w="761" w:type="dxa"/>
            <w:tcBorders>
              <w:top w:val="nil"/>
              <w:left w:val="nil"/>
              <w:bottom w:val="single" w:sz="4" w:space="0" w:color="auto"/>
              <w:right w:val="single" w:sz="4" w:space="0" w:color="auto"/>
            </w:tcBorders>
            <w:shd w:val="clear" w:color="auto" w:fill="auto"/>
            <w:hideMark/>
          </w:tcPr>
          <w:p w14:paraId="33159106" w14:textId="77777777" w:rsidR="005D315D" w:rsidRPr="00D3326B" w:rsidRDefault="005D315D" w:rsidP="006A7BC8">
            <w:pPr>
              <w:jc w:val="left"/>
              <w:rPr>
                <w:sz w:val="20"/>
                <w:szCs w:val="20"/>
                <w:lang w:eastAsia="en-CA"/>
              </w:rPr>
            </w:pPr>
            <w:r w:rsidRPr="00D3326B">
              <w:rPr>
                <w:sz w:val="20"/>
                <w:szCs w:val="20"/>
                <w:lang w:eastAsia="en-CA"/>
              </w:rPr>
              <w:t>PHA</w:t>
            </w:r>
          </w:p>
        </w:tc>
        <w:tc>
          <w:tcPr>
            <w:tcW w:w="3480" w:type="dxa"/>
            <w:tcBorders>
              <w:top w:val="nil"/>
              <w:left w:val="nil"/>
              <w:bottom w:val="single" w:sz="4" w:space="0" w:color="auto"/>
              <w:right w:val="single" w:sz="4" w:space="0" w:color="auto"/>
            </w:tcBorders>
            <w:shd w:val="clear" w:color="auto" w:fill="auto"/>
            <w:hideMark/>
          </w:tcPr>
          <w:p w14:paraId="5D696048" w14:textId="77777777" w:rsidR="005D315D" w:rsidRPr="00D3326B" w:rsidRDefault="005D315D" w:rsidP="006A7BC8">
            <w:pPr>
              <w:jc w:val="left"/>
              <w:rPr>
                <w:sz w:val="20"/>
                <w:szCs w:val="20"/>
                <w:lang w:eastAsia="en-CA"/>
              </w:rPr>
            </w:pPr>
            <w:r w:rsidRPr="00D3326B">
              <w:rPr>
                <w:sz w:val="20"/>
                <w:szCs w:val="20"/>
                <w:lang w:eastAsia="en-CA"/>
              </w:rPr>
              <w:t>Preparation of an HFC phase-down plan</w:t>
            </w:r>
          </w:p>
        </w:tc>
        <w:tc>
          <w:tcPr>
            <w:tcW w:w="1316" w:type="dxa"/>
            <w:tcBorders>
              <w:top w:val="nil"/>
              <w:left w:val="nil"/>
              <w:bottom w:val="single" w:sz="4" w:space="0" w:color="auto"/>
              <w:right w:val="single" w:sz="4" w:space="0" w:color="auto"/>
            </w:tcBorders>
            <w:shd w:val="clear" w:color="auto" w:fill="auto"/>
            <w:hideMark/>
          </w:tcPr>
          <w:p w14:paraId="2E9F807A" w14:textId="77777777" w:rsidR="005D315D" w:rsidRPr="00D3326B" w:rsidRDefault="005D315D" w:rsidP="006A7BC8">
            <w:pPr>
              <w:jc w:val="right"/>
              <w:rPr>
                <w:sz w:val="20"/>
                <w:szCs w:val="20"/>
                <w:lang w:eastAsia="en-CA"/>
              </w:rPr>
            </w:pPr>
            <w:r w:rsidRPr="00D3326B">
              <w:rPr>
                <w:sz w:val="20"/>
                <w:szCs w:val="20"/>
                <w:lang w:eastAsia="en-CA"/>
              </w:rPr>
              <w:t>35,000</w:t>
            </w:r>
          </w:p>
        </w:tc>
        <w:tc>
          <w:tcPr>
            <w:tcW w:w="1426" w:type="dxa"/>
            <w:tcBorders>
              <w:top w:val="nil"/>
              <w:left w:val="nil"/>
              <w:bottom w:val="single" w:sz="4" w:space="0" w:color="auto"/>
              <w:right w:val="single" w:sz="4" w:space="0" w:color="auto"/>
            </w:tcBorders>
            <w:shd w:val="clear" w:color="auto" w:fill="auto"/>
            <w:hideMark/>
          </w:tcPr>
          <w:p w14:paraId="38108563" w14:textId="77777777" w:rsidR="005D315D" w:rsidRPr="00D3326B" w:rsidRDefault="005D315D" w:rsidP="006A7BC8">
            <w:pPr>
              <w:jc w:val="right"/>
              <w:rPr>
                <w:sz w:val="20"/>
                <w:szCs w:val="20"/>
                <w:lang w:eastAsia="en-CA"/>
              </w:rPr>
            </w:pPr>
            <w:r w:rsidRPr="00D3326B">
              <w:rPr>
                <w:sz w:val="20"/>
                <w:szCs w:val="20"/>
                <w:lang w:eastAsia="en-CA"/>
              </w:rPr>
              <w:t>4,550</w:t>
            </w:r>
          </w:p>
        </w:tc>
      </w:tr>
      <w:tr w:rsidR="005D315D" w:rsidRPr="00D3326B" w14:paraId="38967456" w14:textId="77777777" w:rsidTr="006A7BC8">
        <w:trPr>
          <w:trHeight w:val="264"/>
        </w:trPr>
        <w:tc>
          <w:tcPr>
            <w:tcW w:w="1844" w:type="dxa"/>
            <w:tcBorders>
              <w:top w:val="nil"/>
              <w:left w:val="single" w:sz="4" w:space="0" w:color="auto"/>
              <w:bottom w:val="single" w:sz="4" w:space="0" w:color="auto"/>
              <w:right w:val="single" w:sz="4" w:space="0" w:color="auto"/>
            </w:tcBorders>
            <w:shd w:val="clear" w:color="auto" w:fill="auto"/>
            <w:hideMark/>
          </w:tcPr>
          <w:p w14:paraId="02944E0E" w14:textId="77777777" w:rsidR="005D315D" w:rsidRPr="00D3326B" w:rsidRDefault="005D315D" w:rsidP="006A7BC8">
            <w:pPr>
              <w:jc w:val="left"/>
              <w:rPr>
                <w:sz w:val="20"/>
                <w:szCs w:val="20"/>
                <w:lang w:eastAsia="en-CA"/>
              </w:rPr>
            </w:pPr>
            <w:r w:rsidRPr="00D3326B">
              <w:rPr>
                <w:sz w:val="20"/>
                <w:szCs w:val="20"/>
                <w:lang w:eastAsia="en-CA"/>
              </w:rPr>
              <w:t>Mexico</w:t>
            </w:r>
          </w:p>
        </w:tc>
        <w:tc>
          <w:tcPr>
            <w:tcW w:w="961" w:type="dxa"/>
            <w:tcBorders>
              <w:top w:val="nil"/>
              <w:left w:val="nil"/>
              <w:bottom w:val="single" w:sz="4" w:space="0" w:color="auto"/>
              <w:right w:val="single" w:sz="4" w:space="0" w:color="auto"/>
            </w:tcBorders>
            <w:shd w:val="clear" w:color="auto" w:fill="auto"/>
            <w:hideMark/>
          </w:tcPr>
          <w:p w14:paraId="0E83209E" w14:textId="77777777" w:rsidR="005D315D" w:rsidRPr="00D3326B" w:rsidRDefault="005D315D" w:rsidP="006A7BC8">
            <w:pPr>
              <w:jc w:val="left"/>
              <w:rPr>
                <w:sz w:val="20"/>
                <w:szCs w:val="20"/>
                <w:lang w:eastAsia="en-CA"/>
              </w:rPr>
            </w:pPr>
            <w:r w:rsidRPr="00D3326B">
              <w:rPr>
                <w:sz w:val="20"/>
                <w:szCs w:val="20"/>
                <w:lang w:eastAsia="en-CA"/>
              </w:rPr>
              <w:t>UNIDO</w:t>
            </w:r>
          </w:p>
        </w:tc>
        <w:tc>
          <w:tcPr>
            <w:tcW w:w="650" w:type="dxa"/>
            <w:tcBorders>
              <w:top w:val="nil"/>
              <w:left w:val="nil"/>
              <w:bottom w:val="single" w:sz="4" w:space="0" w:color="auto"/>
              <w:right w:val="single" w:sz="4" w:space="0" w:color="auto"/>
            </w:tcBorders>
            <w:shd w:val="clear" w:color="auto" w:fill="auto"/>
            <w:hideMark/>
          </w:tcPr>
          <w:p w14:paraId="57870359" w14:textId="77777777" w:rsidR="005D315D" w:rsidRPr="00D3326B" w:rsidRDefault="005D315D" w:rsidP="006A7BC8">
            <w:pPr>
              <w:jc w:val="left"/>
              <w:rPr>
                <w:sz w:val="20"/>
                <w:szCs w:val="20"/>
                <w:lang w:eastAsia="en-CA"/>
              </w:rPr>
            </w:pPr>
            <w:r w:rsidRPr="00D3326B">
              <w:rPr>
                <w:sz w:val="20"/>
                <w:szCs w:val="20"/>
                <w:lang w:eastAsia="en-CA"/>
              </w:rPr>
              <w:t>PRP</w:t>
            </w:r>
          </w:p>
        </w:tc>
        <w:tc>
          <w:tcPr>
            <w:tcW w:w="761" w:type="dxa"/>
            <w:tcBorders>
              <w:top w:val="nil"/>
              <w:left w:val="nil"/>
              <w:bottom w:val="single" w:sz="4" w:space="0" w:color="auto"/>
              <w:right w:val="single" w:sz="4" w:space="0" w:color="auto"/>
            </w:tcBorders>
            <w:shd w:val="clear" w:color="auto" w:fill="auto"/>
            <w:hideMark/>
          </w:tcPr>
          <w:p w14:paraId="719855C8" w14:textId="77777777" w:rsidR="005D315D" w:rsidRPr="00D3326B" w:rsidRDefault="005D315D" w:rsidP="006A7BC8">
            <w:pPr>
              <w:jc w:val="left"/>
              <w:rPr>
                <w:sz w:val="20"/>
                <w:szCs w:val="20"/>
                <w:lang w:eastAsia="en-CA"/>
              </w:rPr>
            </w:pPr>
            <w:r w:rsidRPr="00D3326B">
              <w:rPr>
                <w:sz w:val="20"/>
                <w:szCs w:val="20"/>
                <w:lang w:eastAsia="en-CA"/>
              </w:rPr>
              <w:t>PHA</w:t>
            </w:r>
          </w:p>
        </w:tc>
        <w:tc>
          <w:tcPr>
            <w:tcW w:w="3480" w:type="dxa"/>
            <w:tcBorders>
              <w:top w:val="nil"/>
              <w:left w:val="nil"/>
              <w:bottom w:val="single" w:sz="4" w:space="0" w:color="auto"/>
              <w:right w:val="single" w:sz="4" w:space="0" w:color="auto"/>
            </w:tcBorders>
            <w:shd w:val="clear" w:color="auto" w:fill="auto"/>
            <w:hideMark/>
          </w:tcPr>
          <w:p w14:paraId="7C1FBB6F" w14:textId="77777777" w:rsidR="005D315D" w:rsidRPr="00D3326B" w:rsidRDefault="005D315D" w:rsidP="006A7BC8">
            <w:pPr>
              <w:jc w:val="left"/>
              <w:rPr>
                <w:sz w:val="20"/>
                <w:szCs w:val="20"/>
                <w:lang w:eastAsia="en-CA"/>
              </w:rPr>
            </w:pPr>
            <w:r w:rsidRPr="00D3326B">
              <w:rPr>
                <w:sz w:val="20"/>
                <w:szCs w:val="20"/>
                <w:lang w:eastAsia="en-CA"/>
              </w:rPr>
              <w:t>Preparation of an HFC phase-down plan</w:t>
            </w:r>
          </w:p>
        </w:tc>
        <w:tc>
          <w:tcPr>
            <w:tcW w:w="1316" w:type="dxa"/>
            <w:tcBorders>
              <w:top w:val="nil"/>
              <w:left w:val="nil"/>
              <w:bottom w:val="single" w:sz="4" w:space="0" w:color="auto"/>
              <w:right w:val="single" w:sz="4" w:space="0" w:color="auto"/>
            </w:tcBorders>
            <w:shd w:val="clear" w:color="auto" w:fill="auto"/>
            <w:hideMark/>
          </w:tcPr>
          <w:p w14:paraId="6866932C" w14:textId="77777777" w:rsidR="005D315D" w:rsidRPr="00D3326B" w:rsidRDefault="005D315D" w:rsidP="006A7BC8">
            <w:pPr>
              <w:jc w:val="right"/>
              <w:rPr>
                <w:sz w:val="20"/>
                <w:szCs w:val="20"/>
                <w:lang w:eastAsia="en-CA"/>
              </w:rPr>
            </w:pPr>
            <w:r w:rsidRPr="00D3326B">
              <w:rPr>
                <w:sz w:val="20"/>
                <w:szCs w:val="20"/>
                <w:lang w:eastAsia="en-CA"/>
              </w:rPr>
              <w:t>125,000</w:t>
            </w:r>
          </w:p>
        </w:tc>
        <w:tc>
          <w:tcPr>
            <w:tcW w:w="1426" w:type="dxa"/>
            <w:tcBorders>
              <w:top w:val="nil"/>
              <w:left w:val="nil"/>
              <w:bottom w:val="single" w:sz="4" w:space="0" w:color="auto"/>
              <w:right w:val="single" w:sz="4" w:space="0" w:color="auto"/>
            </w:tcBorders>
            <w:shd w:val="clear" w:color="auto" w:fill="auto"/>
            <w:hideMark/>
          </w:tcPr>
          <w:p w14:paraId="4228F6F2" w14:textId="77777777" w:rsidR="005D315D" w:rsidRPr="00D3326B" w:rsidRDefault="005D315D" w:rsidP="006A7BC8">
            <w:pPr>
              <w:jc w:val="right"/>
              <w:rPr>
                <w:sz w:val="20"/>
                <w:szCs w:val="20"/>
                <w:lang w:eastAsia="en-CA"/>
              </w:rPr>
            </w:pPr>
            <w:r w:rsidRPr="00D3326B">
              <w:rPr>
                <w:sz w:val="20"/>
                <w:szCs w:val="20"/>
                <w:lang w:eastAsia="en-CA"/>
              </w:rPr>
              <w:t>8,750</w:t>
            </w:r>
          </w:p>
        </w:tc>
      </w:tr>
      <w:tr w:rsidR="005D315D" w:rsidRPr="00D3326B" w14:paraId="071218B6" w14:textId="77777777" w:rsidTr="006A7BC8">
        <w:trPr>
          <w:trHeight w:val="264"/>
        </w:trPr>
        <w:tc>
          <w:tcPr>
            <w:tcW w:w="1844" w:type="dxa"/>
            <w:tcBorders>
              <w:top w:val="nil"/>
              <w:left w:val="single" w:sz="4" w:space="0" w:color="auto"/>
              <w:bottom w:val="single" w:sz="4" w:space="0" w:color="auto"/>
              <w:right w:val="single" w:sz="4" w:space="0" w:color="auto"/>
            </w:tcBorders>
            <w:shd w:val="clear" w:color="auto" w:fill="auto"/>
            <w:hideMark/>
          </w:tcPr>
          <w:p w14:paraId="7EF9D996" w14:textId="77777777" w:rsidR="005D315D" w:rsidRPr="00D3326B" w:rsidRDefault="005D315D" w:rsidP="006A7BC8">
            <w:pPr>
              <w:jc w:val="left"/>
              <w:rPr>
                <w:sz w:val="20"/>
                <w:szCs w:val="20"/>
                <w:lang w:eastAsia="en-CA"/>
              </w:rPr>
            </w:pPr>
            <w:r w:rsidRPr="00D3326B">
              <w:rPr>
                <w:sz w:val="20"/>
                <w:szCs w:val="20"/>
                <w:lang w:eastAsia="en-CA"/>
              </w:rPr>
              <w:lastRenderedPageBreak/>
              <w:t>Montenegro</w:t>
            </w:r>
          </w:p>
        </w:tc>
        <w:tc>
          <w:tcPr>
            <w:tcW w:w="961" w:type="dxa"/>
            <w:tcBorders>
              <w:top w:val="nil"/>
              <w:left w:val="nil"/>
              <w:bottom w:val="single" w:sz="4" w:space="0" w:color="auto"/>
              <w:right w:val="single" w:sz="4" w:space="0" w:color="auto"/>
            </w:tcBorders>
            <w:shd w:val="clear" w:color="auto" w:fill="auto"/>
            <w:hideMark/>
          </w:tcPr>
          <w:p w14:paraId="521D413C" w14:textId="77777777" w:rsidR="005D315D" w:rsidRPr="00D3326B" w:rsidRDefault="005D315D" w:rsidP="006A7BC8">
            <w:pPr>
              <w:jc w:val="left"/>
              <w:rPr>
                <w:sz w:val="20"/>
                <w:szCs w:val="20"/>
                <w:lang w:eastAsia="en-CA"/>
              </w:rPr>
            </w:pPr>
            <w:r w:rsidRPr="00D3326B">
              <w:rPr>
                <w:sz w:val="20"/>
                <w:szCs w:val="20"/>
                <w:lang w:eastAsia="en-CA"/>
              </w:rPr>
              <w:t>UNIDO</w:t>
            </w:r>
          </w:p>
        </w:tc>
        <w:tc>
          <w:tcPr>
            <w:tcW w:w="650" w:type="dxa"/>
            <w:tcBorders>
              <w:top w:val="nil"/>
              <w:left w:val="nil"/>
              <w:bottom w:val="single" w:sz="4" w:space="0" w:color="auto"/>
              <w:right w:val="single" w:sz="4" w:space="0" w:color="auto"/>
            </w:tcBorders>
            <w:shd w:val="clear" w:color="auto" w:fill="auto"/>
            <w:hideMark/>
          </w:tcPr>
          <w:p w14:paraId="475C6A72" w14:textId="77777777" w:rsidR="005D315D" w:rsidRPr="00D3326B" w:rsidRDefault="005D315D" w:rsidP="006A7BC8">
            <w:pPr>
              <w:jc w:val="left"/>
              <w:rPr>
                <w:sz w:val="20"/>
                <w:szCs w:val="20"/>
                <w:lang w:eastAsia="en-CA"/>
              </w:rPr>
            </w:pPr>
            <w:r w:rsidRPr="00D3326B">
              <w:rPr>
                <w:sz w:val="20"/>
                <w:szCs w:val="20"/>
                <w:lang w:eastAsia="en-CA"/>
              </w:rPr>
              <w:t>PRP</w:t>
            </w:r>
          </w:p>
        </w:tc>
        <w:tc>
          <w:tcPr>
            <w:tcW w:w="761" w:type="dxa"/>
            <w:tcBorders>
              <w:top w:val="nil"/>
              <w:left w:val="nil"/>
              <w:bottom w:val="single" w:sz="4" w:space="0" w:color="auto"/>
              <w:right w:val="single" w:sz="4" w:space="0" w:color="auto"/>
            </w:tcBorders>
            <w:shd w:val="clear" w:color="auto" w:fill="auto"/>
            <w:hideMark/>
          </w:tcPr>
          <w:p w14:paraId="3F6C747A" w14:textId="77777777" w:rsidR="005D315D" w:rsidRPr="00D3326B" w:rsidRDefault="005D315D" w:rsidP="006A7BC8">
            <w:pPr>
              <w:jc w:val="left"/>
              <w:rPr>
                <w:sz w:val="20"/>
                <w:szCs w:val="20"/>
                <w:lang w:eastAsia="en-CA"/>
              </w:rPr>
            </w:pPr>
            <w:r w:rsidRPr="00D3326B">
              <w:rPr>
                <w:sz w:val="20"/>
                <w:szCs w:val="20"/>
                <w:lang w:eastAsia="en-CA"/>
              </w:rPr>
              <w:t>PHA</w:t>
            </w:r>
          </w:p>
        </w:tc>
        <w:tc>
          <w:tcPr>
            <w:tcW w:w="3480" w:type="dxa"/>
            <w:tcBorders>
              <w:top w:val="nil"/>
              <w:left w:val="nil"/>
              <w:bottom w:val="single" w:sz="4" w:space="0" w:color="auto"/>
              <w:right w:val="single" w:sz="4" w:space="0" w:color="auto"/>
            </w:tcBorders>
            <w:shd w:val="clear" w:color="auto" w:fill="auto"/>
            <w:hideMark/>
          </w:tcPr>
          <w:p w14:paraId="3EBD36B9" w14:textId="77777777" w:rsidR="005D315D" w:rsidRPr="00D3326B" w:rsidRDefault="005D315D" w:rsidP="006A7BC8">
            <w:pPr>
              <w:jc w:val="left"/>
              <w:rPr>
                <w:sz w:val="20"/>
                <w:szCs w:val="20"/>
                <w:lang w:eastAsia="en-CA"/>
              </w:rPr>
            </w:pPr>
            <w:r w:rsidRPr="00D3326B">
              <w:rPr>
                <w:sz w:val="20"/>
                <w:szCs w:val="20"/>
                <w:lang w:eastAsia="en-CA"/>
              </w:rPr>
              <w:t>Preparation of an HFC phase-down plan</w:t>
            </w:r>
          </w:p>
        </w:tc>
        <w:tc>
          <w:tcPr>
            <w:tcW w:w="1316" w:type="dxa"/>
            <w:tcBorders>
              <w:top w:val="nil"/>
              <w:left w:val="nil"/>
              <w:bottom w:val="single" w:sz="4" w:space="0" w:color="auto"/>
              <w:right w:val="single" w:sz="4" w:space="0" w:color="auto"/>
            </w:tcBorders>
            <w:shd w:val="clear" w:color="auto" w:fill="auto"/>
            <w:hideMark/>
          </w:tcPr>
          <w:p w14:paraId="7BE93F34" w14:textId="77777777" w:rsidR="005D315D" w:rsidRPr="00D3326B" w:rsidRDefault="005D315D" w:rsidP="006A7BC8">
            <w:pPr>
              <w:jc w:val="right"/>
              <w:rPr>
                <w:sz w:val="20"/>
                <w:szCs w:val="20"/>
                <w:lang w:eastAsia="en-CA"/>
              </w:rPr>
            </w:pPr>
            <w:r w:rsidRPr="00D3326B">
              <w:rPr>
                <w:sz w:val="20"/>
                <w:szCs w:val="20"/>
                <w:lang w:eastAsia="en-CA"/>
              </w:rPr>
              <w:t>85,000</w:t>
            </w:r>
          </w:p>
        </w:tc>
        <w:tc>
          <w:tcPr>
            <w:tcW w:w="1426" w:type="dxa"/>
            <w:tcBorders>
              <w:top w:val="nil"/>
              <w:left w:val="nil"/>
              <w:bottom w:val="single" w:sz="4" w:space="0" w:color="auto"/>
              <w:right w:val="single" w:sz="4" w:space="0" w:color="auto"/>
            </w:tcBorders>
            <w:shd w:val="clear" w:color="auto" w:fill="auto"/>
            <w:hideMark/>
          </w:tcPr>
          <w:p w14:paraId="3E2AB297" w14:textId="77777777" w:rsidR="005D315D" w:rsidRPr="00D3326B" w:rsidRDefault="005D315D" w:rsidP="006A7BC8">
            <w:pPr>
              <w:jc w:val="right"/>
              <w:rPr>
                <w:sz w:val="20"/>
                <w:szCs w:val="20"/>
                <w:lang w:eastAsia="en-CA"/>
              </w:rPr>
            </w:pPr>
            <w:r w:rsidRPr="00D3326B">
              <w:rPr>
                <w:sz w:val="20"/>
                <w:szCs w:val="20"/>
                <w:lang w:eastAsia="en-CA"/>
              </w:rPr>
              <w:t>5,950</w:t>
            </w:r>
          </w:p>
        </w:tc>
      </w:tr>
      <w:tr w:rsidR="005D315D" w:rsidRPr="00D3326B" w14:paraId="453C68B8" w14:textId="77777777" w:rsidTr="006A7BC8">
        <w:trPr>
          <w:trHeight w:val="264"/>
        </w:trPr>
        <w:tc>
          <w:tcPr>
            <w:tcW w:w="1844" w:type="dxa"/>
            <w:tcBorders>
              <w:top w:val="nil"/>
              <w:left w:val="single" w:sz="4" w:space="0" w:color="auto"/>
              <w:bottom w:val="single" w:sz="4" w:space="0" w:color="auto"/>
              <w:right w:val="single" w:sz="4" w:space="0" w:color="auto"/>
            </w:tcBorders>
            <w:shd w:val="clear" w:color="auto" w:fill="auto"/>
            <w:hideMark/>
          </w:tcPr>
          <w:p w14:paraId="5C4AA707" w14:textId="77777777" w:rsidR="005D315D" w:rsidRPr="00D3326B" w:rsidRDefault="005D315D" w:rsidP="006A7BC8">
            <w:pPr>
              <w:jc w:val="left"/>
              <w:rPr>
                <w:sz w:val="20"/>
                <w:szCs w:val="20"/>
                <w:lang w:eastAsia="en-CA"/>
              </w:rPr>
            </w:pPr>
            <w:r w:rsidRPr="00D3326B">
              <w:rPr>
                <w:sz w:val="20"/>
                <w:szCs w:val="20"/>
                <w:lang w:eastAsia="en-CA"/>
              </w:rPr>
              <w:t>Nicaragua</w:t>
            </w:r>
          </w:p>
        </w:tc>
        <w:tc>
          <w:tcPr>
            <w:tcW w:w="961" w:type="dxa"/>
            <w:tcBorders>
              <w:top w:val="nil"/>
              <w:left w:val="nil"/>
              <w:bottom w:val="single" w:sz="4" w:space="0" w:color="auto"/>
              <w:right w:val="single" w:sz="4" w:space="0" w:color="auto"/>
            </w:tcBorders>
            <w:shd w:val="clear" w:color="auto" w:fill="auto"/>
            <w:hideMark/>
          </w:tcPr>
          <w:p w14:paraId="36F69820" w14:textId="77777777" w:rsidR="005D315D" w:rsidRPr="00D3326B" w:rsidRDefault="005D315D" w:rsidP="006A7BC8">
            <w:pPr>
              <w:jc w:val="left"/>
              <w:rPr>
                <w:sz w:val="20"/>
                <w:szCs w:val="20"/>
                <w:lang w:eastAsia="en-CA"/>
              </w:rPr>
            </w:pPr>
            <w:r w:rsidRPr="00D3326B">
              <w:rPr>
                <w:sz w:val="20"/>
                <w:szCs w:val="20"/>
                <w:lang w:eastAsia="en-CA"/>
              </w:rPr>
              <w:t>UNIDO</w:t>
            </w:r>
          </w:p>
        </w:tc>
        <w:tc>
          <w:tcPr>
            <w:tcW w:w="650" w:type="dxa"/>
            <w:tcBorders>
              <w:top w:val="nil"/>
              <w:left w:val="nil"/>
              <w:bottom w:val="single" w:sz="4" w:space="0" w:color="auto"/>
              <w:right w:val="single" w:sz="4" w:space="0" w:color="auto"/>
            </w:tcBorders>
            <w:shd w:val="clear" w:color="auto" w:fill="auto"/>
            <w:hideMark/>
          </w:tcPr>
          <w:p w14:paraId="2D36E2A3" w14:textId="77777777" w:rsidR="005D315D" w:rsidRPr="00D3326B" w:rsidRDefault="005D315D" w:rsidP="006A7BC8">
            <w:pPr>
              <w:jc w:val="left"/>
              <w:rPr>
                <w:sz w:val="20"/>
                <w:szCs w:val="20"/>
                <w:lang w:eastAsia="en-CA"/>
              </w:rPr>
            </w:pPr>
            <w:r w:rsidRPr="00D3326B">
              <w:rPr>
                <w:sz w:val="20"/>
                <w:szCs w:val="20"/>
                <w:lang w:eastAsia="en-CA"/>
              </w:rPr>
              <w:t>PRP</w:t>
            </w:r>
          </w:p>
        </w:tc>
        <w:tc>
          <w:tcPr>
            <w:tcW w:w="761" w:type="dxa"/>
            <w:tcBorders>
              <w:top w:val="nil"/>
              <w:left w:val="nil"/>
              <w:bottom w:val="single" w:sz="4" w:space="0" w:color="auto"/>
              <w:right w:val="single" w:sz="4" w:space="0" w:color="auto"/>
            </w:tcBorders>
            <w:shd w:val="clear" w:color="auto" w:fill="auto"/>
            <w:hideMark/>
          </w:tcPr>
          <w:p w14:paraId="2DA146FB" w14:textId="77777777" w:rsidR="005D315D" w:rsidRPr="00D3326B" w:rsidRDefault="005D315D" w:rsidP="006A7BC8">
            <w:pPr>
              <w:jc w:val="left"/>
              <w:rPr>
                <w:sz w:val="20"/>
                <w:szCs w:val="20"/>
                <w:lang w:eastAsia="en-CA"/>
              </w:rPr>
            </w:pPr>
            <w:r w:rsidRPr="00D3326B">
              <w:rPr>
                <w:sz w:val="20"/>
                <w:szCs w:val="20"/>
                <w:lang w:eastAsia="en-CA"/>
              </w:rPr>
              <w:t>PHA</w:t>
            </w:r>
          </w:p>
        </w:tc>
        <w:tc>
          <w:tcPr>
            <w:tcW w:w="3480" w:type="dxa"/>
            <w:tcBorders>
              <w:top w:val="nil"/>
              <w:left w:val="nil"/>
              <w:bottom w:val="single" w:sz="4" w:space="0" w:color="auto"/>
              <w:right w:val="single" w:sz="4" w:space="0" w:color="auto"/>
            </w:tcBorders>
            <w:shd w:val="clear" w:color="auto" w:fill="auto"/>
            <w:hideMark/>
          </w:tcPr>
          <w:p w14:paraId="1F2CD4C4" w14:textId="77777777" w:rsidR="005D315D" w:rsidRPr="00D3326B" w:rsidRDefault="005D315D" w:rsidP="006A7BC8">
            <w:pPr>
              <w:jc w:val="left"/>
              <w:rPr>
                <w:sz w:val="20"/>
                <w:szCs w:val="20"/>
                <w:lang w:eastAsia="en-CA"/>
              </w:rPr>
            </w:pPr>
            <w:r w:rsidRPr="00D3326B">
              <w:rPr>
                <w:sz w:val="20"/>
                <w:szCs w:val="20"/>
                <w:lang w:eastAsia="en-CA"/>
              </w:rPr>
              <w:t>Preparation of an HFC phase-down plan</w:t>
            </w:r>
          </w:p>
        </w:tc>
        <w:tc>
          <w:tcPr>
            <w:tcW w:w="1316" w:type="dxa"/>
            <w:tcBorders>
              <w:top w:val="nil"/>
              <w:left w:val="nil"/>
              <w:bottom w:val="single" w:sz="4" w:space="0" w:color="auto"/>
              <w:right w:val="single" w:sz="4" w:space="0" w:color="auto"/>
            </w:tcBorders>
            <w:shd w:val="clear" w:color="auto" w:fill="auto"/>
            <w:hideMark/>
          </w:tcPr>
          <w:p w14:paraId="15EB24EB" w14:textId="77777777" w:rsidR="005D315D" w:rsidRPr="00D3326B" w:rsidRDefault="005D315D" w:rsidP="006A7BC8">
            <w:pPr>
              <w:jc w:val="right"/>
              <w:rPr>
                <w:sz w:val="20"/>
                <w:szCs w:val="20"/>
                <w:lang w:eastAsia="en-CA"/>
              </w:rPr>
            </w:pPr>
            <w:r w:rsidRPr="00D3326B">
              <w:rPr>
                <w:sz w:val="20"/>
                <w:szCs w:val="20"/>
                <w:lang w:eastAsia="en-CA"/>
              </w:rPr>
              <w:t>170,000</w:t>
            </w:r>
          </w:p>
        </w:tc>
        <w:tc>
          <w:tcPr>
            <w:tcW w:w="1426" w:type="dxa"/>
            <w:tcBorders>
              <w:top w:val="nil"/>
              <w:left w:val="nil"/>
              <w:bottom w:val="single" w:sz="4" w:space="0" w:color="auto"/>
              <w:right w:val="single" w:sz="4" w:space="0" w:color="auto"/>
            </w:tcBorders>
            <w:shd w:val="clear" w:color="auto" w:fill="auto"/>
            <w:hideMark/>
          </w:tcPr>
          <w:p w14:paraId="78F40A4F" w14:textId="77777777" w:rsidR="005D315D" w:rsidRPr="00D3326B" w:rsidRDefault="005D315D" w:rsidP="006A7BC8">
            <w:pPr>
              <w:jc w:val="right"/>
              <w:rPr>
                <w:sz w:val="20"/>
                <w:szCs w:val="20"/>
                <w:lang w:eastAsia="en-CA"/>
              </w:rPr>
            </w:pPr>
            <w:r w:rsidRPr="00D3326B">
              <w:rPr>
                <w:sz w:val="20"/>
                <w:szCs w:val="20"/>
                <w:lang w:eastAsia="en-CA"/>
              </w:rPr>
              <w:t>11,900</w:t>
            </w:r>
          </w:p>
        </w:tc>
      </w:tr>
      <w:tr w:rsidR="005D315D" w:rsidRPr="00D3326B" w14:paraId="3D127E4B" w14:textId="77777777" w:rsidTr="006A7BC8">
        <w:trPr>
          <w:trHeight w:val="264"/>
        </w:trPr>
        <w:tc>
          <w:tcPr>
            <w:tcW w:w="1844" w:type="dxa"/>
            <w:tcBorders>
              <w:top w:val="nil"/>
              <w:left w:val="single" w:sz="4" w:space="0" w:color="auto"/>
              <w:bottom w:val="single" w:sz="4" w:space="0" w:color="auto"/>
              <w:right w:val="single" w:sz="4" w:space="0" w:color="auto"/>
            </w:tcBorders>
            <w:shd w:val="clear" w:color="auto" w:fill="auto"/>
            <w:hideMark/>
          </w:tcPr>
          <w:p w14:paraId="398A239A" w14:textId="73CD6087" w:rsidR="005D315D" w:rsidRPr="00D3326B" w:rsidRDefault="005D315D" w:rsidP="006A7BC8">
            <w:pPr>
              <w:jc w:val="left"/>
              <w:rPr>
                <w:sz w:val="20"/>
                <w:szCs w:val="20"/>
                <w:lang w:eastAsia="en-CA"/>
              </w:rPr>
            </w:pPr>
            <w:r w:rsidRPr="00D3326B">
              <w:rPr>
                <w:sz w:val="20"/>
                <w:szCs w:val="20"/>
                <w:lang w:eastAsia="en-CA"/>
              </w:rPr>
              <w:t>Niger</w:t>
            </w:r>
            <w:r w:rsidR="00700B3B">
              <w:rPr>
                <w:sz w:val="20"/>
                <w:szCs w:val="20"/>
                <w:lang w:eastAsia="en-CA"/>
              </w:rPr>
              <w:t xml:space="preserve"> (the)</w:t>
            </w:r>
          </w:p>
        </w:tc>
        <w:tc>
          <w:tcPr>
            <w:tcW w:w="961" w:type="dxa"/>
            <w:tcBorders>
              <w:top w:val="nil"/>
              <w:left w:val="nil"/>
              <w:bottom w:val="single" w:sz="4" w:space="0" w:color="auto"/>
              <w:right w:val="single" w:sz="4" w:space="0" w:color="auto"/>
            </w:tcBorders>
            <w:shd w:val="clear" w:color="auto" w:fill="auto"/>
            <w:hideMark/>
          </w:tcPr>
          <w:p w14:paraId="03848CBD" w14:textId="77777777" w:rsidR="005D315D" w:rsidRPr="00D3326B" w:rsidRDefault="005D315D" w:rsidP="006A7BC8">
            <w:pPr>
              <w:jc w:val="left"/>
              <w:rPr>
                <w:sz w:val="20"/>
                <w:szCs w:val="20"/>
                <w:lang w:eastAsia="en-CA"/>
              </w:rPr>
            </w:pPr>
            <w:r w:rsidRPr="00D3326B">
              <w:rPr>
                <w:sz w:val="20"/>
                <w:szCs w:val="20"/>
                <w:lang w:eastAsia="en-CA"/>
              </w:rPr>
              <w:t>UNIDO</w:t>
            </w:r>
          </w:p>
        </w:tc>
        <w:tc>
          <w:tcPr>
            <w:tcW w:w="650" w:type="dxa"/>
            <w:tcBorders>
              <w:top w:val="nil"/>
              <w:left w:val="nil"/>
              <w:bottom w:val="single" w:sz="4" w:space="0" w:color="auto"/>
              <w:right w:val="single" w:sz="4" w:space="0" w:color="auto"/>
            </w:tcBorders>
            <w:shd w:val="clear" w:color="auto" w:fill="auto"/>
            <w:hideMark/>
          </w:tcPr>
          <w:p w14:paraId="0F17CE35" w14:textId="77777777" w:rsidR="005D315D" w:rsidRPr="00D3326B" w:rsidRDefault="005D315D" w:rsidP="006A7BC8">
            <w:pPr>
              <w:jc w:val="left"/>
              <w:rPr>
                <w:sz w:val="20"/>
                <w:szCs w:val="20"/>
                <w:lang w:eastAsia="en-CA"/>
              </w:rPr>
            </w:pPr>
            <w:r w:rsidRPr="00D3326B">
              <w:rPr>
                <w:sz w:val="20"/>
                <w:szCs w:val="20"/>
                <w:lang w:eastAsia="en-CA"/>
              </w:rPr>
              <w:t>PRP</w:t>
            </w:r>
          </w:p>
        </w:tc>
        <w:tc>
          <w:tcPr>
            <w:tcW w:w="761" w:type="dxa"/>
            <w:tcBorders>
              <w:top w:val="nil"/>
              <w:left w:val="nil"/>
              <w:bottom w:val="single" w:sz="4" w:space="0" w:color="auto"/>
              <w:right w:val="single" w:sz="4" w:space="0" w:color="auto"/>
            </w:tcBorders>
            <w:shd w:val="clear" w:color="auto" w:fill="auto"/>
            <w:hideMark/>
          </w:tcPr>
          <w:p w14:paraId="1F4E8CCA" w14:textId="77777777" w:rsidR="005D315D" w:rsidRPr="00D3326B" w:rsidRDefault="005D315D" w:rsidP="006A7BC8">
            <w:pPr>
              <w:jc w:val="left"/>
              <w:rPr>
                <w:sz w:val="20"/>
                <w:szCs w:val="20"/>
                <w:lang w:eastAsia="en-CA"/>
              </w:rPr>
            </w:pPr>
            <w:r w:rsidRPr="00D3326B">
              <w:rPr>
                <w:sz w:val="20"/>
                <w:szCs w:val="20"/>
                <w:lang w:eastAsia="en-CA"/>
              </w:rPr>
              <w:t>PHA</w:t>
            </w:r>
          </w:p>
        </w:tc>
        <w:tc>
          <w:tcPr>
            <w:tcW w:w="3480" w:type="dxa"/>
            <w:tcBorders>
              <w:top w:val="nil"/>
              <w:left w:val="nil"/>
              <w:bottom w:val="single" w:sz="4" w:space="0" w:color="auto"/>
              <w:right w:val="single" w:sz="4" w:space="0" w:color="auto"/>
            </w:tcBorders>
            <w:shd w:val="clear" w:color="auto" w:fill="auto"/>
            <w:hideMark/>
          </w:tcPr>
          <w:p w14:paraId="237BEA71" w14:textId="77777777" w:rsidR="005D315D" w:rsidRPr="00D3326B" w:rsidRDefault="005D315D" w:rsidP="006A7BC8">
            <w:pPr>
              <w:jc w:val="left"/>
              <w:rPr>
                <w:sz w:val="20"/>
                <w:szCs w:val="20"/>
                <w:lang w:eastAsia="en-CA"/>
              </w:rPr>
            </w:pPr>
            <w:r w:rsidRPr="00D3326B">
              <w:rPr>
                <w:sz w:val="20"/>
                <w:szCs w:val="20"/>
                <w:lang w:eastAsia="en-CA"/>
              </w:rPr>
              <w:t>Preparation of an HFC phase-down plan</w:t>
            </w:r>
          </w:p>
        </w:tc>
        <w:tc>
          <w:tcPr>
            <w:tcW w:w="1316" w:type="dxa"/>
            <w:tcBorders>
              <w:top w:val="nil"/>
              <w:left w:val="nil"/>
              <w:bottom w:val="single" w:sz="4" w:space="0" w:color="auto"/>
              <w:right w:val="single" w:sz="4" w:space="0" w:color="auto"/>
            </w:tcBorders>
            <w:shd w:val="clear" w:color="auto" w:fill="auto"/>
            <w:hideMark/>
          </w:tcPr>
          <w:p w14:paraId="63DDA859" w14:textId="77777777" w:rsidR="005D315D" w:rsidRPr="00D3326B" w:rsidRDefault="005D315D" w:rsidP="006A7BC8">
            <w:pPr>
              <w:jc w:val="right"/>
              <w:rPr>
                <w:sz w:val="20"/>
                <w:szCs w:val="20"/>
                <w:lang w:eastAsia="en-CA"/>
              </w:rPr>
            </w:pPr>
            <w:r w:rsidRPr="00D3326B">
              <w:rPr>
                <w:sz w:val="20"/>
                <w:szCs w:val="20"/>
                <w:lang w:eastAsia="en-CA"/>
              </w:rPr>
              <w:t>150,000</w:t>
            </w:r>
          </w:p>
        </w:tc>
        <w:tc>
          <w:tcPr>
            <w:tcW w:w="1426" w:type="dxa"/>
            <w:tcBorders>
              <w:top w:val="nil"/>
              <w:left w:val="nil"/>
              <w:bottom w:val="single" w:sz="4" w:space="0" w:color="auto"/>
              <w:right w:val="single" w:sz="4" w:space="0" w:color="auto"/>
            </w:tcBorders>
            <w:shd w:val="clear" w:color="auto" w:fill="auto"/>
            <w:hideMark/>
          </w:tcPr>
          <w:p w14:paraId="49903A1E" w14:textId="77777777" w:rsidR="005D315D" w:rsidRPr="00D3326B" w:rsidRDefault="005D315D" w:rsidP="006A7BC8">
            <w:pPr>
              <w:jc w:val="right"/>
              <w:rPr>
                <w:sz w:val="20"/>
                <w:szCs w:val="20"/>
                <w:lang w:eastAsia="en-CA"/>
              </w:rPr>
            </w:pPr>
            <w:r w:rsidRPr="00D3326B">
              <w:rPr>
                <w:sz w:val="20"/>
                <w:szCs w:val="20"/>
                <w:lang w:eastAsia="en-CA"/>
              </w:rPr>
              <w:t>10,500</w:t>
            </w:r>
          </w:p>
        </w:tc>
      </w:tr>
      <w:tr w:rsidR="005D315D" w:rsidRPr="00D3326B" w14:paraId="361AA686" w14:textId="77777777" w:rsidTr="006A7BC8">
        <w:trPr>
          <w:trHeight w:val="264"/>
        </w:trPr>
        <w:tc>
          <w:tcPr>
            <w:tcW w:w="1844" w:type="dxa"/>
            <w:tcBorders>
              <w:top w:val="nil"/>
              <w:left w:val="single" w:sz="4" w:space="0" w:color="auto"/>
              <w:bottom w:val="single" w:sz="4" w:space="0" w:color="auto"/>
              <w:right w:val="single" w:sz="4" w:space="0" w:color="auto"/>
            </w:tcBorders>
            <w:shd w:val="clear" w:color="auto" w:fill="auto"/>
            <w:hideMark/>
          </w:tcPr>
          <w:p w14:paraId="0983E495" w14:textId="77777777" w:rsidR="005D315D" w:rsidRPr="00D3326B" w:rsidRDefault="005D315D" w:rsidP="006A7BC8">
            <w:pPr>
              <w:jc w:val="left"/>
              <w:rPr>
                <w:sz w:val="20"/>
                <w:szCs w:val="20"/>
                <w:lang w:eastAsia="en-CA"/>
              </w:rPr>
            </w:pPr>
            <w:r w:rsidRPr="00D3326B">
              <w:rPr>
                <w:sz w:val="20"/>
                <w:szCs w:val="20"/>
                <w:lang w:eastAsia="en-CA"/>
              </w:rPr>
              <w:t>Nigeria</w:t>
            </w:r>
          </w:p>
        </w:tc>
        <w:tc>
          <w:tcPr>
            <w:tcW w:w="961" w:type="dxa"/>
            <w:tcBorders>
              <w:top w:val="nil"/>
              <w:left w:val="nil"/>
              <w:bottom w:val="single" w:sz="4" w:space="0" w:color="auto"/>
              <w:right w:val="single" w:sz="4" w:space="0" w:color="auto"/>
            </w:tcBorders>
            <w:shd w:val="clear" w:color="auto" w:fill="auto"/>
            <w:hideMark/>
          </w:tcPr>
          <w:p w14:paraId="23E4D9BC" w14:textId="77777777" w:rsidR="005D315D" w:rsidRPr="00D3326B" w:rsidRDefault="005D315D" w:rsidP="006A7BC8">
            <w:pPr>
              <w:jc w:val="left"/>
              <w:rPr>
                <w:sz w:val="20"/>
                <w:szCs w:val="20"/>
                <w:lang w:eastAsia="en-CA"/>
              </w:rPr>
            </w:pPr>
            <w:r w:rsidRPr="00D3326B">
              <w:rPr>
                <w:sz w:val="20"/>
                <w:szCs w:val="20"/>
                <w:lang w:eastAsia="en-CA"/>
              </w:rPr>
              <w:t>UNIDO</w:t>
            </w:r>
          </w:p>
        </w:tc>
        <w:tc>
          <w:tcPr>
            <w:tcW w:w="650" w:type="dxa"/>
            <w:tcBorders>
              <w:top w:val="nil"/>
              <w:left w:val="nil"/>
              <w:bottom w:val="single" w:sz="4" w:space="0" w:color="auto"/>
              <w:right w:val="single" w:sz="4" w:space="0" w:color="auto"/>
            </w:tcBorders>
            <w:shd w:val="clear" w:color="auto" w:fill="auto"/>
            <w:hideMark/>
          </w:tcPr>
          <w:p w14:paraId="1D81BE37" w14:textId="77777777" w:rsidR="005D315D" w:rsidRPr="00D3326B" w:rsidRDefault="005D315D" w:rsidP="006A7BC8">
            <w:pPr>
              <w:jc w:val="left"/>
              <w:rPr>
                <w:sz w:val="20"/>
                <w:szCs w:val="20"/>
                <w:lang w:eastAsia="en-CA"/>
              </w:rPr>
            </w:pPr>
            <w:r w:rsidRPr="00D3326B">
              <w:rPr>
                <w:sz w:val="20"/>
                <w:szCs w:val="20"/>
                <w:lang w:eastAsia="en-CA"/>
              </w:rPr>
              <w:t>PRP</w:t>
            </w:r>
          </w:p>
        </w:tc>
        <w:tc>
          <w:tcPr>
            <w:tcW w:w="761" w:type="dxa"/>
            <w:tcBorders>
              <w:top w:val="nil"/>
              <w:left w:val="nil"/>
              <w:bottom w:val="single" w:sz="4" w:space="0" w:color="auto"/>
              <w:right w:val="single" w:sz="4" w:space="0" w:color="auto"/>
            </w:tcBorders>
            <w:shd w:val="clear" w:color="auto" w:fill="auto"/>
            <w:hideMark/>
          </w:tcPr>
          <w:p w14:paraId="156B114F" w14:textId="77777777" w:rsidR="005D315D" w:rsidRPr="00D3326B" w:rsidRDefault="005D315D" w:rsidP="006A7BC8">
            <w:pPr>
              <w:jc w:val="left"/>
              <w:rPr>
                <w:sz w:val="20"/>
                <w:szCs w:val="20"/>
                <w:lang w:eastAsia="en-CA"/>
              </w:rPr>
            </w:pPr>
            <w:r w:rsidRPr="00D3326B">
              <w:rPr>
                <w:sz w:val="20"/>
                <w:szCs w:val="20"/>
                <w:lang w:eastAsia="en-CA"/>
              </w:rPr>
              <w:t>PHA</w:t>
            </w:r>
          </w:p>
        </w:tc>
        <w:tc>
          <w:tcPr>
            <w:tcW w:w="3480" w:type="dxa"/>
            <w:tcBorders>
              <w:top w:val="nil"/>
              <w:left w:val="nil"/>
              <w:bottom w:val="single" w:sz="4" w:space="0" w:color="auto"/>
              <w:right w:val="single" w:sz="4" w:space="0" w:color="auto"/>
            </w:tcBorders>
            <w:shd w:val="clear" w:color="auto" w:fill="auto"/>
            <w:hideMark/>
          </w:tcPr>
          <w:p w14:paraId="4783C88F" w14:textId="77777777" w:rsidR="005D315D" w:rsidRPr="00D3326B" w:rsidRDefault="005D315D" w:rsidP="006A7BC8">
            <w:pPr>
              <w:jc w:val="left"/>
              <w:rPr>
                <w:sz w:val="20"/>
                <w:szCs w:val="20"/>
                <w:lang w:eastAsia="en-CA"/>
              </w:rPr>
            </w:pPr>
            <w:r w:rsidRPr="00D3326B">
              <w:rPr>
                <w:sz w:val="20"/>
                <w:szCs w:val="20"/>
                <w:lang w:eastAsia="en-CA"/>
              </w:rPr>
              <w:t>Preparation of an HFC phase-down plan</w:t>
            </w:r>
          </w:p>
        </w:tc>
        <w:tc>
          <w:tcPr>
            <w:tcW w:w="1316" w:type="dxa"/>
            <w:tcBorders>
              <w:top w:val="nil"/>
              <w:left w:val="nil"/>
              <w:bottom w:val="single" w:sz="4" w:space="0" w:color="auto"/>
              <w:right w:val="single" w:sz="4" w:space="0" w:color="auto"/>
            </w:tcBorders>
            <w:shd w:val="clear" w:color="auto" w:fill="auto"/>
            <w:hideMark/>
          </w:tcPr>
          <w:p w14:paraId="25B1ED05" w14:textId="77777777" w:rsidR="005D315D" w:rsidRPr="00D3326B" w:rsidRDefault="005D315D" w:rsidP="006A7BC8">
            <w:pPr>
              <w:jc w:val="right"/>
              <w:rPr>
                <w:sz w:val="20"/>
                <w:szCs w:val="20"/>
                <w:lang w:eastAsia="en-CA"/>
              </w:rPr>
            </w:pPr>
            <w:r w:rsidRPr="00D3326B">
              <w:rPr>
                <w:sz w:val="20"/>
                <w:szCs w:val="20"/>
                <w:lang w:eastAsia="en-CA"/>
              </w:rPr>
              <w:t>25,000</w:t>
            </w:r>
          </w:p>
        </w:tc>
        <w:tc>
          <w:tcPr>
            <w:tcW w:w="1426" w:type="dxa"/>
            <w:tcBorders>
              <w:top w:val="nil"/>
              <w:left w:val="nil"/>
              <w:bottom w:val="single" w:sz="4" w:space="0" w:color="auto"/>
              <w:right w:val="single" w:sz="4" w:space="0" w:color="auto"/>
            </w:tcBorders>
            <w:shd w:val="clear" w:color="auto" w:fill="auto"/>
            <w:hideMark/>
          </w:tcPr>
          <w:p w14:paraId="35DE8ED7" w14:textId="77777777" w:rsidR="005D315D" w:rsidRPr="00D3326B" w:rsidRDefault="005D315D" w:rsidP="006A7BC8">
            <w:pPr>
              <w:jc w:val="right"/>
              <w:rPr>
                <w:sz w:val="20"/>
                <w:szCs w:val="20"/>
                <w:lang w:eastAsia="en-CA"/>
              </w:rPr>
            </w:pPr>
            <w:r w:rsidRPr="00D3326B">
              <w:rPr>
                <w:sz w:val="20"/>
                <w:szCs w:val="20"/>
                <w:lang w:eastAsia="en-CA"/>
              </w:rPr>
              <w:t>1,750</w:t>
            </w:r>
          </w:p>
        </w:tc>
      </w:tr>
      <w:tr w:rsidR="005D315D" w:rsidRPr="00D3326B" w14:paraId="54BF8576" w14:textId="77777777" w:rsidTr="006A7BC8">
        <w:trPr>
          <w:trHeight w:val="264"/>
        </w:trPr>
        <w:tc>
          <w:tcPr>
            <w:tcW w:w="1844" w:type="dxa"/>
            <w:tcBorders>
              <w:top w:val="nil"/>
              <w:left w:val="single" w:sz="4" w:space="0" w:color="auto"/>
              <w:bottom w:val="single" w:sz="4" w:space="0" w:color="auto"/>
              <w:right w:val="single" w:sz="4" w:space="0" w:color="auto"/>
            </w:tcBorders>
            <w:shd w:val="clear" w:color="auto" w:fill="auto"/>
            <w:hideMark/>
          </w:tcPr>
          <w:p w14:paraId="3773230B" w14:textId="77777777" w:rsidR="005D315D" w:rsidRPr="00D3326B" w:rsidRDefault="005D315D" w:rsidP="006A7BC8">
            <w:pPr>
              <w:jc w:val="left"/>
              <w:rPr>
                <w:sz w:val="20"/>
                <w:szCs w:val="20"/>
                <w:lang w:eastAsia="en-CA"/>
              </w:rPr>
            </w:pPr>
            <w:r w:rsidRPr="00D3326B">
              <w:rPr>
                <w:sz w:val="20"/>
                <w:szCs w:val="20"/>
                <w:lang w:eastAsia="en-CA"/>
              </w:rPr>
              <w:t>Nigeria</w:t>
            </w:r>
          </w:p>
        </w:tc>
        <w:tc>
          <w:tcPr>
            <w:tcW w:w="961" w:type="dxa"/>
            <w:tcBorders>
              <w:top w:val="nil"/>
              <w:left w:val="nil"/>
              <w:bottom w:val="single" w:sz="4" w:space="0" w:color="auto"/>
              <w:right w:val="single" w:sz="4" w:space="0" w:color="auto"/>
            </w:tcBorders>
            <w:shd w:val="clear" w:color="auto" w:fill="auto"/>
            <w:hideMark/>
          </w:tcPr>
          <w:p w14:paraId="571437F5" w14:textId="77777777" w:rsidR="005D315D" w:rsidRPr="00D3326B" w:rsidRDefault="005D315D" w:rsidP="006A7BC8">
            <w:pPr>
              <w:jc w:val="left"/>
              <w:rPr>
                <w:sz w:val="20"/>
                <w:szCs w:val="20"/>
                <w:lang w:eastAsia="en-CA"/>
              </w:rPr>
            </w:pPr>
            <w:r w:rsidRPr="00D3326B">
              <w:rPr>
                <w:sz w:val="20"/>
                <w:szCs w:val="20"/>
                <w:lang w:eastAsia="en-CA"/>
              </w:rPr>
              <w:t>UNDP</w:t>
            </w:r>
          </w:p>
        </w:tc>
        <w:tc>
          <w:tcPr>
            <w:tcW w:w="650" w:type="dxa"/>
            <w:tcBorders>
              <w:top w:val="nil"/>
              <w:left w:val="nil"/>
              <w:bottom w:val="single" w:sz="4" w:space="0" w:color="auto"/>
              <w:right w:val="single" w:sz="4" w:space="0" w:color="auto"/>
            </w:tcBorders>
            <w:shd w:val="clear" w:color="auto" w:fill="auto"/>
            <w:hideMark/>
          </w:tcPr>
          <w:p w14:paraId="3DB39F79" w14:textId="77777777" w:rsidR="005D315D" w:rsidRPr="00D3326B" w:rsidRDefault="005D315D" w:rsidP="006A7BC8">
            <w:pPr>
              <w:jc w:val="left"/>
              <w:rPr>
                <w:sz w:val="20"/>
                <w:szCs w:val="20"/>
                <w:lang w:eastAsia="en-CA"/>
              </w:rPr>
            </w:pPr>
            <w:r w:rsidRPr="00D3326B">
              <w:rPr>
                <w:sz w:val="20"/>
                <w:szCs w:val="20"/>
                <w:lang w:eastAsia="en-CA"/>
              </w:rPr>
              <w:t>PRP</w:t>
            </w:r>
          </w:p>
        </w:tc>
        <w:tc>
          <w:tcPr>
            <w:tcW w:w="761" w:type="dxa"/>
            <w:tcBorders>
              <w:top w:val="nil"/>
              <w:left w:val="nil"/>
              <w:bottom w:val="single" w:sz="4" w:space="0" w:color="auto"/>
              <w:right w:val="single" w:sz="4" w:space="0" w:color="auto"/>
            </w:tcBorders>
            <w:shd w:val="clear" w:color="auto" w:fill="auto"/>
            <w:hideMark/>
          </w:tcPr>
          <w:p w14:paraId="2EF9CD42" w14:textId="77777777" w:rsidR="005D315D" w:rsidRPr="00D3326B" w:rsidRDefault="005D315D" w:rsidP="006A7BC8">
            <w:pPr>
              <w:jc w:val="left"/>
              <w:rPr>
                <w:sz w:val="20"/>
                <w:szCs w:val="20"/>
                <w:lang w:eastAsia="en-CA"/>
              </w:rPr>
            </w:pPr>
            <w:r w:rsidRPr="00D3326B">
              <w:rPr>
                <w:sz w:val="20"/>
                <w:szCs w:val="20"/>
                <w:lang w:eastAsia="en-CA"/>
              </w:rPr>
              <w:t>PHA</w:t>
            </w:r>
          </w:p>
        </w:tc>
        <w:tc>
          <w:tcPr>
            <w:tcW w:w="3480" w:type="dxa"/>
            <w:tcBorders>
              <w:top w:val="nil"/>
              <w:left w:val="nil"/>
              <w:bottom w:val="single" w:sz="4" w:space="0" w:color="auto"/>
              <w:right w:val="single" w:sz="4" w:space="0" w:color="auto"/>
            </w:tcBorders>
            <w:shd w:val="clear" w:color="auto" w:fill="auto"/>
            <w:hideMark/>
          </w:tcPr>
          <w:p w14:paraId="404430D2" w14:textId="77777777" w:rsidR="005D315D" w:rsidRPr="00D3326B" w:rsidRDefault="005D315D" w:rsidP="006A7BC8">
            <w:pPr>
              <w:jc w:val="left"/>
              <w:rPr>
                <w:sz w:val="20"/>
                <w:szCs w:val="20"/>
                <w:lang w:eastAsia="en-CA"/>
              </w:rPr>
            </w:pPr>
            <w:r w:rsidRPr="00D3326B">
              <w:rPr>
                <w:sz w:val="20"/>
                <w:szCs w:val="20"/>
                <w:lang w:eastAsia="en-CA"/>
              </w:rPr>
              <w:t>Preparation of an HFC phase-down plan</w:t>
            </w:r>
          </w:p>
        </w:tc>
        <w:tc>
          <w:tcPr>
            <w:tcW w:w="1316" w:type="dxa"/>
            <w:tcBorders>
              <w:top w:val="nil"/>
              <w:left w:val="nil"/>
              <w:bottom w:val="single" w:sz="4" w:space="0" w:color="auto"/>
              <w:right w:val="single" w:sz="4" w:space="0" w:color="auto"/>
            </w:tcBorders>
            <w:shd w:val="clear" w:color="auto" w:fill="auto"/>
            <w:hideMark/>
          </w:tcPr>
          <w:p w14:paraId="1311CBF2" w14:textId="77777777" w:rsidR="005D315D" w:rsidRPr="00D3326B" w:rsidRDefault="005D315D" w:rsidP="006A7BC8">
            <w:pPr>
              <w:jc w:val="right"/>
              <w:rPr>
                <w:sz w:val="20"/>
                <w:szCs w:val="20"/>
                <w:lang w:eastAsia="en-CA"/>
              </w:rPr>
            </w:pPr>
            <w:r w:rsidRPr="00D3326B">
              <w:rPr>
                <w:sz w:val="20"/>
                <w:szCs w:val="20"/>
                <w:lang w:eastAsia="en-CA"/>
              </w:rPr>
              <w:t>137,000</w:t>
            </w:r>
          </w:p>
        </w:tc>
        <w:tc>
          <w:tcPr>
            <w:tcW w:w="1426" w:type="dxa"/>
            <w:tcBorders>
              <w:top w:val="nil"/>
              <w:left w:val="nil"/>
              <w:bottom w:val="single" w:sz="4" w:space="0" w:color="auto"/>
              <w:right w:val="single" w:sz="4" w:space="0" w:color="auto"/>
            </w:tcBorders>
            <w:shd w:val="clear" w:color="auto" w:fill="auto"/>
            <w:hideMark/>
          </w:tcPr>
          <w:p w14:paraId="2CC9CCB8" w14:textId="77777777" w:rsidR="005D315D" w:rsidRPr="00D3326B" w:rsidRDefault="005D315D" w:rsidP="006A7BC8">
            <w:pPr>
              <w:jc w:val="right"/>
              <w:rPr>
                <w:sz w:val="20"/>
                <w:szCs w:val="20"/>
                <w:lang w:eastAsia="en-CA"/>
              </w:rPr>
            </w:pPr>
            <w:r w:rsidRPr="00D3326B">
              <w:rPr>
                <w:sz w:val="20"/>
                <w:szCs w:val="20"/>
                <w:lang w:eastAsia="en-CA"/>
              </w:rPr>
              <w:t>9,590</w:t>
            </w:r>
          </w:p>
        </w:tc>
      </w:tr>
      <w:tr w:rsidR="005D315D" w:rsidRPr="00D3326B" w14:paraId="740FC92C" w14:textId="77777777" w:rsidTr="006A7BC8">
        <w:trPr>
          <w:trHeight w:val="264"/>
        </w:trPr>
        <w:tc>
          <w:tcPr>
            <w:tcW w:w="1844" w:type="dxa"/>
            <w:tcBorders>
              <w:top w:val="nil"/>
              <w:left w:val="single" w:sz="4" w:space="0" w:color="auto"/>
              <w:bottom w:val="single" w:sz="4" w:space="0" w:color="auto"/>
              <w:right w:val="single" w:sz="4" w:space="0" w:color="auto"/>
            </w:tcBorders>
            <w:shd w:val="clear" w:color="auto" w:fill="auto"/>
            <w:hideMark/>
          </w:tcPr>
          <w:p w14:paraId="526FD8CE" w14:textId="77777777" w:rsidR="005D315D" w:rsidRPr="00D3326B" w:rsidRDefault="005D315D" w:rsidP="006A7BC8">
            <w:pPr>
              <w:jc w:val="left"/>
              <w:rPr>
                <w:sz w:val="20"/>
                <w:szCs w:val="20"/>
                <w:lang w:eastAsia="en-CA"/>
              </w:rPr>
            </w:pPr>
            <w:r w:rsidRPr="00D3326B">
              <w:rPr>
                <w:sz w:val="20"/>
                <w:szCs w:val="20"/>
                <w:lang w:eastAsia="en-CA"/>
              </w:rPr>
              <w:t>Nigeria</w:t>
            </w:r>
          </w:p>
        </w:tc>
        <w:tc>
          <w:tcPr>
            <w:tcW w:w="961" w:type="dxa"/>
            <w:tcBorders>
              <w:top w:val="nil"/>
              <w:left w:val="nil"/>
              <w:bottom w:val="single" w:sz="4" w:space="0" w:color="auto"/>
              <w:right w:val="single" w:sz="4" w:space="0" w:color="auto"/>
            </w:tcBorders>
            <w:shd w:val="clear" w:color="auto" w:fill="auto"/>
            <w:hideMark/>
          </w:tcPr>
          <w:p w14:paraId="27DD47FB" w14:textId="77777777" w:rsidR="005D315D" w:rsidRPr="00D3326B" w:rsidRDefault="005D315D" w:rsidP="006A7BC8">
            <w:pPr>
              <w:jc w:val="left"/>
              <w:rPr>
                <w:sz w:val="20"/>
                <w:szCs w:val="20"/>
                <w:lang w:eastAsia="en-CA"/>
              </w:rPr>
            </w:pPr>
            <w:r w:rsidRPr="00D3326B">
              <w:rPr>
                <w:sz w:val="20"/>
                <w:szCs w:val="20"/>
                <w:lang w:eastAsia="en-CA"/>
              </w:rPr>
              <w:t>UNEP</w:t>
            </w:r>
          </w:p>
        </w:tc>
        <w:tc>
          <w:tcPr>
            <w:tcW w:w="650" w:type="dxa"/>
            <w:tcBorders>
              <w:top w:val="nil"/>
              <w:left w:val="nil"/>
              <w:bottom w:val="single" w:sz="4" w:space="0" w:color="auto"/>
              <w:right w:val="single" w:sz="4" w:space="0" w:color="auto"/>
            </w:tcBorders>
            <w:shd w:val="clear" w:color="auto" w:fill="auto"/>
            <w:hideMark/>
          </w:tcPr>
          <w:p w14:paraId="6F1F264C" w14:textId="77777777" w:rsidR="005D315D" w:rsidRPr="00D3326B" w:rsidRDefault="005D315D" w:rsidP="006A7BC8">
            <w:pPr>
              <w:jc w:val="left"/>
              <w:rPr>
                <w:sz w:val="20"/>
                <w:szCs w:val="20"/>
                <w:lang w:eastAsia="en-CA"/>
              </w:rPr>
            </w:pPr>
            <w:r w:rsidRPr="00D3326B">
              <w:rPr>
                <w:sz w:val="20"/>
                <w:szCs w:val="20"/>
                <w:lang w:eastAsia="en-CA"/>
              </w:rPr>
              <w:t>PRP</w:t>
            </w:r>
          </w:p>
        </w:tc>
        <w:tc>
          <w:tcPr>
            <w:tcW w:w="761" w:type="dxa"/>
            <w:tcBorders>
              <w:top w:val="nil"/>
              <w:left w:val="nil"/>
              <w:bottom w:val="single" w:sz="4" w:space="0" w:color="auto"/>
              <w:right w:val="single" w:sz="4" w:space="0" w:color="auto"/>
            </w:tcBorders>
            <w:shd w:val="clear" w:color="auto" w:fill="auto"/>
            <w:hideMark/>
          </w:tcPr>
          <w:p w14:paraId="190D21B4" w14:textId="77777777" w:rsidR="005D315D" w:rsidRPr="00D3326B" w:rsidRDefault="005D315D" w:rsidP="006A7BC8">
            <w:pPr>
              <w:jc w:val="left"/>
              <w:rPr>
                <w:sz w:val="20"/>
                <w:szCs w:val="20"/>
                <w:lang w:eastAsia="en-CA"/>
              </w:rPr>
            </w:pPr>
            <w:r w:rsidRPr="00D3326B">
              <w:rPr>
                <w:sz w:val="20"/>
                <w:szCs w:val="20"/>
                <w:lang w:eastAsia="en-CA"/>
              </w:rPr>
              <w:t>PHA</w:t>
            </w:r>
          </w:p>
        </w:tc>
        <w:tc>
          <w:tcPr>
            <w:tcW w:w="3480" w:type="dxa"/>
            <w:tcBorders>
              <w:top w:val="nil"/>
              <w:left w:val="nil"/>
              <w:bottom w:val="single" w:sz="4" w:space="0" w:color="auto"/>
              <w:right w:val="single" w:sz="4" w:space="0" w:color="auto"/>
            </w:tcBorders>
            <w:shd w:val="clear" w:color="auto" w:fill="auto"/>
            <w:hideMark/>
          </w:tcPr>
          <w:p w14:paraId="27D2C60B" w14:textId="77777777" w:rsidR="005D315D" w:rsidRPr="00D3326B" w:rsidRDefault="005D315D" w:rsidP="006A7BC8">
            <w:pPr>
              <w:jc w:val="left"/>
              <w:rPr>
                <w:sz w:val="20"/>
                <w:szCs w:val="20"/>
                <w:lang w:eastAsia="en-CA"/>
              </w:rPr>
            </w:pPr>
            <w:r w:rsidRPr="00D3326B">
              <w:rPr>
                <w:sz w:val="20"/>
                <w:szCs w:val="20"/>
                <w:lang w:eastAsia="en-CA"/>
              </w:rPr>
              <w:t>Preparation of an HFC phase-down plan</w:t>
            </w:r>
          </w:p>
        </w:tc>
        <w:tc>
          <w:tcPr>
            <w:tcW w:w="1316" w:type="dxa"/>
            <w:tcBorders>
              <w:top w:val="nil"/>
              <w:left w:val="nil"/>
              <w:bottom w:val="single" w:sz="4" w:space="0" w:color="auto"/>
              <w:right w:val="single" w:sz="4" w:space="0" w:color="auto"/>
            </w:tcBorders>
            <w:shd w:val="clear" w:color="auto" w:fill="auto"/>
            <w:hideMark/>
          </w:tcPr>
          <w:p w14:paraId="5C044AB1" w14:textId="77777777" w:rsidR="005D315D" w:rsidRPr="00D3326B" w:rsidRDefault="005D315D" w:rsidP="006A7BC8">
            <w:pPr>
              <w:jc w:val="right"/>
              <w:rPr>
                <w:sz w:val="20"/>
                <w:szCs w:val="20"/>
                <w:lang w:eastAsia="en-CA"/>
              </w:rPr>
            </w:pPr>
            <w:r w:rsidRPr="00D3326B">
              <w:rPr>
                <w:sz w:val="20"/>
                <w:szCs w:val="20"/>
                <w:lang w:eastAsia="en-CA"/>
              </w:rPr>
              <w:t>58,000</w:t>
            </w:r>
          </w:p>
        </w:tc>
        <w:tc>
          <w:tcPr>
            <w:tcW w:w="1426" w:type="dxa"/>
            <w:tcBorders>
              <w:top w:val="nil"/>
              <w:left w:val="nil"/>
              <w:bottom w:val="single" w:sz="4" w:space="0" w:color="auto"/>
              <w:right w:val="single" w:sz="4" w:space="0" w:color="auto"/>
            </w:tcBorders>
            <w:shd w:val="clear" w:color="auto" w:fill="auto"/>
            <w:hideMark/>
          </w:tcPr>
          <w:p w14:paraId="2BB25912" w14:textId="77777777" w:rsidR="005D315D" w:rsidRPr="00D3326B" w:rsidRDefault="005D315D" w:rsidP="006A7BC8">
            <w:pPr>
              <w:jc w:val="right"/>
              <w:rPr>
                <w:sz w:val="20"/>
                <w:szCs w:val="20"/>
                <w:lang w:eastAsia="en-CA"/>
              </w:rPr>
            </w:pPr>
            <w:r w:rsidRPr="00D3326B">
              <w:rPr>
                <w:sz w:val="20"/>
                <w:szCs w:val="20"/>
                <w:lang w:eastAsia="en-CA"/>
              </w:rPr>
              <w:t>7,540</w:t>
            </w:r>
          </w:p>
        </w:tc>
      </w:tr>
      <w:tr w:rsidR="005D315D" w:rsidRPr="00D3326B" w14:paraId="29CC09C2" w14:textId="77777777" w:rsidTr="006A7BC8">
        <w:trPr>
          <w:trHeight w:val="264"/>
        </w:trPr>
        <w:tc>
          <w:tcPr>
            <w:tcW w:w="1844" w:type="dxa"/>
            <w:tcBorders>
              <w:top w:val="nil"/>
              <w:left w:val="single" w:sz="4" w:space="0" w:color="auto"/>
              <w:bottom w:val="single" w:sz="4" w:space="0" w:color="auto"/>
              <w:right w:val="single" w:sz="4" w:space="0" w:color="auto"/>
            </w:tcBorders>
            <w:shd w:val="clear" w:color="auto" w:fill="auto"/>
            <w:hideMark/>
          </w:tcPr>
          <w:p w14:paraId="1CA5A1AF" w14:textId="77777777" w:rsidR="005D315D" w:rsidRPr="00D3326B" w:rsidRDefault="005D315D" w:rsidP="006A7BC8">
            <w:pPr>
              <w:jc w:val="left"/>
              <w:rPr>
                <w:sz w:val="20"/>
                <w:szCs w:val="20"/>
                <w:lang w:eastAsia="en-CA"/>
              </w:rPr>
            </w:pPr>
            <w:r w:rsidRPr="00D3326B">
              <w:rPr>
                <w:sz w:val="20"/>
                <w:szCs w:val="20"/>
                <w:lang w:eastAsia="en-CA"/>
              </w:rPr>
              <w:t>North Macedonia</w:t>
            </w:r>
          </w:p>
        </w:tc>
        <w:tc>
          <w:tcPr>
            <w:tcW w:w="961" w:type="dxa"/>
            <w:tcBorders>
              <w:top w:val="nil"/>
              <w:left w:val="nil"/>
              <w:bottom w:val="single" w:sz="4" w:space="0" w:color="auto"/>
              <w:right w:val="single" w:sz="4" w:space="0" w:color="auto"/>
            </w:tcBorders>
            <w:shd w:val="clear" w:color="auto" w:fill="auto"/>
            <w:hideMark/>
          </w:tcPr>
          <w:p w14:paraId="1938846D" w14:textId="77777777" w:rsidR="005D315D" w:rsidRPr="00D3326B" w:rsidRDefault="005D315D" w:rsidP="006A7BC8">
            <w:pPr>
              <w:jc w:val="left"/>
              <w:rPr>
                <w:sz w:val="20"/>
                <w:szCs w:val="20"/>
                <w:lang w:eastAsia="en-CA"/>
              </w:rPr>
            </w:pPr>
            <w:r w:rsidRPr="00D3326B">
              <w:rPr>
                <w:sz w:val="20"/>
                <w:szCs w:val="20"/>
                <w:lang w:eastAsia="en-CA"/>
              </w:rPr>
              <w:t>UNIDO</w:t>
            </w:r>
          </w:p>
        </w:tc>
        <w:tc>
          <w:tcPr>
            <w:tcW w:w="650" w:type="dxa"/>
            <w:tcBorders>
              <w:top w:val="nil"/>
              <w:left w:val="nil"/>
              <w:bottom w:val="single" w:sz="4" w:space="0" w:color="auto"/>
              <w:right w:val="single" w:sz="4" w:space="0" w:color="auto"/>
            </w:tcBorders>
            <w:shd w:val="clear" w:color="auto" w:fill="auto"/>
            <w:hideMark/>
          </w:tcPr>
          <w:p w14:paraId="283D18E0" w14:textId="77777777" w:rsidR="005D315D" w:rsidRPr="00D3326B" w:rsidRDefault="005D315D" w:rsidP="006A7BC8">
            <w:pPr>
              <w:jc w:val="left"/>
              <w:rPr>
                <w:sz w:val="20"/>
                <w:szCs w:val="20"/>
                <w:lang w:eastAsia="en-CA"/>
              </w:rPr>
            </w:pPr>
            <w:r w:rsidRPr="00D3326B">
              <w:rPr>
                <w:sz w:val="20"/>
                <w:szCs w:val="20"/>
                <w:lang w:eastAsia="en-CA"/>
              </w:rPr>
              <w:t>PRP</w:t>
            </w:r>
          </w:p>
        </w:tc>
        <w:tc>
          <w:tcPr>
            <w:tcW w:w="761" w:type="dxa"/>
            <w:tcBorders>
              <w:top w:val="nil"/>
              <w:left w:val="nil"/>
              <w:bottom w:val="single" w:sz="4" w:space="0" w:color="auto"/>
              <w:right w:val="single" w:sz="4" w:space="0" w:color="auto"/>
            </w:tcBorders>
            <w:shd w:val="clear" w:color="auto" w:fill="auto"/>
            <w:hideMark/>
          </w:tcPr>
          <w:p w14:paraId="4AF00398" w14:textId="77777777" w:rsidR="005D315D" w:rsidRPr="00D3326B" w:rsidRDefault="005D315D" w:rsidP="006A7BC8">
            <w:pPr>
              <w:jc w:val="left"/>
              <w:rPr>
                <w:sz w:val="20"/>
                <w:szCs w:val="20"/>
                <w:lang w:eastAsia="en-CA"/>
              </w:rPr>
            </w:pPr>
            <w:r w:rsidRPr="00D3326B">
              <w:rPr>
                <w:sz w:val="20"/>
                <w:szCs w:val="20"/>
                <w:lang w:eastAsia="en-CA"/>
              </w:rPr>
              <w:t>PHA</w:t>
            </w:r>
          </w:p>
        </w:tc>
        <w:tc>
          <w:tcPr>
            <w:tcW w:w="3480" w:type="dxa"/>
            <w:tcBorders>
              <w:top w:val="nil"/>
              <w:left w:val="nil"/>
              <w:bottom w:val="single" w:sz="4" w:space="0" w:color="auto"/>
              <w:right w:val="single" w:sz="4" w:space="0" w:color="auto"/>
            </w:tcBorders>
            <w:shd w:val="clear" w:color="auto" w:fill="auto"/>
            <w:hideMark/>
          </w:tcPr>
          <w:p w14:paraId="74C6BD3A" w14:textId="77777777" w:rsidR="005D315D" w:rsidRPr="00D3326B" w:rsidRDefault="005D315D" w:rsidP="006A7BC8">
            <w:pPr>
              <w:jc w:val="left"/>
              <w:rPr>
                <w:sz w:val="20"/>
                <w:szCs w:val="20"/>
                <w:lang w:eastAsia="en-CA"/>
              </w:rPr>
            </w:pPr>
            <w:r w:rsidRPr="00D3326B">
              <w:rPr>
                <w:sz w:val="20"/>
                <w:szCs w:val="20"/>
                <w:lang w:eastAsia="en-CA"/>
              </w:rPr>
              <w:t>Preparation of an HFC phase-down plan</w:t>
            </w:r>
          </w:p>
        </w:tc>
        <w:tc>
          <w:tcPr>
            <w:tcW w:w="1316" w:type="dxa"/>
            <w:tcBorders>
              <w:top w:val="nil"/>
              <w:left w:val="nil"/>
              <w:bottom w:val="single" w:sz="4" w:space="0" w:color="auto"/>
              <w:right w:val="single" w:sz="4" w:space="0" w:color="auto"/>
            </w:tcBorders>
            <w:shd w:val="clear" w:color="auto" w:fill="auto"/>
            <w:hideMark/>
          </w:tcPr>
          <w:p w14:paraId="07564034" w14:textId="77777777" w:rsidR="005D315D" w:rsidRPr="00D3326B" w:rsidRDefault="005D315D" w:rsidP="006A7BC8">
            <w:pPr>
              <w:jc w:val="right"/>
              <w:rPr>
                <w:sz w:val="20"/>
                <w:szCs w:val="20"/>
                <w:lang w:eastAsia="en-CA"/>
              </w:rPr>
            </w:pPr>
            <w:r w:rsidRPr="00D3326B">
              <w:rPr>
                <w:sz w:val="20"/>
                <w:szCs w:val="20"/>
                <w:lang w:eastAsia="en-CA"/>
              </w:rPr>
              <w:t>85,000</w:t>
            </w:r>
          </w:p>
        </w:tc>
        <w:tc>
          <w:tcPr>
            <w:tcW w:w="1426" w:type="dxa"/>
            <w:tcBorders>
              <w:top w:val="nil"/>
              <w:left w:val="nil"/>
              <w:bottom w:val="single" w:sz="4" w:space="0" w:color="auto"/>
              <w:right w:val="single" w:sz="4" w:space="0" w:color="auto"/>
            </w:tcBorders>
            <w:shd w:val="clear" w:color="auto" w:fill="auto"/>
            <w:hideMark/>
          </w:tcPr>
          <w:p w14:paraId="12E9AE2F" w14:textId="77777777" w:rsidR="005D315D" w:rsidRPr="00D3326B" w:rsidRDefault="005D315D" w:rsidP="006A7BC8">
            <w:pPr>
              <w:jc w:val="right"/>
              <w:rPr>
                <w:sz w:val="20"/>
                <w:szCs w:val="20"/>
                <w:lang w:eastAsia="en-CA"/>
              </w:rPr>
            </w:pPr>
            <w:r w:rsidRPr="00D3326B">
              <w:rPr>
                <w:sz w:val="20"/>
                <w:szCs w:val="20"/>
                <w:lang w:eastAsia="en-CA"/>
              </w:rPr>
              <w:t>5,950</w:t>
            </w:r>
          </w:p>
        </w:tc>
      </w:tr>
      <w:tr w:rsidR="005D315D" w:rsidRPr="00D3326B" w14:paraId="545D91F6" w14:textId="77777777" w:rsidTr="006A7BC8">
        <w:trPr>
          <w:trHeight w:val="264"/>
        </w:trPr>
        <w:tc>
          <w:tcPr>
            <w:tcW w:w="1844" w:type="dxa"/>
            <w:tcBorders>
              <w:top w:val="nil"/>
              <w:left w:val="single" w:sz="4" w:space="0" w:color="auto"/>
              <w:bottom w:val="single" w:sz="4" w:space="0" w:color="auto"/>
              <w:right w:val="single" w:sz="4" w:space="0" w:color="auto"/>
            </w:tcBorders>
            <w:shd w:val="clear" w:color="auto" w:fill="auto"/>
            <w:hideMark/>
          </w:tcPr>
          <w:p w14:paraId="139F124C" w14:textId="77777777" w:rsidR="005D315D" w:rsidRPr="00D3326B" w:rsidRDefault="005D315D" w:rsidP="006A7BC8">
            <w:pPr>
              <w:jc w:val="left"/>
              <w:rPr>
                <w:sz w:val="20"/>
                <w:szCs w:val="20"/>
                <w:lang w:eastAsia="en-CA"/>
              </w:rPr>
            </w:pPr>
            <w:r w:rsidRPr="00D3326B">
              <w:rPr>
                <w:sz w:val="20"/>
                <w:szCs w:val="20"/>
                <w:lang w:eastAsia="en-CA"/>
              </w:rPr>
              <w:t>Panama</w:t>
            </w:r>
          </w:p>
        </w:tc>
        <w:tc>
          <w:tcPr>
            <w:tcW w:w="961" w:type="dxa"/>
            <w:tcBorders>
              <w:top w:val="nil"/>
              <w:left w:val="nil"/>
              <w:bottom w:val="single" w:sz="4" w:space="0" w:color="auto"/>
              <w:right w:val="single" w:sz="4" w:space="0" w:color="auto"/>
            </w:tcBorders>
            <w:shd w:val="clear" w:color="auto" w:fill="auto"/>
            <w:hideMark/>
          </w:tcPr>
          <w:p w14:paraId="588DB7A3" w14:textId="77777777" w:rsidR="005D315D" w:rsidRPr="00D3326B" w:rsidRDefault="005D315D" w:rsidP="006A7BC8">
            <w:pPr>
              <w:jc w:val="left"/>
              <w:rPr>
                <w:sz w:val="20"/>
                <w:szCs w:val="20"/>
                <w:lang w:eastAsia="en-CA"/>
              </w:rPr>
            </w:pPr>
            <w:r w:rsidRPr="00D3326B">
              <w:rPr>
                <w:sz w:val="20"/>
                <w:szCs w:val="20"/>
                <w:lang w:eastAsia="en-CA"/>
              </w:rPr>
              <w:t>UNDP</w:t>
            </w:r>
          </w:p>
        </w:tc>
        <w:tc>
          <w:tcPr>
            <w:tcW w:w="650" w:type="dxa"/>
            <w:tcBorders>
              <w:top w:val="nil"/>
              <w:left w:val="nil"/>
              <w:bottom w:val="single" w:sz="4" w:space="0" w:color="auto"/>
              <w:right w:val="single" w:sz="4" w:space="0" w:color="auto"/>
            </w:tcBorders>
            <w:shd w:val="clear" w:color="auto" w:fill="auto"/>
            <w:hideMark/>
          </w:tcPr>
          <w:p w14:paraId="4FCAD3BC" w14:textId="77777777" w:rsidR="005D315D" w:rsidRPr="00D3326B" w:rsidRDefault="005D315D" w:rsidP="006A7BC8">
            <w:pPr>
              <w:jc w:val="left"/>
              <w:rPr>
                <w:sz w:val="20"/>
                <w:szCs w:val="20"/>
                <w:lang w:eastAsia="en-CA"/>
              </w:rPr>
            </w:pPr>
            <w:r w:rsidRPr="00D3326B">
              <w:rPr>
                <w:sz w:val="20"/>
                <w:szCs w:val="20"/>
                <w:lang w:eastAsia="en-CA"/>
              </w:rPr>
              <w:t>PRP</w:t>
            </w:r>
          </w:p>
        </w:tc>
        <w:tc>
          <w:tcPr>
            <w:tcW w:w="761" w:type="dxa"/>
            <w:tcBorders>
              <w:top w:val="nil"/>
              <w:left w:val="nil"/>
              <w:bottom w:val="single" w:sz="4" w:space="0" w:color="auto"/>
              <w:right w:val="single" w:sz="4" w:space="0" w:color="auto"/>
            </w:tcBorders>
            <w:shd w:val="clear" w:color="auto" w:fill="auto"/>
            <w:hideMark/>
          </w:tcPr>
          <w:p w14:paraId="3329C63D" w14:textId="77777777" w:rsidR="005D315D" w:rsidRPr="00D3326B" w:rsidRDefault="005D315D" w:rsidP="006A7BC8">
            <w:pPr>
              <w:jc w:val="left"/>
              <w:rPr>
                <w:sz w:val="20"/>
                <w:szCs w:val="20"/>
                <w:lang w:eastAsia="en-CA"/>
              </w:rPr>
            </w:pPr>
            <w:r w:rsidRPr="00D3326B">
              <w:rPr>
                <w:sz w:val="20"/>
                <w:szCs w:val="20"/>
                <w:lang w:eastAsia="en-CA"/>
              </w:rPr>
              <w:t>PHA</w:t>
            </w:r>
          </w:p>
        </w:tc>
        <w:tc>
          <w:tcPr>
            <w:tcW w:w="3480" w:type="dxa"/>
            <w:tcBorders>
              <w:top w:val="nil"/>
              <w:left w:val="nil"/>
              <w:bottom w:val="single" w:sz="4" w:space="0" w:color="auto"/>
              <w:right w:val="single" w:sz="4" w:space="0" w:color="auto"/>
            </w:tcBorders>
            <w:shd w:val="clear" w:color="auto" w:fill="auto"/>
            <w:hideMark/>
          </w:tcPr>
          <w:p w14:paraId="64A6DE10" w14:textId="77777777" w:rsidR="005D315D" w:rsidRPr="00D3326B" w:rsidRDefault="005D315D" w:rsidP="006A7BC8">
            <w:pPr>
              <w:jc w:val="left"/>
              <w:rPr>
                <w:sz w:val="20"/>
                <w:szCs w:val="20"/>
                <w:lang w:eastAsia="en-CA"/>
              </w:rPr>
            </w:pPr>
            <w:r w:rsidRPr="00D3326B">
              <w:rPr>
                <w:sz w:val="20"/>
                <w:szCs w:val="20"/>
                <w:lang w:eastAsia="en-CA"/>
              </w:rPr>
              <w:t>Preparation of an HFC phase-down plan</w:t>
            </w:r>
          </w:p>
        </w:tc>
        <w:tc>
          <w:tcPr>
            <w:tcW w:w="1316" w:type="dxa"/>
            <w:tcBorders>
              <w:top w:val="nil"/>
              <w:left w:val="nil"/>
              <w:bottom w:val="single" w:sz="4" w:space="0" w:color="auto"/>
              <w:right w:val="single" w:sz="4" w:space="0" w:color="auto"/>
            </w:tcBorders>
            <w:shd w:val="clear" w:color="auto" w:fill="auto"/>
            <w:hideMark/>
          </w:tcPr>
          <w:p w14:paraId="70A1E5B9" w14:textId="77777777" w:rsidR="005D315D" w:rsidRPr="00D3326B" w:rsidRDefault="005D315D" w:rsidP="006A7BC8">
            <w:pPr>
              <w:jc w:val="right"/>
              <w:rPr>
                <w:sz w:val="20"/>
                <w:szCs w:val="20"/>
                <w:lang w:eastAsia="en-CA"/>
              </w:rPr>
            </w:pPr>
            <w:r w:rsidRPr="00D3326B">
              <w:rPr>
                <w:sz w:val="20"/>
                <w:szCs w:val="20"/>
                <w:lang w:eastAsia="en-CA"/>
              </w:rPr>
              <w:t>190,000</w:t>
            </w:r>
          </w:p>
        </w:tc>
        <w:tc>
          <w:tcPr>
            <w:tcW w:w="1426" w:type="dxa"/>
            <w:tcBorders>
              <w:top w:val="nil"/>
              <w:left w:val="nil"/>
              <w:bottom w:val="single" w:sz="4" w:space="0" w:color="auto"/>
              <w:right w:val="single" w:sz="4" w:space="0" w:color="auto"/>
            </w:tcBorders>
            <w:shd w:val="clear" w:color="auto" w:fill="auto"/>
            <w:hideMark/>
          </w:tcPr>
          <w:p w14:paraId="0DF6E937" w14:textId="77777777" w:rsidR="005D315D" w:rsidRPr="00D3326B" w:rsidRDefault="005D315D" w:rsidP="006A7BC8">
            <w:pPr>
              <w:jc w:val="right"/>
              <w:rPr>
                <w:sz w:val="20"/>
                <w:szCs w:val="20"/>
                <w:lang w:eastAsia="en-CA"/>
              </w:rPr>
            </w:pPr>
            <w:r w:rsidRPr="00D3326B">
              <w:rPr>
                <w:sz w:val="20"/>
                <w:szCs w:val="20"/>
                <w:lang w:eastAsia="en-CA"/>
              </w:rPr>
              <w:t>13,300</w:t>
            </w:r>
          </w:p>
        </w:tc>
      </w:tr>
      <w:tr w:rsidR="005D315D" w:rsidRPr="00D3326B" w14:paraId="37C04023" w14:textId="77777777" w:rsidTr="006A7BC8">
        <w:trPr>
          <w:trHeight w:val="264"/>
        </w:trPr>
        <w:tc>
          <w:tcPr>
            <w:tcW w:w="1844" w:type="dxa"/>
            <w:tcBorders>
              <w:top w:val="nil"/>
              <w:left w:val="single" w:sz="4" w:space="0" w:color="auto"/>
              <w:bottom w:val="single" w:sz="4" w:space="0" w:color="auto"/>
              <w:right w:val="single" w:sz="4" w:space="0" w:color="auto"/>
            </w:tcBorders>
            <w:shd w:val="clear" w:color="auto" w:fill="auto"/>
            <w:hideMark/>
          </w:tcPr>
          <w:p w14:paraId="24B55FF0" w14:textId="77777777" w:rsidR="005D315D" w:rsidRPr="00D3326B" w:rsidRDefault="005D315D" w:rsidP="006A7BC8">
            <w:pPr>
              <w:jc w:val="left"/>
              <w:rPr>
                <w:sz w:val="20"/>
                <w:szCs w:val="20"/>
                <w:lang w:eastAsia="en-CA"/>
              </w:rPr>
            </w:pPr>
            <w:r w:rsidRPr="00D3326B">
              <w:rPr>
                <w:sz w:val="20"/>
                <w:szCs w:val="20"/>
                <w:lang w:eastAsia="en-CA"/>
              </w:rPr>
              <w:t>Paraguay</w:t>
            </w:r>
          </w:p>
        </w:tc>
        <w:tc>
          <w:tcPr>
            <w:tcW w:w="961" w:type="dxa"/>
            <w:tcBorders>
              <w:top w:val="nil"/>
              <w:left w:val="nil"/>
              <w:bottom w:val="single" w:sz="4" w:space="0" w:color="auto"/>
              <w:right w:val="single" w:sz="4" w:space="0" w:color="auto"/>
            </w:tcBorders>
            <w:shd w:val="clear" w:color="auto" w:fill="auto"/>
            <w:hideMark/>
          </w:tcPr>
          <w:p w14:paraId="5D2E3E4C" w14:textId="77777777" w:rsidR="005D315D" w:rsidRPr="00D3326B" w:rsidRDefault="005D315D" w:rsidP="006A7BC8">
            <w:pPr>
              <w:jc w:val="left"/>
              <w:rPr>
                <w:sz w:val="20"/>
                <w:szCs w:val="20"/>
                <w:lang w:eastAsia="en-CA"/>
              </w:rPr>
            </w:pPr>
            <w:r w:rsidRPr="00D3326B">
              <w:rPr>
                <w:sz w:val="20"/>
                <w:szCs w:val="20"/>
                <w:lang w:eastAsia="en-CA"/>
              </w:rPr>
              <w:t>UNDP</w:t>
            </w:r>
          </w:p>
        </w:tc>
        <w:tc>
          <w:tcPr>
            <w:tcW w:w="650" w:type="dxa"/>
            <w:tcBorders>
              <w:top w:val="nil"/>
              <w:left w:val="nil"/>
              <w:bottom w:val="single" w:sz="4" w:space="0" w:color="auto"/>
              <w:right w:val="single" w:sz="4" w:space="0" w:color="auto"/>
            </w:tcBorders>
            <w:shd w:val="clear" w:color="auto" w:fill="auto"/>
            <w:hideMark/>
          </w:tcPr>
          <w:p w14:paraId="5218C7B8" w14:textId="77777777" w:rsidR="005D315D" w:rsidRPr="00D3326B" w:rsidRDefault="005D315D" w:rsidP="006A7BC8">
            <w:pPr>
              <w:jc w:val="left"/>
              <w:rPr>
                <w:sz w:val="20"/>
                <w:szCs w:val="20"/>
                <w:lang w:eastAsia="en-CA"/>
              </w:rPr>
            </w:pPr>
            <w:r w:rsidRPr="00D3326B">
              <w:rPr>
                <w:sz w:val="20"/>
                <w:szCs w:val="20"/>
                <w:lang w:eastAsia="en-CA"/>
              </w:rPr>
              <w:t>PRP</w:t>
            </w:r>
          </w:p>
        </w:tc>
        <w:tc>
          <w:tcPr>
            <w:tcW w:w="761" w:type="dxa"/>
            <w:tcBorders>
              <w:top w:val="nil"/>
              <w:left w:val="nil"/>
              <w:bottom w:val="single" w:sz="4" w:space="0" w:color="auto"/>
              <w:right w:val="single" w:sz="4" w:space="0" w:color="auto"/>
            </w:tcBorders>
            <w:shd w:val="clear" w:color="auto" w:fill="auto"/>
            <w:hideMark/>
          </w:tcPr>
          <w:p w14:paraId="1BB2BD15" w14:textId="77777777" w:rsidR="005D315D" w:rsidRPr="00D3326B" w:rsidRDefault="005D315D" w:rsidP="006A7BC8">
            <w:pPr>
              <w:jc w:val="left"/>
              <w:rPr>
                <w:sz w:val="20"/>
                <w:szCs w:val="20"/>
                <w:lang w:eastAsia="en-CA"/>
              </w:rPr>
            </w:pPr>
            <w:r w:rsidRPr="00D3326B">
              <w:rPr>
                <w:sz w:val="20"/>
                <w:szCs w:val="20"/>
                <w:lang w:eastAsia="en-CA"/>
              </w:rPr>
              <w:t>PHA</w:t>
            </w:r>
          </w:p>
        </w:tc>
        <w:tc>
          <w:tcPr>
            <w:tcW w:w="3480" w:type="dxa"/>
            <w:tcBorders>
              <w:top w:val="nil"/>
              <w:left w:val="nil"/>
              <w:bottom w:val="single" w:sz="4" w:space="0" w:color="auto"/>
              <w:right w:val="single" w:sz="4" w:space="0" w:color="auto"/>
            </w:tcBorders>
            <w:shd w:val="clear" w:color="auto" w:fill="auto"/>
            <w:hideMark/>
          </w:tcPr>
          <w:p w14:paraId="330C7CF0" w14:textId="77777777" w:rsidR="005D315D" w:rsidRPr="00D3326B" w:rsidRDefault="005D315D" w:rsidP="006A7BC8">
            <w:pPr>
              <w:jc w:val="left"/>
              <w:rPr>
                <w:sz w:val="20"/>
                <w:szCs w:val="20"/>
                <w:lang w:eastAsia="en-CA"/>
              </w:rPr>
            </w:pPr>
            <w:r w:rsidRPr="00D3326B">
              <w:rPr>
                <w:sz w:val="20"/>
                <w:szCs w:val="20"/>
                <w:lang w:eastAsia="en-CA"/>
              </w:rPr>
              <w:t>Preparation of an HFC phase-down plan</w:t>
            </w:r>
          </w:p>
        </w:tc>
        <w:tc>
          <w:tcPr>
            <w:tcW w:w="1316" w:type="dxa"/>
            <w:tcBorders>
              <w:top w:val="nil"/>
              <w:left w:val="nil"/>
              <w:bottom w:val="single" w:sz="4" w:space="0" w:color="auto"/>
              <w:right w:val="single" w:sz="4" w:space="0" w:color="auto"/>
            </w:tcBorders>
            <w:shd w:val="clear" w:color="auto" w:fill="auto"/>
            <w:hideMark/>
          </w:tcPr>
          <w:p w14:paraId="0121C068" w14:textId="77777777" w:rsidR="005D315D" w:rsidRPr="00D3326B" w:rsidRDefault="005D315D" w:rsidP="006A7BC8">
            <w:pPr>
              <w:jc w:val="right"/>
              <w:rPr>
                <w:sz w:val="20"/>
                <w:szCs w:val="20"/>
                <w:lang w:eastAsia="en-CA"/>
              </w:rPr>
            </w:pPr>
            <w:r w:rsidRPr="00D3326B">
              <w:rPr>
                <w:sz w:val="20"/>
                <w:szCs w:val="20"/>
                <w:lang w:eastAsia="en-CA"/>
              </w:rPr>
              <w:t>170,000</w:t>
            </w:r>
          </w:p>
        </w:tc>
        <w:tc>
          <w:tcPr>
            <w:tcW w:w="1426" w:type="dxa"/>
            <w:tcBorders>
              <w:top w:val="nil"/>
              <w:left w:val="nil"/>
              <w:bottom w:val="single" w:sz="4" w:space="0" w:color="auto"/>
              <w:right w:val="single" w:sz="4" w:space="0" w:color="auto"/>
            </w:tcBorders>
            <w:shd w:val="clear" w:color="auto" w:fill="auto"/>
            <w:hideMark/>
          </w:tcPr>
          <w:p w14:paraId="06DF189F" w14:textId="77777777" w:rsidR="005D315D" w:rsidRPr="00D3326B" w:rsidRDefault="005D315D" w:rsidP="006A7BC8">
            <w:pPr>
              <w:jc w:val="right"/>
              <w:rPr>
                <w:sz w:val="20"/>
                <w:szCs w:val="20"/>
                <w:lang w:eastAsia="en-CA"/>
              </w:rPr>
            </w:pPr>
            <w:r w:rsidRPr="00D3326B">
              <w:rPr>
                <w:sz w:val="20"/>
                <w:szCs w:val="20"/>
                <w:lang w:eastAsia="en-CA"/>
              </w:rPr>
              <w:t>11,900</w:t>
            </w:r>
          </w:p>
        </w:tc>
      </w:tr>
      <w:tr w:rsidR="005D315D" w:rsidRPr="00D3326B" w14:paraId="3B39970E" w14:textId="77777777" w:rsidTr="006A7BC8">
        <w:trPr>
          <w:trHeight w:val="252"/>
        </w:trPr>
        <w:tc>
          <w:tcPr>
            <w:tcW w:w="1844" w:type="dxa"/>
            <w:tcBorders>
              <w:top w:val="nil"/>
              <w:left w:val="single" w:sz="4" w:space="0" w:color="auto"/>
              <w:bottom w:val="single" w:sz="4" w:space="0" w:color="auto"/>
              <w:right w:val="single" w:sz="4" w:space="0" w:color="auto"/>
            </w:tcBorders>
            <w:shd w:val="clear" w:color="auto" w:fill="auto"/>
            <w:hideMark/>
          </w:tcPr>
          <w:p w14:paraId="656962C8" w14:textId="77777777" w:rsidR="005D315D" w:rsidRPr="00D3326B" w:rsidRDefault="005D315D" w:rsidP="006A7BC8">
            <w:pPr>
              <w:jc w:val="left"/>
              <w:rPr>
                <w:sz w:val="20"/>
                <w:szCs w:val="20"/>
                <w:lang w:eastAsia="en-CA"/>
              </w:rPr>
            </w:pPr>
            <w:r w:rsidRPr="00D3326B">
              <w:rPr>
                <w:sz w:val="20"/>
                <w:szCs w:val="20"/>
                <w:lang w:eastAsia="en-CA"/>
              </w:rPr>
              <w:t>Peru</w:t>
            </w:r>
          </w:p>
        </w:tc>
        <w:tc>
          <w:tcPr>
            <w:tcW w:w="961" w:type="dxa"/>
            <w:tcBorders>
              <w:top w:val="nil"/>
              <w:left w:val="nil"/>
              <w:bottom w:val="single" w:sz="4" w:space="0" w:color="auto"/>
              <w:right w:val="single" w:sz="4" w:space="0" w:color="auto"/>
            </w:tcBorders>
            <w:shd w:val="clear" w:color="auto" w:fill="auto"/>
            <w:hideMark/>
          </w:tcPr>
          <w:p w14:paraId="16FF6F92" w14:textId="77777777" w:rsidR="005D315D" w:rsidRPr="00D3326B" w:rsidRDefault="005D315D" w:rsidP="006A7BC8">
            <w:pPr>
              <w:jc w:val="left"/>
              <w:rPr>
                <w:sz w:val="20"/>
                <w:szCs w:val="20"/>
                <w:lang w:eastAsia="en-CA"/>
              </w:rPr>
            </w:pPr>
            <w:r w:rsidRPr="00D3326B">
              <w:rPr>
                <w:sz w:val="20"/>
                <w:szCs w:val="20"/>
                <w:lang w:eastAsia="en-CA"/>
              </w:rPr>
              <w:t>UNDP</w:t>
            </w:r>
          </w:p>
        </w:tc>
        <w:tc>
          <w:tcPr>
            <w:tcW w:w="650" w:type="dxa"/>
            <w:tcBorders>
              <w:top w:val="nil"/>
              <w:left w:val="nil"/>
              <w:bottom w:val="single" w:sz="4" w:space="0" w:color="auto"/>
              <w:right w:val="single" w:sz="4" w:space="0" w:color="auto"/>
            </w:tcBorders>
            <w:shd w:val="clear" w:color="auto" w:fill="auto"/>
            <w:hideMark/>
          </w:tcPr>
          <w:p w14:paraId="6067F081" w14:textId="77777777" w:rsidR="005D315D" w:rsidRPr="00D3326B" w:rsidRDefault="005D315D" w:rsidP="006A7BC8">
            <w:pPr>
              <w:jc w:val="left"/>
              <w:rPr>
                <w:sz w:val="20"/>
                <w:szCs w:val="20"/>
                <w:lang w:eastAsia="en-CA"/>
              </w:rPr>
            </w:pPr>
            <w:r w:rsidRPr="00D3326B">
              <w:rPr>
                <w:sz w:val="20"/>
                <w:szCs w:val="20"/>
                <w:lang w:eastAsia="en-CA"/>
              </w:rPr>
              <w:t>PRP</w:t>
            </w:r>
          </w:p>
        </w:tc>
        <w:tc>
          <w:tcPr>
            <w:tcW w:w="761" w:type="dxa"/>
            <w:tcBorders>
              <w:top w:val="nil"/>
              <w:left w:val="nil"/>
              <w:bottom w:val="single" w:sz="4" w:space="0" w:color="auto"/>
              <w:right w:val="single" w:sz="4" w:space="0" w:color="auto"/>
            </w:tcBorders>
            <w:shd w:val="clear" w:color="auto" w:fill="auto"/>
            <w:hideMark/>
          </w:tcPr>
          <w:p w14:paraId="0E82751C" w14:textId="77777777" w:rsidR="005D315D" w:rsidRPr="00D3326B" w:rsidRDefault="005D315D" w:rsidP="006A7BC8">
            <w:pPr>
              <w:jc w:val="left"/>
              <w:rPr>
                <w:sz w:val="20"/>
                <w:szCs w:val="20"/>
                <w:lang w:eastAsia="en-CA"/>
              </w:rPr>
            </w:pPr>
            <w:r w:rsidRPr="00D3326B">
              <w:rPr>
                <w:sz w:val="20"/>
                <w:szCs w:val="20"/>
                <w:lang w:eastAsia="en-CA"/>
              </w:rPr>
              <w:t>PHA</w:t>
            </w:r>
          </w:p>
        </w:tc>
        <w:tc>
          <w:tcPr>
            <w:tcW w:w="3480" w:type="dxa"/>
            <w:tcBorders>
              <w:top w:val="nil"/>
              <w:left w:val="nil"/>
              <w:bottom w:val="single" w:sz="4" w:space="0" w:color="auto"/>
              <w:right w:val="single" w:sz="4" w:space="0" w:color="auto"/>
            </w:tcBorders>
            <w:shd w:val="clear" w:color="auto" w:fill="auto"/>
            <w:hideMark/>
          </w:tcPr>
          <w:p w14:paraId="3DD36A65" w14:textId="77777777" w:rsidR="005D315D" w:rsidRPr="00D3326B" w:rsidRDefault="005D315D" w:rsidP="006A7BC8">
            <w:pPr>
              <w:jc w:val="left"/>
              <w:rPr>
                <w:sz w:val="20"/>
                <w:szCs w:val="20"/>
                <w:lang w:eastAsia="en-CA"/>
              </w:rPr>
            </w:pPr>
            <w:r w:rsidRPr="00D3326B">
              <w:rPr>
                <w:sz w:val="20"/>
                <w:szCs w:val="20"/>
                <w:lang w:eastAsia="en-CA"/>
              </w:rPr>
              <w:t>Preparation of an HFC phase-down plan</w:t>
            </w:r>
          </w:p>
        </w:tc>
        <w:tc>
          <w:tcPr>
            <w:tcW w:w="1316" w:type="dxa"/>
            <w:tcBorders>
              <w:top w:val="nil"/>
              <w:left w:val="nil"/>
              <w:bottom w:val="single" w:sz="4" w:space="0" w:color="auto"/>
              <w:right w:val="single" w:sz="4" w:space="0" w:color="auto"/>
            </w:tcBorders>
            <w:shd w:val="clear" w:color="auto" w:fill="auto"/>
            <w:hideMark/>
          </w:tcPr>
          <w:p w14:paraId="72A57982" w14:textId="77777777" w:rsidR="005D315D" w:rsidRPr="00D3326B" w:rsidRDefault="005D315D" w:rsidP="006A7BC8">
            <w:pPr>
              <w:jc w:val="right"/>
              <w:rPr>
                <w:sz w:val="20"/>
                <w:szCs w:val="20"/>
                <w:lang w:eastAsia="en-CA"/>
              </w:rPr>
            </w:pPr>
            <w:r w:rsidRPr="00D3326B">
              <w:rPr>
                <w:sz w:val="20"/>
                <w:szCs w:val="20"/>
                <w:lang w:eastAsia="en-CA"/>
              </w:rPr>
              <w:t>150,000</w:t>
            </w:r>
          </w:p>
        </w:tc>
        <w:tc>
          <w:tcPr>
            <w:tcW w:w="1426" w:type="dxa"/>
            <w:tcBorders>
              <w:top w:val="nil"/>
              <w:left w:val="nil"/>
              <w:bottom w:val="single" w:sz="4" w:space="0" w:color="auto"/>
              <w:right w:val="single" w:sz="4" w:space="0" w:color="auto"/>
            </w:tcBorders>
            <w:shd w:val="clear" w:color="auto" w:fill="auto"/>
            <w:hideMark/>
          </w:tcPr>
          <w:p w14:paraId="513361BE" w14:textId="77777777" w:rsidR="005D315D" w:rsidRPr="00D3326B" w:rsidRDefault="005D315D" w:rsidP="006A7BC8">
            <w:pPr>
              <w:jc w:val="right"/>
              <w:rPr>
                <w:sz w:val="20"/>
                <w:szCs w:val="20"/>
                <w:lang w:eastAsia="en-CA"/>
              </w:rPr>
            </w:pPr>
            <w:r w:rsidRPr="00D3326B">
              <w:rPr>
                <w:sz w:val="20"/>
                <w:szCs w:val="20"/>
                <w:lang w:eastAsia="en-CA"/>
              </w:rPr>
              <w:t>10,500</w:t>
            </w:r>
          </w:p>
        </w:tc>
      </w:tr>
      <w:tr w:rsidR="005D315D" w:rsidRPr="00D3326B" w14:paraId="284BFA02" w14:textId="77777777" w:rsidTr="006A7BC8">
        <w:trPr>
          <w:trHeight w:val="264"/>
        </w:trPr>
        <w:tc>
          <w:tcPr>
            <w:tcW w:w="1844" w:type="dxa"/>
            <w:tcBorders>
              <w:top w:val="nil"/>
              <w:left w:val="single" w:sz="4" w:space="0" w:color="auto"/>
              <w:bottom w:val="single" w:sz="4" w:space="0" w:color="auto"/>
              <w:right w:val="single" w:sz="4" w:space="0" w:color="auto"/>
            </w:tcBorders>
            <w:shd w:val="clear" w:color="auto" w:fill="auto"/>
            <w:hideMark/>
          </w:tcPr>
          <w:p w14:paraId="2B64D68B" w14:textId="77777777" w:rsidR="005D315D" w:rsidRPr="00D3326B" w:rsidRDefault="005D315D" w:rsidP="006A7BC8">
            <w:pPr>
              <w:jc w:val="left"/>
              <w:rPr>
                <w:sz w:val="20"/>
                <w:szCs w:val="20"/>
                <w:lang w:eastAsia="en-CA"/>
              </w:rPr>
            </w:pPr>
            <w:r w:rsidRPr="00D3326B">
              <w:rPr>
                <w:sz w:val="20"/>
                <w:szCs w:val="20"/>
                <w:lang w:eastAsia="en-CA"/>
              </w:rPr>
              <w:t>Senegal</w:t>
            </w:r>
          </w:p>
        </w:tc>
        <w:tc>
          <w:tcPr>
            <w:tcW w:w="961" w:type="dxa"/>
            <w:tcBorders>
              <w:top w:val="nil"/>
              <w:left w:val="nil"/>
              <w:bottom w:val="single" w:sz="4" w:space="0" w:color="auto"/>
              <w:right w:val="single" w:sz="4" w:space="0" w:color="auto"/>
            </w:tcBorders>
            <w:shd w:val="clear" w:color="auto" w:fill="auto"/>
            <w:hideMark/>
          </w:tcPr>
          <w:p w14:paraId="56875FE5" w14:textId="77777777" w:rsidR="005D315D" w:rsidRPr="00D3326B" w:rsidRDefault="005D315D" w:rsidP="006A7BC8">
            <w:pPr>
              <w:jc w:val="left"/>
              <w:rPr>
                <w:sz w:val="20"/>
                <w:szCs w:val="20"/>
                <w:lang w:eastAsia="en-CA"/>
              </w:rPr>
            </w:pPr>
            <w:r w:rsidRPr="00D3326B">
              <w:rPr>
                <w:sz w:val="20"/>
                <w:szCs w:val="20"/>
                <w:lang w:eastAsia="en-CA"/>
              </w:rPr>
              <w:t>UNEP</w:t>
            </w:r>
          </w:p>
        </w:tc>
        <w:tc>
          <w:tcPr>
            <w:tcW w:w="650" w:type="dxa"/>
            <w:tcBorders>
              <w:top w:val="nil"/>
              <w:left w:val="nil"/>
              <w:bottom w:val="single" w:sz="4" w:space="0" w:color="auto"/>
              <w:right w:val="single" w:sz="4" w:space="0" w:color="auto"/>
            </w:tcBorders>
            <w:shd w:val="clear" w:color="auto" w:fill="auto"/>
            <w:hideMark/>
          </w:tcPr>
          <w:p w14:paraId="2276C662" w14:textId="77777777" w:rsidR="005D315D" w:rsidRPr="00D3326B" w:rsidRDefault="005D315D" w:rsidP="006A7BC8">
            <w:pPr>
              <w:jc w:val="left"/>
              <w:rPr>
                <w:sz w:val="20"/>
                <w:szCs w:val="20"/>
                <w:lang w:eastAsia="en-CA"/>
              </w:rPr>
            </w:pPr>
            <w:r w:rsidRPr="00D3326B">
              <w:rPr>
                <w:sz w:val="20"/>
                <w:szCs w:val="20"/>
                <w:lang w:eastAsia="en-CA"/>
              </w:rPr>
              <w:t>PRP</w:t>
            </w:r>
          </w:p>
        </w:tc>
        <w:tc>
          <w:tcPr>
            <w:tcW w:w="761" w:type="dxa"/>
            <w:tcBorders>
              <w:top w:val="nil"/>
              <w:left w:val="nil"/>
              <w:bottom w:val="single" w:sz="4" w:space="0" w:color="auto"/>
              <w:right w:val="single" w:sz="4" w:space="0" w:color="auto"/>
            </w:tcBorders>
            <w:shd w:val="clear" w:color="auto" w:fill="auto"/>
            <w:hideMark/>
          </w:tcPr>
          <w:p w14:paraId="41A5708C" w14:textId="77777777" w:rsidR="005D315D" w:rsidRPr="00D3326B" w:rsidRDefault="005D315D" w:rsidP="006A7BC8">
            <w:pPr>
              <w:jc w:val="left"/>
              <w:rPr>
                <w:sz w:val="20"/>
                <w:szCs w:val="20"/>
                <w:lang w:eastAsia="en-CA"/>
              </w:rPr>
            </w:pPr>
            <w:r w:rsidRPr="00D3326B">
              <w:rPr>
                <w:sz w:val="20"/>
                <w:szCs w:val="20"/>
                <w:lang w:eastAsia="en-CA"/>
              </w:rPr>
              <w:t>PHA</w:t>
            </w:r>
          </w:p>
        </w:tc>
        <w:tc>
          <w:tcPr>
            <w:tcW w:w="3480" w:type="dxa"/>
            <w:tcBorders>
              <w:top w:val="nil"/>
              <w:left w:val="nil"/>
              <w:bottom w:val="single" w:sz="4" w:space="0" w:color="auto"/>
              <w:right w:val="single" w:sz="4" w:space="0" w:color="auto"/>
            </w:tcBorders>
            <w:shd w:val="clear" w:color="auto" w:fill="auto"/>
            <w:hideMark/>
          </w:tcPr>
          <w:p w14:paraId="02DB87A0" w14:textId="77777777" w:rsidR="005D315D" w:rsidRPr="00D3326B" w:rsidRDefault="005D315D" w:rsidP="006A7BC8">
            <w:pPr>
              <w:jc w:val="left"/>
              <w:rPr>
                <w:sz w:val="20"/>
                <w:szCs w:val="20"/>
                <w:lang w:eastAsia="en-CA"/>
              </w:rPr>
            </w:pPr>
            <w:r w:rsidRPr="00D3326B">
              <w:rPr>
                <w:sz w:val="20"/>
                <w:szCs w:val="20"/>
                <w:lang w:eastAsia="en-CA"/>
              </w:rPr>
              <w:t>Preparation of an HFC phase-down plan</w:t>
            </w:r>
          </w:p>
        </w:tc>
        <w:tc>
          <w:tcPr>
            <w:tcW w:w="1316" w:type="dxa"/>
            <w:tcBorders>
              <w:top w:val="nil"/>
              <w:left w:val="nil"/>
              <w:bottom w:val="single" w:sz="4" w:space="0" w:color="auto"/>
              <w:right w:val="single" w:sz="4" w:space="0" w:color="auto"/>
            </w:tcBorders>
            <w:shd w:val="clear" w:color="auto" w:fill="auto"/>
            <w:hideMark/>
          </w:tcPr>
          <w:p w14:paraId="3AEEB3A8" w14:textId="77777777" w:rsidR="005D315D" w:rsidRPr="00D3326B" w:rsidRDefault="005D315D" w:rsidP="006A7BC8">
            <w:pPr>
              <w:jc w:val="right"/>
              <w:rPr>
                <w:sz w:val="20"/>
                <w:szCs w:val="20"/>
                <w:lang w:eastAsia="en-CA"/>
              </w:rPr>
            </w:pPr>
            <w:r w:rsidRPr="00D3326B">
              <w:rPr>
                <w:sz w:val="20"/>
                <w:szCs w:val="20"/>
                <w:lang w:eastAsia="en-CA"/>
              </w:rPr>
              <w:t>60,000</w:t>
            </w:r>
          </w:p>
        </w:tc>
        <w:tc>
          <w:tcPr>
            <w:tcW w:w="1426" w:type="dxa"/>
            <w:tcBorders>
              <w:top w:val="nil"/>
              <w:left w:val="nil"/>
              <w:bottom w:val="single" w:sz="4" w:space="0" w:color="auto"/>
              <w:right w:val="single" w:sz="4" w:space="0" w:color="auto"/>
            </w:tcBorders>
            <w:shd w:val="clear" w:color="auto" w:fill="auto"/>
            <w:hideMark/>
          </w:tcPr>
          <w:p w14:paraId="726F0627" w14:textId="77777777" w:rsidR="005D315D" w:rsidRPr="00D3326B" w:rsidRDefault="005D315D" w:rsidP="006A7BC8">
            <w:pPr>
              <w:jc w:val="right"/>
              <w:rPr>
                <w:sz w:val="20"/>
                <w:szCs w:val="20"/>
                <w:lang w:eastAsia="en-CA"/>
              </w:rPr>
            </w:pPr>
            <w:r w:rsidRPr="00D3326B">
              <w:rPr>
                <w:sz w:val="20"/>
                <w:szCs w:val="20"/>
                <w:lang w:eastAsia="en-CA"/>
              </w:rPr>
              <w:t>7,800</w:t>
            </w:r>
          </w:p>
        </w:tc>
      </w:tr>
      <w:tr w:rsidR="005D315D" w:rsidRPr="00D3326B" w14:paraId="05812B61" w14:textId="77777777" w:rsidTr="006A7BC8">
        <w:trPr>
          <w:trHeight w:val="264"/>
        </w:trPr>
        <w:tc>
          <w:tcPr>
            <w:tcW w:w="1844" w:type="dxa"/>
            <w:tcBorders>
              <w:top w:val="nil"/>
              <w:left w:val="single" w:sz="4" w:space="0" w:color="auto"/>
              <w:bottom w:val="single" w:sz="4" w:space="0" w:color="auto"/>
              <w:right w:val="single" w:sz="4" w:space="0" w:color="auto"/>
            </w:tcBorders>
            <w:shd w:val="clear" w:color="auto" w:fill="auto"/>
            <w:hideMark/>
          </w:tcPr>
          <w:p w14:paraId="05C2F1AD" w14:textId="77777777" w:rsidR="005D315D" w:rsidRPr="00D3326B" w:rsidRDefault="005D315D" w:rsidP="006A7BC8">
            <w:pPr>
              <w:jc w:val="left"/>
              <w:rPr>
                <w:sz w:val="20"/>
                <w:szCs w:val="20"/>
                <w:lang w:eastAsia="en-CA"/>
              </w:rPr>
            </w:pPr>
            <w:r w:rsidRPr="00D3326B">
              <w:rPr>
                <w:sz w:val="20"/>
                <w:szCs w:val="20"/>
                <w:lang w:eastAsia="en-CA"/>
              </w:rPr>
              <w:t>Senegal</w:t>
            </w:r>
          </w:p>
        </w:tc>
        <w:tc>
          <w:tcPr>
            <w:tcW w:w="961" w:type="dxa"/>
            <w:tcBorders>
              <w:top w:val="nil"/>
              <w:left w:val="nil"/>
              <w:bottom w:val="single" w:sz="4" w:space="0" w:color="auto"/>
              <w:right w:val="single" w:sz="4" w:space="0" w:color="auto"/>
            </w:tcBorders>
            <w:shd w:val="clear" w:color="auto" w:fill="auto"/>
            <w:hideMark/>
          </w:tcPr>
          <w:p w14:paraId="22BE303F" w14:textId="77777777" w:rsidR="005D315D" w:rsidRPr="00D3326B" w:rsidRDefault="005D315D" w:rsidP="006A7BC8">
            <w:pPr>
              <w:jc w:val="left"/>
              <w:rPr>
                <w:sz w:val="20"/>
                <w:szCs w:val="20"/>
                <w:lang w:eastAsia="en-CA"/>
              </w:rPr>
            </w:pPr>
            <w:r w:rsidRPr="00D3326B">
              <w:rPr>
                <w:sz w:val="20"/>
                <w:szCs w:val="20"/>
                <w:lang w:eastAsia="en-CA"/>
              </w:rPr>
              <w:t>UNIDO</w:t>
            </w:r>
          </w:p>
        </w:tc>
        <w:tc>
          <w:tcPr>
            <w:tcW w:w="650" w:type="dxa"/>
            <w:tcBorders>
              <w:top w:val="nil"/>
              <w:left w:val="nil"/>
              <w:bottom w:val="single" w:sz="4" w:space="0" w:color="auto"/>
              <w:right w:val="single" w:sz="4" w:space="0" w:color="auto"/>
            </w:tcBorders>
            <w:shd w:val="clear" w:color="auto" w:fill="auto"/>
            <w:hideMark/>
          </w:tcPr>
          <w:p w14:paraId="754DB5C7" w14:textId="77777777" w:rsidR="005D315D" w:rsidRPr="00D3326B" w:rsidRDefault="005D315D" w:rsidP="006A7BC8">
            <w:pPr>
              <w:jc w:val="left"/>
              <w:rPr>
                <w:sz w:val="20"/>
                <w:szCs w:val="20"/>
                <w:lang w:eastAsia="en-CA"/>
              </w:rPr>
            </w:pPr>
            <w:r w:rsidRPr="00D3326B">
              <w:rPr>
                <w:sz w:val="20"/>
                <w:szCs w:val="20"/>
                <w:lang w:eastAsia="en-CA"/>
              </w:rPr>
              <w:t>PRP</w:t>
            </w:r>
          </w:p>
        </w:tc>
        <w:tc>
          <w:tcPr>
            <w:tcW w:w="761" w:type="dxa"/>
            <w:tcBorders>
              <w:top w:val="nil"/>
              <w:left w:val="nil"/>
              <w:bottom w:val="single" w:sz="4" w:space="0" w:color="auto"/>
              <w:right w:val="single" w:sz="4" w:space="0" w:color="auto"/>
            </w:tcBorders>
            <w:shd w:val="clear" w:color="auto" w:fill="auto"/>
            <w:hideMark/>
          </w:tcPr>
          <w:p w14:paraId="41438BC7" w14:textId="77777777" w:rsidR="005D315D" w:rsidRPr="00D3326B" w:rsidRDefault="005D315D" w:rsidP="006A7BC8">
            <w:pPr>
              <w:jc w:val="left"/>
              <w:rPr>
                <w:sz w:val="20"/>
                <w:szCs w:val="20"/>
                <w:lang w:eastAsia="en-CA"/>
              </w:rPr>
            </w:pPr>
            <w:r w:rsidRPr="00D3326B">
              <w:rPr>
                <w:sz w:val="20"/>
                <w:szCs w:val="20"/>
                <w:lang w:eastAsia="en-CA"/>
              </w:rPr>
              <w:t>PHA</w:t>
            </w:r>
          </w:p>
        </w:tc>
        <w:tc>
          <w:tcPr>
            <w:tcW w:w="3480" w:type="dxa"/>
            <w:tcBorders>
              <w:top w:val="nil"/>
              <w:left w:val="nil"/>
              <w:bottom w:val="single" w:sz="4" w:space="0" w:color="auto"/>
              <w:right w:val="single" w:sz="4" w:space="0" w:color="auto"/>
            </w:tcBorders>
            <w:shd w:val="clear" w:color="auto" w:fill="auto"/>
            <w:hideMark/>
          </w:tcPr>
          <w:p w14:paraId="57562E21" w14:textId="77777777" w:rsidR="005D315D" w:rsidRPr="00D3326B" w:rsidRDefault="005D315D" w:rsidP="006A7BC8">
            <w:pPr>
              <w:jc w:val="left"/>
              <w:rPr>
                <w:sz w:val="20"/>
                <w:szCs w:val="20"/>
                <w:lang w:eastAsia="en-CA"/>
              </w:rPr>
            </w:pPr>
            <w:r w:rsidRPr="00D3326B">
              <w:rPr>
                <w:sz w:val="20"/>
                <w:szCs w:val="20"/>
                <w:lang w:eastAsia="en-CA"/>
              </w:rPr>
              <w:t>Preparation of an HFC phase-down plan</w:t>
            </w:r>
          </w:p>
        </w:tc>
        <w:tc>
          <w:tcPr>
            <w:tcW w:w="1316" w:type="dxa"/>
            <w:tcBorders>
              <w:top w:val="nil"/>
              <w:left w:val="nil"/>
              <w:bottom w:val="single" w:sz="4" w:space="0" w:color="auto"/>
              <w:right w:val="single" w:sz="4" w:space="0" w:color="auto"/>
            </w:tcBorders>
            <w:shd w:val="clear" w:color="auto" w:fill="auto"/>
            <w:hideMark/>
          </w:tcPr>
          <w:p w14:paraId="203483DA" w14:textId="77777777" w:rsidR="005D315D" w:rsidRPr="00D3326B" w:rsidRDefault="005D315D" w:rsidP="006A7BC8">
            <w:pPr>
              <w:jc w:val="right"/>
              <w:rPr>
                <w:sz w:val="20"/>
                <w:szCs w:val="20"/>
                <w:lang w:eastAsia="en-CA"/>
              </w:rPr>
            </w:pPr>
            <w:r w:rsidRPr="00D3326B">
              <w:rPr>
                <w:sz w:val="20"/>
                <w:szCs w:val="20"/>
                <w:lang w:eastAsia="en-CA"/>
              </w:rPr>
              <w:t>25,000</w:t>
            </w:r>
          </w:p>
        </w:tc>
        <w:tc>
          <w:tcPr>
            <w:tcW w:w="1426" w:type="dxa"/>
            <w:tcBorders>
              <w:top w:val="nil"/>
              <w:left w:val="nil"/>
              <w:bottom w:val="single" w:sz="4" w:space="0" w:color="auto"/>
              <w:right w:val="single" w:sz="4" w:space="0" w:color="auto"/>
            </w:tcBorders>
            <w:shd w:val="clear" w:color="auto" w:fill="auto"/>
            <w:hideMark/>
          </w:tcPr>
          <w:p w14:paraId="19B31033" w14:textId="77777777" w:rsidR="005D315D" w:rsidRPr="00D3326B" w:rsidRDefault="005D315D" w:rsidP="006A7BC8">
            <w:pPr>
              <w:jc w:val="right"/>
              <w:rPr>
                <w:sz w:val="20"/>
                <w:szCs w:val="20"/>
                <w:lang w:eastAsia="en-CA"/>
              </w:rPr>
            </w:pPr>
            <w:r w:rsidRPr="00D3326B">
              <w:rPr>
                <w:sz w:val="20"/>
                <w:szCs w:val="20"/>
                <w:lang w:eastAsia="en-CA"/>
              </w:rPr>
              <w:t>1,750</w:t>
            </w:r>
          </w:p>
        </w:tc>
      </w:tr>
      <w:tr w:rsidR="005D315D" w:rsidRPr="00D3326B" w14:paraId="2DB8E9B3" w14:textId="77777777" w:rsidTr="006A7BC8">
        <w:trPr>
          <w:trHeight w:val="264"/>
        </w:trPr>
        <w:tc>
          <w:tcPr>
            <w:tcW w:w="1844" w:type="dxa"/>
            <w:tcBorders>
              <w:top w:val="nil"/>
              <w:left w:val="single" w:sz="4" w:space="0" w:color="auto"/>
              <w:bottom w:val="single" w:sz="4" w:space="0" w:color="auto"/>
              <w:right w:val="single" w:sz="4" w:space="0" w:color="auto"/>
            </w:tcBorders>
            <w:shd w:val="clear" w:color="auto" w:fill="auto"/>
            <w:hideMark/>
          </w:tcPr>
          <w:p w14:paraId="4769DA37" w14:textId="77777777" w:rsidR="005D315D" w:rsidRPr="00D3326B" w:rsidRDefault="005D315D" w:rsidP="006A7BC8">
            <w:pPr>
              <w:jc w:val="left"/>
              <w:rPr>
                <w:sz w:val="20"/>
                <w:szCs w:val="20"/>
                <w:lang w:eastAsia="en-CA"/>
              </w:rPr>
            </w:pPr>
            <w:r w:rsidRPr="00D3326B">
              <w:rPr>
                <w:sz w:val="20"/>
                <w:szCs w:val="20"/>
                <w:lang w:eastAsia="en-CA"/>
              </w:rPr>
              <w:t>South Africa</w:t>
            </w:r>
          </w:p>
        </w:tc>
        <w:tc>
          <w:tcPr>
            <w:tcW w:w="961" w:type="dxa"/>
            <w:tcBorders>
              <w:top w:val="nil"/>
              <w:left w:val="nil"/>
              <w:bottom w:val="single" w:sz="4" w:space="0" w:color="auto"/>
              <w:right w:val="single" w:sz="4" w:space="0" w:color="auto"/>
            </w:tcBorders>
            <w:shd w:val="clear" w:color="auto" w:fill="auto"/>
            <w:hideMark/>
          </w:tcPr>
          <w:p w14:paraId="42E54FBD" w14:textId="77777777" w:rsidR="005D315D" w:rsidRPr="00D3326B" w:rsidRDefault="005D315D" w:rsidP="006A7BC8">
            <w:pPr>
              <w:jc w:val="left"/>
              <w:rPr>
                <w:sz w:val="20"/>
                <w:szCs w:val="20"/>
                <w:lang w:eastAsia="en-CA"/>
              </w:rPr>
            </w:pPr>
            <w:r w:rsidRPr="00D3326B">
              <w:rPr>
                <w:sz w:val="20"/>
                <w:szCs w:val="20"/>
                <w:lang w:eastAsia="en-CA"/>
              </w:rPr>
              <w:t>UNIDO</w:t>
            </w:r>
          </w:p>
        </w:tc>
        <w:tc>
          <w:tcPr>
            <w:tcW w:w="650" w:type="dxa"/>
            <w:tcBorders>
              <w:top w:val="nil"/>
              <w:left w:val="nil"/>
              <w:bottom w:val="single" w:sz="4" w:space="0" w:color="auto"/>
              <w:right w:val="single" w:sz="4" w:space="0" w:color="auto"/>
            </w:tcBorders>
            <w:shd w:val="clear" w:color="auto" w:fill="auto"/>
            <w:hideMark/>
          </w:tcPr>
          <w:p w14:paraId="7230E4BE" w14:textId="77777777" w:rsidR="005D315D" w:rsidRPr="00D3326B" w:rsidRDefault="005D315D" w:rsidP="006A7BC8">
            <w:pPr>
              <w:jc w:val="left"/>
              <w:rPr>
                <w:sz w:val="20"/>
                <w:szCs w:val="20"/>
                <w:lang w:eastAsia="en-CA"/>
              </w:rPr>
            </w:pPr>
            <w:r w:rsidRPr="00D3326B">
              <w:rPr>
                <w:sz w:val="20"/>
                <w:szCs w:val="20"/>
                <w:lang w:eastAsia="en-CA"/>
              </w:rPr>
              <w:t>PRP</w:t>
            </w:r>
          </w:p>
        </w:tc>
        <w:tc>
          <w:tcPr>
            <w:tcW w:w="761" w:type="dxa"/>
            <w:tcBorders>
              <w:top w:val="nil"/>
              <w:left w:val="nil"/>
              <w:bottom w:val="single" w:sz="4" w:space="0" w:color="auto"/>
              <w:right w:val="single" w:sz="4" w:space="0" w:color="auto"/>
            </w:tcBorders>
            <w:shd w:val="clear" w:color="auto" w:fill="auto"/>
            <w:hideMark/>
          </w:tcPr>
          <w:p w14:paraId="58C43A1E" w14:textId="77777777" w:rsidR="005D315D" w:rsidRPr="00D3326B" w:rsidRDefault="005D315D" w:rsidP="006A7BC8">
            <w:pPr>
              <w:jc w:val="left"/>
              <w:rPr>
                <w:sz w:val="20"/>
                <w:szCs w:val="20"/>
                <w:lang w:eastAsia="en-CA"/>
              </w:rPr>
            </w:pPr>
            <w:r w:rsidRPr="00D3326B">
              <w:rPr>
                <w:sz w:val="20"/>
                <w:szCs w:val="20"/>
                <w:lang w:eastAsia="en-CA"/>
              </w:rPr>
              <w:t>PHA</w:t>
            </w:r>
          </w:p>
        </w:tc>
        <w:tc>
          <w:tcPr>
            <w:tcW w:w="3480" w:type="dxa"/>
            <w:tcBorders>
              <w:top w:val="nil"/>
              <w:left w:val="nil"/>
              <w:bottom w:val="single" w:sz="4" w:space="0" w:color="auto"/>
              <w:right w:val="single" w:sz="4" w:space="0" w:color="auto"/>
            </w:tcBorders>
            <w:shd w:val="clear" w:color="auto" w:fill="auto"/>
            <w:hideMark/>
          </w:tcPr>
          <w:p w14:paraId="7AF67CB8" w14:textId="77777777" w:rsidR="005D315D" w:rsidRPr="00D3326B" w:rsidRDefault="005D315D" w:rsidP="006A7BC8">
            <w:pPr>
              <w:jc w:val="left"/>
              <w:rPr>
                <w:sz w:val="20"/>
                <w:szCs w:val="20"/>
                <w:lang w:eastAsia="en-CA"/>
              </w:rPr>
            </w:pPr>
            <w:r w:rsidRPr="00D3326B">
              <w:rPr>
                <w:sz w:val="20"/>
                <w:szCs w:val="20"/>
                <w:lang w:eastAsia="en-CA"/>
              </w:rPr>
              <w:t>Preparation of an HFC phase-down plan</w:t>
            </w:r>
          </w:p>
        </w:tc>
        <w:tc>
          <w:tcPr>
            <w:tcW w:w="1316" w:type="dxa"/>
            <w:tcBorders>
              <w:top w:val="nil"/>
              <w:left w:val="nil"/>
              <w:bottom w:val="single" w:sz="4" w:space="0" w:color="auto"/>
              <w:right w:val="single" w:sz="4" w:space="0" w:color="auto"/>
            </w:tcBorders>
            <w:shd w:val="clear" w:color="auto" w:fill="auto"/>
            <w:hideMark/>
          </w:tcPr>
          <w:p w14:paraId="5D1B874B" w14:textId="77777777" w:rsidR="005D315D" w:rsidRPr="00D3326B" w:rsidRDefault="005D315D" w:rsidP="006A7BC8">
            <w:pPr>
              <w:jc w:val="right"/>
              <w:rPr>
                <w:sz w:val="20"/>
                <w:szCs w:val="20"/>
                <w:lang w:eastAsia="en-CA"/>
              </w:rPr>
            </w:pPr>
            <w:r w:rsidRPr="00D3326B">
              <w:rPr>
                <w:sz w:val="20"/>
                <w:szCs w:val="20"/>
                <w:lang w:eastAsia="en-CA"/>
              </w:rPr>
              <w:t>100,000</w:t>
            </w:r>
          </w:p>
        </w:tc>
        <w:tc>
          <w:tcPr>
            <w:tcW w:w="1426" w:type="dxa"/>
            <w:tcBorders>
              <w:top w:val="nil"/>
              <w:left w:val="nil"/>
              <w:bottom w:val="single" w:sz="4" w:space="0" w:color="auto"/>
              <w:right w:val="single" w:sz="4" w:space="0" w:color="auto"/>
            </w:tcBorders>
            <w:shd w:val="clear" w:color="auto" w:fill="auto"/>
            <w:hideMark/>
          </w:tcPr>
          <w:p w14:paraId="04222A2E" w14:textId="77777777" w:rsidR="005D315D" w:rsidRPr="00D3326B" w:rsidRDefault="005D315D" w:rsidP="006A7BC8">
            <w:pPr>
              <w:jc w:val="right"/>
              <w:rPr>
                <w:sz w:val="20"/>
                <w:szCs w:val="20"/>
                <w:lang w:eastAsia="en-CA"/>
              </w:rPr>
            </w:pPr>
            <w:r w:rsidRPr="00D3326B">
              <w:rPr>
                <w:sz w:val="20"/>
                <w:szCs w:val="20"/>
                <w:lang w:eastAsia="en-CA"/>
              </w:rPr>
              <w:t>7,000</w:t>
            </w:r>
          </w:p>
        </w:tc>
      </w:tr>
      <w:tr w:rsidR="005D315D" w:rsidRPr="00D3326B" w14:paraId="05324CD7" w14:textId="77777777" w:rsidTr="006A7BC8">
        <w:trPr>
          <w:trHeight w:val="264"/>
        </w:trPr>
        <w:tc>
          <w:tcPr>
            <w:tcW w:w="1844" w:type="dxa"/>
            <w:tcBorders>
              <w:top w:val="nil"/>
              <w:left w:val="single" w:sz="4" w:space="0" w:color="auto"/>
              <w:bottom w:val="single" w:sz="4" w:space="0" w:color="auto"/>
              <w:right w:val="single" w:sz="4" w:space="0" w:color="auto"/>
            </w:tcBorders>
            <w:shd w:val="clear" w:color="auto" w:fill="auto"/>
            <w:hideMark/>
          </w:tcPr>
          <w:p w14:paraId="29EA3A57" w14:textId="77777777" w:rsidR="005D315D" w:rsidRPr="00D3326B" w:rsidRDefault="005D315D" w:rsidP="006A7BC8">
            <w:pPr>
              <w:jc w:val="left"/>
              <w:rPr>
                <w:sz w:val="20"/>
                <w:szCs w:val="20"/>
                <w:lang w:eastAsia="en-CA"/>
              </w:rPr>
            </w:pPr>
            <w:r w:rsidRPr="00D3326B">
              <w:rPr>
                <w:sz w:val="20"/>
                <w:szCs w:val="20"/>
                <w:lang w:eastAsia="en-CA"/>
              </w:rPr>
              <w:t>Sri Lanka</w:t>
            </w:r>
          </w:p>
        </w:tc>
        <w:tc>
          <w:tcPr>
            <w:tcW w:w="961" w:type="dxa"/>
            <w:tcBorders>
              <w:top w:val="nil"/>
              <w:left w:val="nil"/>
              <w:bottom w:val="single" w:sz="4" w:space="0" w:color="auto"/>
              <w:right w:val="single" w:sz="4" w:space="0" w:color="auto"/>
            </w:tcBorders>
            <w:shd w:val="clear" w:color="auto" w:fill="auto"/>
            <w:hideMark/>
          </w:tcPr>
          <w:p w14:paraId="19CCEBEE" w14:textId="77777777" w:rsidR="005D315D" w:rsidRPr="00D3326B" w:rsidRDefault="005D315D" w:rsidP="006A7BC8">
            <w:pPr>
              <w:jc w:val="left"/>
              <w:rPr>
                <w:sz w:val="20"/>
                <w:szCs w:val="20"/>
                <w:lang w:eastAsia="en-CA"/>
              </w:rPr>
            </w:pPr>
            <w:r w:rsidRPr="00D3326B">
              <w:rPr>
                <w:sz w:val="20"/>
                <w:szCs w:val="20"/>
                <w:lang w:eastAsia="en-CA"/>
              </w:rPr>
              <w:t>UNDP</w:t>
            </w:r>
          </w:p>
        </w:tc>
        <w:tc>
          <w:tcPr>
            <w:tcW w:w="650" w:type="dxa"/>
            <w:tcBorders>
              <w:top w:val="nil"/>
              <w:left w:val="nil"/>
              <w:bottom w:val="single" w:sz="4" w:space="0" w:color="auto"/>
              <w:right w:val="single" w:sz="4" w:space="0" w:color="auto"/>
            </w:tcBorders>
            <w:shd w:val="clear" w:color="auto" w:fill="auto"/>
            <w:hideMark/>
          </w:tcPr>
          <w:p w14:paraId="6583D882" w14:textId="77777777" w:rsidR="005D315D" w:rsidRPr="00D3326B" w:rsidRDefault="005D315D" w:rsidP="006A7BC8">
            <w:pPr>
              <w:jc w:val="left"/>
              <w:rPr>
                <w:sz w:val="20"/>
                <w:szCs w:val="20"/>
                <w:lang w:eastAsia="en-CA"/>
              </w:rPr>
            </w:pPr>
            <w:r w:rsidRPr="00D3326B">
              <w:rPr>
                <w:sz w:val="20"/>
                <w:szCs w:val="20"/>
                <w:lang w:eastAsia="en-CA"/>
              </w:rPr>
              <w:t>PRP</w:t>
            </w:r>
          </w:p>
        </w:tc>
        <w:tc>
          <w:tcPr>
            <w:tcW w:w="761" w:type="dxa"/>
            <w:tcBorders>
              <w:top w:val="nil"/>
              <w:left w:val="nil"/>
              <w:bottom w:val="single" w:sz="4" w:space="0" w:color="auto"/>
              <w:right w:val="single" w:sz="4" w:space="0" w:color="auto"/>
            </w:tcBorders>
            <w:shd w:val="clear" w:color="auto" w:fill="auto"/>
            <w:hideMark/>
          </w:tcPr>
          <w:p w14:paraId="0E15E545" w14:textId="77777777" w:rsidR="005D315D" w:rsidRPr="00D3326B" w:rsidRDefault="005D315D" w:rsidP="006A7BC8">
            <w:pPr>
              <w:jc w:val="left"/>
              <w:rPr>
                <w:sz w:val="20"/>
                <w:szCs w:val="20"/>
                <w:lang w:eastAsia="en-CA"/>
              </w:rPr>
            </w:pPr>
            <w:r w:rsidRPr="00D3326B">
              <w:rPr>
                <w:sz w:val="20"/>
                <w:szCs w:val="20"/>
                <w:lang w:eastAsia="en-CA"/>
              </w:rPr>
              <w:t>PHA</w:t>
            </w:r>
          </w:p>
        </w:tc>
        <w:tc>
          <w:tcPr>
            <w:tcW w:w="3480" w:type="dxa"/>
            <w:tcBorders>
              <w:top w:val="nil"/>
              <w:left w:val="nil"/>
              <w:bottom w:val="single" w:sz="4" w:space="0" w:color="auto"/>
              <w:right w:val="single" w:sz="4" w:space="0" w:color="auto"/>
            </w:tcBorders>
            <w:shd w:val="clear" w:color="auto" w:fill="auto"/>
            <w:hideMark/>
          </w:tcPr>
          <w:p w14:paraId="79094D12" w14:textId="77777777" w:rsidR="005D315D" w:rsidRPr="00D3326B" w:rsidRDefault="005D315D" w:rsidP="006A7BC8">
            <w:pPr>
              <w:jc w:val="left"/>
              <w:rPr>
                <w:sz w:val="20"/>
                <w:szCs w:val="20"/>
                <w:lang w:eastAsia="en-CA"/>
              </w:rPr>
            </w:pPr>
            <w:r w:rsidRPr="00D3326B">
              <w:rPr>
                <w:sz w:val="20"/>
                <w:szCs w:val="20"/>
                <w:lang w:eastAsia="en-CA"/>
              </w:rPr>
              <w:t>Preparation of an HFC phase-down plan</w:t>
            </w:r>
          </w:p>
        </w:tc>
        <w:tc>
          <w:tcPr>
            <w:tcW w:w="1316" w:type="dxa"/>
            <w:tcBorders>
              <w:top w:val="nil"/>
              <w:left w:val="nil"/>
              <w:bottom w:val="single" w:sz="4" w:space="0" w:color="auto"/>
              <w:right w:val="single" w:sz="4" w:space="0" w:color="auto"/>
            </w:tcBorders>
            <w:shd w:val="clear" w:color="auto" w:fill="auto"/>
            <w:hideMark/>
          </w:tcPr>
          <w:p w14:paraId="74DEB6E7" w14:textId="77777777" w:rsidR="005D315D" w:rsidRPr="00D3326B" w:rsidRDefault="005D315D" w:rsidP="006A7BC8">
            <w:pPr>
              <w:jc w:val="right"/>
              <w:rPr>
                <w:sz w:val="20"/>
                <w:szCs w:val="20"/>
                <w:lang w:eastAsia="en-CA"/>
              </w:rPr>
            </w:pPr>
            <w:r w:rsidRPr="00D3326B">
              <w:rPr>
                <w:sz w:val="20"/>
                <w:szCs w:val="20"/>
                <w:lang w:eastAsia="en-CA"/>
              </w:rPr>
              <w:t>135,000</w:t>
            </w:r>
          </w:p>
        </w:tc>
        <w:tc>
          <w:tcPr>
            <w:tcW w:w="1426" w:type="dxa"/>
            <w:tcBorders>
              <w:top w:val="nil"/>
              <w:left w:val="nil"/>
              <w:bottom w:val="single" w:sz="4" w:space="0" w:color="auto"/>
              <w:right w:val="single" w:sz="4" w:space="0" w:color="auto"/>
            </w:tcBorders>
            <w:shd w:val="clear" w:color="auto" w:fill="auto"/>
            <w:hideMark/>
          </w:tcPr>
          <w:p w14:paraId="1F1BB66E" w14:textId="77777777" w:rsidR="005D315D" w:rsidRPr="00D3326B" w:rsidRDefault="005D315D" w:rsidP="006A7BC8">
            <w:pPr>
              <w:jc w:val="right"/>
              <w:rPr>
                <w:sz w:val="20"/>
                <w:szCs w:val="20"/>
                <w:lang w:eastAsia="en-CA"/>
              </w:rPr>
            </w:pPr>
            <w:r w:rsidRPr="00D3326B">
              <w:rPr>
                <w:sz w:val="20"/>
                <w:szCs w:val="20"/>
                <w:lang w:eastAsia="en-CA"/>
              </w:rPr>
              <w:t>9,450</w:t>
            </w:r>
          </w:p>
        </w:tc>
      </w:tr>
      <w:tr w:rsidR="005D315D" w:rsidRPr="00D3326B" w14:paraId="25730C63" w14:textId="77777777" w:rsidTr="006A7BC8">
        <w:trPr>
          <w:trHeight w:val="264"/>
        </w:trPr>
        <w:tc>
          <w:tcPr>
            <w:tcW w:w="1844" w:type="dxa"/>
            <w:tcBorders>
              <w:top w:val="nil"/>
              <w:left w:val="single" w:sz="4" w:space="0" w:color="auto"/>
              <w:bottom w:val="single" w:sz="4" w:space="0" w:color="auto"/>
              <w:right w:val="single" w:sz="4" w:space="0" w:color="auto"/>
            </w:tcBorders>
            <w:shd w:val="clear" w:color="auto" w:fill="auto"/>
            <w:hideMark/>
          </w:tcPr>
          <w:p w14:paraId="75BA9464" w14:textId="77777777" w:rsidR="005D315D" w:rsidRPr="00D3326B" w:rsidRDefault="005D315D" w:rsidP="006A7BC8">
            <w:pPr>
              <w:jc w:val="left"/>
              <w:rPr>
                <w:sz w:val="20"/>
                <w:szCs w:val="20"/>
                <w:lang w:eastAsia="en-CA"/>
              </w:rPr>
            </w:pPr>
            <w:r w:rsidRPr="00D3326B">
              <w:rPr>
                <w:sz w:val="20"/>
                <w:szCs w:val="20"/>
                <w:lang w:eastAsia="en-CA"/>
              </w:rPr>
              <w:t>Sri Lanka</w:t>
            </w:r>
          </w:p>
        </w:tc>
        <w:tc>
          <w:tcPr>
            <w:tcW w:w="961" w:type="dxa"/>
            <w:tcBorders>
              <w:top w:val="nil"/>
              <w:left w:val="nil"/>
              <w:bottom w:val="single" w:sz="4" w:space="0" w:color="auto"/>
              <w:right w:val="single" w:sz="4" w:space="0" w:color="auto"/>
            </w:tcBorders>
            <w:shd w:val="clear" w:color="auto" w:fill="auto"/>
            <w:hideMark/>
          </w:tcPr>
          <w:p w14:paraId="11DBBAB0" w14:textId="77777777" w:rsidR="005D315D" w:rsidRPr="00D3326B" w:rsidRDefault="005D315D" w:rsidP="006A7BC8">
            <w:pPr>
              <w:jc w:val="left"/>
              <w:rPr>
                <w:sz w:val="20"/>
                <w:szCs w:val="20"/>
                <w:lang w:eastAsia="en-CA"/>
              </w:rPr>
            </w:pPr>
            <w:r w:rsidRPr="00D3326B">
              <w:rPr>
                <w:sz w:val="20"/>
                <w:szCs w:val="20"/>
                <w:lang w:eastAsia="en-CA"/>
              </w:rPr>
              <w:t>UNEP</w:t>
            </w:r>
          </w:p>
        </w:tc>
        <w:tc>
          <w:tcPr>
            <w:tcW w:w="650" w:type="dxa"/>
            <w:tcBorders>
              <w:top w:val="nil"/>
              <w:left w:val="nil"/>
              <w:bottom w:val="single" w:sz="4" w:space="0" w:color="auto"/>
              <w:right w:val="single" w:sz="4" w:space="0" w:color="auto"/>
            </w:tcBorders>
            <w:shd w:val="clear" w:color="auto" w:fill="auto"/>
            <w:hideMark/>
          </w:tcPr>
          <w:p w14:paraId="3595BD3E" w14:textId="77777777" w:rsidR="005D315D" w:rsidRPr="00D3326B" w:rsidRDefault="005D315D" w:rsidP="006A7BC8">
            <w:pPr>
              <w:jc w:val="left"/>
              <w:rPr>
                <w:sz w:val="20"/>
                <w:szCs w:val="20"/>
                <w:lang w:eastAsia="en-CA"/>
              </w:rPr>
            </w:pPr>
            <w:r w:rsidRPr="00D3326B">
              <w:rPr>
                <w:sz w:val="20"/>
                <w:szCs w:val="20"/>
                <w:lang w:eastAsia="en-CA"/>
              </w:rPr>
              <w:t>PRP</w:t>
            </w:r>
          </w:p>
        </w:tc>
        <w:tc>
          <w:tcPr>
            <w:tcW w:w="761" w:type="dxa"/>
            <w:tcBorders>
              <w:top w:val="nil"/>
              <w:left w:val="nil"/>
              <w:bottom w:val="single" w:sz="4" w:space="0" w:color="auto"/>
              <w:right w:val="single" w:sz="4" w:space="0" w:color="auto"/>
            </w:tcBorders>
            <w:shd w:val="clear" w:color="auto" w:fill="auto"/>
            <w:hideMark/>
          </w:tcPr>
          <w:p w14:paraId="4C89BC0E" w14:textId="77777777" w:rsidR="005D315D" w:rsidRPr="00D3326B" w:rsidRDefault="005D315D" w:rsidP="006A7BC8">
            <w:pPr>
              <w:jc w:val="left"/>
              <w:rPr>
                <w:sz w:val="20"/>
                <w:szCs w:val="20"/>
                <w:lang w:eastAsia="en-CA"/>
              </w:rPr>
            </w:pPr>
            <w:r w:rsidRPr="00D3326B">
              <w:rPr>
                <w:sz w:val="20"/>
                <w:szCs w:val="20"/>
                <w:lang w:eastAsia="en-CA"/>
              </w:rPr>
              <w:t>PHA</w:t>
            </w:r>
          </w:p>
        </w:tc>
        <w:tc>
          <w:tcPr>
            <w:tcW w:w="3480" w:type="dxa"/>
            <w:tcBorders>
              <w:top w:val="nil"/>
              <w:left w:val="nil"/>
              <w:bottom w:val="single" w:sz="4" w:space="0" w:color="auto"/>
              <w:right w:val="single" w:sz="4" w:space="0" w:color="auto"/>
            </w:tcBorders>
            <w:shd w:val="clear" w:color="auto" w:fill="auto"/>
            <w:hideMark/>
          </w:tcPr>
          <w:p w14:paraId="5B003854" w14:textId="77777777" w:rsidR="005D315D" w:rsidRPr="00D3326B" w:rsidRDefault="005D315D" w:rsidP="006A7BC8">
            <w:pPr>
              <w:jc w:val="left"/>
              <w:rPr>
                <w:sz w:val="20"/>
                <w:szCs w:val="20"/>
                <w:lang w:eastAsia="en-CA"/>
              </w:rPr>
            </w:pPr>
            <w:r w:rsidRPr="00D3326B">
              <w:rPr>
                <w:sz w:val="20"/>
                <w:szCs w:val="20"/>
                <w:lang w:eastAsia="en-CA"/>
              </w:rPr>
              <w:t>Preparation of an HFC phase-down plan</w:t>
            </w:r>
          </w:p>
        </w:tc>
        <w:tc>
          <w:tcPr>
            <w:tcW w:w="1316" w:type="dxa"/>
            <w:tcBorders>
              <w:top w:val="nil"/>
              <w:left w:val="nil"/>
              <w:bottom w:val="single" w:sz="4" w:space="0" w:color="auto"/>
              <w:right w:val="single" w:sz="4" w:space="0" w:color="auto"/>
            </w:tcBorders>
            <w:shd w:val="clear" w:color="auto" w:fill="auto"/>
            <w:hideMark/>
          </w:tcPr>
          <w:p w14:paraId="327DE727" w14:textId="77777777" w:rsidR="005D315D" w:rsidRPr="00D3326B" w:rsidRDefault="005D315D" w:rsidP="006A7BC8">
            <w:pPr>
              <w:jc w:val="right"/>
              <w:rPr>
                <w:sz w:val="20"/>
                <w:szCs w:val="20"/>
                <w:lang w:eastAsia="en-CA"/>
              </w:rPr>
            </w:pPr>
            <w:r w:rsidRPr="00D3326B">
              <w:rPr>
                <w:sz w:val="20"/>
                <w:szCs w:val="20"/>
                <w:lang w:eastAsia="en-CA"/>
              </w:rPr>
              <w:t>25,000</w:t>
            </w:r>
          </w:p>
        </w:tc>
        <w:tc>
          <w:tcPr>
            <w:tcW w:w="1426" w:type="dxa"/>
            <w:tcBorders>
              <w:top w:val="nil"/>
              <w:left w:val="nil"/>
              <w:bottom w:val="single" w:sz="4" w:space="0" w:color="auto"/>
              <w:right w:val="single" w:sz="4" w:space="0" w:color="auto"/>
            </w:tcBorders>
            <w:shd w:val="clear" w:color="auto" w:fill="auto"/>
            <w:hideMark/>
          </w:tcPr>
          <w:p w14:paraId="23198794" w14:textId="77777777" w:rsidR="005D315D" w:rsidRPr="00D3326B" w:rsidRDefault="005D315D" w:rsidP="006A7BC8">
            <w:pPr>
              <w:jc w:val="right"/>
              <w:rPr>
                <w:sz w:val="20"/>
                <w:szCs w:val="20"/>
                <w:lang w:eastAsia="en-CA"/>
              </w:rPr>
            </w:pPr>
            <w:r w:rsidRPr="00D3326B">
              <w:rPr>
                <w:sz w:val="20"/>
                <w:szCs w:val="20"/>
                <w:lang w:eastAsia="en-CA"/>
              </w:rPr>
              <w:t>3,250</w:t>
            </w:r>
          </w:p>
        </w:tc>
      </w:tr>
      <w:tr w:rsidR="005D315D" w:rsidRPr="00D3326B" w14:paraId="6D5336FB" w14:textId="77777777" w:rsidTr="006A7BC8">
        <w:trPr>
          <w:trHeight w:val="264"/>
        </w:trPr>
        <w:tc>
          <w:tcPr>
            <w:tcW w:w="1844" w:type="dxa"/>
            <w:tcBorders>
              <w:top w:val="nil"/>
              <w:left w:val="single" w:sz="4" w:space="0" w:color="auto"/>
              <w:bottom w:val="single" w:sz="4" w:space="0" w:color="auto"/>
              <w:right w:val="single" w:sz="4" w:space="0" w:color="auto"/>
            </w:tcBorders>
            <w:shd w:val="clear" w:color="auto" w:fill="auto"/>
            <w:hideMark/>
          </w:tcPr>
          <w:p w14:paraId="49AF00B7" w14:textId="77777777" w:rsidR="005D315D" w:rsidRPr="00D3326B" w:rsidRDefault="005D315D" w:rsidP="006A7BC8">
            <w:pPr>
              <w:jc w:val="left"/>
              <w:rPr>
                <w:sz w:val="20"/>
                <w:szCs w:val="20"/>
                <w:lang w:eastAsia="en-CA"/>
              </w:rPr>
            </w:pPr>
            <w:r w:rsidRPr="00D3326B">
              <w:rPr>
                <w:sz w:val="20"/>
                <w:szCs w:val="20"/>
                <w:lang w:eastAsia="en-CA"/>
              </w:rPr>
              <w:t>Trinidad and Tobago</w:t>
            </w:r>
          </w:p>
        </w:tc>
        <w:tc>
          <w:tcPr>
            <w:tcW w:w="961" w:type="dxa"/>
            <w:tcBorders>
              <w:top w:val="nil"/>
              <w:left w:val="nil"/>
              <w:bottom w:val="single" w:sz="4" w:space="0" w:color="auto"/>
              <w:right w:val="single" w:sz="4" w:space="0" w:color="auto"/>
            </w:tcBorders>
            <w:shd w:val="clear" w:color="auto" w:fill="auto"/>
            <w:hideMark/>
          </w:tcPr>
          <w:p w14:paraId="59BB42A6" w14:textId="77777777" w:rsidR="005D315D" w:rsidRPr="00D3326B" w:rsidRDefault="005D315D" w:rsidP="006A7BC8">
            <w:pPr>
              <w:jc w:val="left"/>
              <w:rPr>
                <w:sz w:val="20"/>
                <w:szCs w:val="20"/>
                <w:lang w:eastAsia="en-CA"/>
              </w:rPr>
            </w:pPr>
            <w:r w:rsidRPr="00D3326B">
              <w:rPr>
                <w:sz w:val="20"/>
                <w:szCs w:val="20"/>
                <w:lang w:eastAsia="en-CA"/>
              </w:rPr>
              <w:t>UNDP</w:t>
            </w:r>
          </w:p>
        </w:tc>
        <w:tc>
          <w:tcPr>
            <w:tcW w:w="650" w:type="dxa"/>
            <w:tcBorders>
              <w:top w:val="nil"/>
              <w:left w:val="nil"/>
              <w:bottom w:val="single" w:sz="4" w:space="0" w:color="auto"/>
              <w:right w:val="single" w:sz="4" w:space="0" w:color="auto"/>
            </w:tcBorders>
            <w:shd w:val="clear" w:color="auto" w:fill="auto"/>
            <w:hideMark/>
          </w:tcPr>
          <w:p w14:paraId="7FF8AFCB" w14:textId="77777777" w:rsidR="005D315D" w:rsidRPr="00D3326B" w:rsidRDefault="005D315D" w:rsidP="006A7BC8">
            <w:pPr>
              <w:jc w:val="left"/>
              <w:rPr>
                <w:sz w:val="20"/>
                <w:szCs w:val="20"/>
                <w:lang w:eastAsia="en-CA"/>
              </w:rPr>
            </w:pPr>
            <w:r w:rsidRPr="00D3326B">
              <w:rPr>
                <w:sz w:val="20"/>
                <w:szCs w:val="20"/>
                <w:lang w:eastAsia="en-CA"/>
              </w:rPr>
              <w:t>PRP</w:t>
            </w:r>
          </w:p>
        </w:tc>
        <w:tc>
          <w:tcPr>
            <w:tcW w:w="761" w:type="dxa"/>
            <w:tcBorders>
              <w:top w:val="nil"/>
              <w:left w:val="nil"/>
              <w:bottom w:val="single" w:sz="4" w:space="0" w:color="auto"/>
              <w:right w:val="single" w:sz="4" w:space="0" w:color="auto"/>
            </w:tcBorders>
            <w:shd w:val="clear" w:color="auto" w:fill="auto"/>
            <w:hideMark/>
          </w:tcPr>
          <w:p w14:paraId="027D089E" w14:textId="77777777" w:rsidR="005D315D" w:rsidRPr="00D3326B" w:rsidRDefault="005D315D" w:rsidP="006A7BC8">
            <w:pPr>
              <w:jc w:val="left"/>
              <w:rPr>
                <w:sz w:val="20"/>
                <w:szCs w:val="20"/>
                <w:lang w:eastAsia="en-CA"/>
              </w:rPr>
            </w:pPr>
            <w:r w:rsidRPr="00D3326B">
              <w:rPr>
                <w:sz w:val="20"/>
                <w:szCs w:val="20"/>
                <w:lang w:eastAsia="en-CA"/>
              </w:rPr>
              <w:t>PHA</w:t>
            </w:r>
          </w:p>
        </w:tc>
        <w:tc>
          <w:tcPr>
            <w:tcW w:w="3480" w:type="dxa"/>
            <w:tcBorders>
              <w:top w:val="nil"/>
              <w:left w:val="nil"/>
              <w:bottom w:val="single" w:sz="4" w:space="0" w:color="auto"/>
              <w:right w:val="single" w:sz="4" w:space="0" w:color="auto"/>
            </w:tcBorders>
            <w:shd w:val="clear" w:color="auto" w:fill="auto"/>
            <w:hideMark/>
          </w:tcPr>
          <w:p w14:paraId="11C05145" w14:textId="77777777" w:rsidR="005D315D" w:rsidRPr="00D3326B" w:rsidRDefault="005D315D" w:rsidP="006A7BC8">
            <w:pPr>
              <w:jc w:val="left"/>
              <w:rPr>
                <w:sz w:val="20"/>
                <w:szCs w:val="20"/>
                <w:lang w:eastAsia="en-CA"/>
              </w:rPr>
            </w:pPr>
            <w:r w:rsidRPr="00D3326B">
              <w:rPr>
                <w:sz w:val="20"/>
                <w:szCs w:val="20"/>
                <w:lang w:eastAsia="en-CA"/>
              </w:rPr>
              <w:t>Preparation of an HFC phase-down plan</w:t>
            </w:r>
          </w:p>
        </w:tc>
        <w:tc>
          <w:tcPr>
            <w:tcW w:w="1316" w:type="dxa"/>
            <w:tcBorders>
              <w:top w:val="nil"/>
              <w:left w:val="nil"/>
              <w:bottom w:val="single" w:sz="4" w:space="0" w:color="auto"/>
              <w:right w:val="single" w:sz="4" w:space="0" w:color="auto"/>
            </w:tcBorders>
            <w:shd w:val="clear" w:color="auto" w:fill="auto"/>
            <w:hideMark/>
          </w:tcPr>
          <w:p w14:paraId="19FA7C91" w14:textId="77777777" w:rsidR="005D315D" w:rsidRPr="00D3326B" w:rsidRDefault="005D315D" w:rsidP="006A7BC8">
            <w:pPr>
              <w:jc w:val="right"/>
              <w:rPr>
                <w:sz w:val="20"/>
                <w:szCs w:val="20"/>
                <w:lang w:eastAsia="en-CA"/>
              </w:rPr>
            </w:pPr>
            <w:r w:rsidRPr="00D3326B">
              <w:rPr>
                <w:sz w:val="20"/>
                <w:szCs w:val="20"/>
                <w:lang w:eastAsia="en-CA"/>
              </w:rPr>
              <w:t>150,000</w:t>
            </w:r>
          </w:p>
        </w:tc>
        <w:tc>
          <w:tcPr>
            <w:tcW w:w="1426" w:type="dxa"/>
            <w:tcBorders>
              <w:top w:val="nil"/>
              <w:left w:val="nil"/>
              <w:bottom w:val="single" w:sz="4" w:space="0" w:color="auto"/>
              <w:right w:val="single" w:sz="4" w:space="0" w:color="auto"/>
            </w:tcBorders>
            <w:shd w:val="clear" w:color="auto" w:fill="auto"/>
            <w:hideMark/>
          </w:tcPr>
          <w:p w14:paraId="39898F82" w14:textId="77777777" w:rsidR="005D315D" w:rsidRPr="00D3326B" w:rsidRDefault="005D315D" w:rsidP="006A7BC8">
            <w:pPr>
              <w:jc w:val="right"/>
              <w:rPr>
                <w:sz w:val="20"/>
                <w:szCs w:val="20"/>
                <w:lang w:eastAsia="en-CA"/>
              </w:rPr>
            </w:pPr>
            <w:r w:rsidRPr="00D3326B">
              <w:rPr>
                <w:sz w:val="20"/>
                <w:szCs w:val="20"/>
                <w:lang w:eastAsia="en-CA"/>
              </w:rPr>
              <w:t>10,500</w:t>
            </w:r>
          </w:p>
        </w:tc>
      </w:tr>
      <w:tr w:rsidR="005D315D" w:rsidRPr="00D3326B" w14:paraId="548F45AB" w14:textId="77777777" w:rsidTr="006A7BC8">
        <w:trPr>
          <w:trHeight w:val="252"/>
        </w:trPr>
        <w:tc>
          <w:tcPr>
            <w:tcW w:w="1844" w:type="dxa"/>
            <w:tcBorders>
              <w:top w:val="nil"/>
              <w:left w:val="single" w:sz="4" w:space="0" w:color="auto"/>
              <w:bottom w:val="single" w:sz="4" w:space="0" w:color="auto"/>
              <w:right w:val="single" w:sz="4" w:space="0" w:color="auto"/>
            </w:tcBorders>
            <w:shd w:val="clear" w:color="auto" w:fill="auto"/>
            <w:hideMark/>
          </w:tcPr>
          <w:p w14:paraId="2C712356" w14:textId="77777777" w:rsidR="005D315D" w:rsidRPr="00D3326B" w:rsidRDefault="005D315D" w:rsidP="006A7BC8">
            <w:pPr>
              <w:jc w:val="left"/>
              <w:rPr>
                <w:sz w:val="20"/>
                <w:szCs w:val="20"/>
                <w:lang w:eastAsia="en-CA"/>
              </w:rPr>
            </w:pPr>
            <w:r w:rsidRPr="00D3326B">
              <w:rPr>
                <w:sz w:val="20"/>
                <w:szCs w:val="20"/>
                <w:lang w:eastAsia="en-CA"/>
              </w:rPr>
              <w:t>Turkmenistan</w:t>
            </w:r>
          </w:p>
        </w:tc>
        <w:tc>
          <w:tcPr>
            <w:tcW w:w="961" w:type="dxa"/>
            <w:tcBorders>
              <w:top w:val="nil"/>
              <w:left w:val="nil"/>
              <w:bottom w:val="single" w:sz="4" w:space="0" w:color="auto"/>
              <w:right w:val="single" w:sz="4" w:space="0" w:color="auto"/>
            </w:tcBorders>
            <w:shd w:val="clear" w:color="auto" w:fill="auto"/>
            <w:hideMark/>
          </w:tcPr>
          <w:p w14:paraId="0B65604E" w14:textId="77777777" w:rsidR="005D315D" w:rsidRPr="00D3326B" w:rsidRDefault="005D315D" w:rsidP="006A7BC8">
            <w:pPr>
              <w:jc w:val="left"/>
              <w:rPr>
                <w:sz w:val="20"/>
                <w:szCs w:val="20"/>
                <w:lang w:eastAsia="en-CA"/>
              </w:rPr>
            </w:pPr>
            <w:r w:rsidRPr="00D3326B">
              <w:rPr>
                <w:sz w:val="20"/>
                <w:szCs w:val="20"/>
                <w:lang w:eastAsia="en-CA"/>
              </w:rPr>
              <w:t>UNEP</w:t>
            </w:r>
          </w:p>
        </w:tc>
        <w:tc>
          <w:tcPr>
            <w:tcW w:w="650" w:type="dxa"/>
            <w:tcBorders>
              <w:top w:val="nil"/>
              <w:left w:val="nil"/>
              <w:bottom w:val="single" w:sz="4" w:space="0" w:color="auto"/>
              <w:right w:val="single" w:sz="4" w:space="0" w:color="auto"/>
            </w:tcBorders>
            <w:shd w:val="clear" w:color="auto" w:fill="auto"/>
            <w:hideMark/>
          </w:tcPr>
          <w:p w14:paraId="4B2C3D71" w14:textId="77777777" w:rsidR="005D315D" w:rsidRPr="00D3326B" w:rsidRDefault="005D315D" w:rsidP="006A7BC8">
            <w:pPr>
              <w:jc w:val="left"/>
              <w:rPr>
                <w:sz w:val="20"/>
                <w:szCs w:val="20"/>
                <w:lang w:eastAsia="en-CA"/>
              </w:rPr>
            </w:pPr>
            <w:r w:rsidRPr="00D3326B">
              <w:rPr>
                <w:sz w:val="20"/>
                <w:szCs w:val="20"/>
                <w:lang w:eastAsia="en-CA"/>
              </w:rPr>
              <w:t>PRP</w:t>
            </w:r>
          </w:p>
        </w:tc>
        <w:tc>
          <w:tcPr>
            <w:tcW w:w="761" w:type="dxa"/>
            <w:tcBorders>
              <w:top w:val="nil"/>
              <w:left w:val="nil"/>
              <w:bottom w:val="single" w:sz="4" w:space="0" w:color="auto"/>
              <w:right w:val="single" w:sz="4" w:space="0" w:color="auto"/>
            </w:tcBorders>
            <w:shd w:val="clear" w:color="auto" w:fill="auto"/>
            <w:hideMark/>
          </w:tcPr>
          <w:p w14:paraId="7B3DFF39" w14:textId="77777777" w:rsidR="005D315D" w:rsidRPr="00D3326B" w:rsidRDefault="005D315D" w:rsidP="006A7BC8">
            <w:pPr>
              <w:jc w:val="left"/>
              <w:rPr>
                <w:sz w:val="20"/>
                <w:szCs w:val="20"/>
                <w:lang w:eastAsia="en-CA"/>
              </w:rPr>
            </w:pPr>
            <w:r w:rsidRPr="00D3326B">
              <w:rPr>
                <w:sz w:val="20"/>
                <w:szCs w:val="20"/>
                <w:lang w:eastAsia="en-CA"/>
              </w:rPr>
              <w:t>PHA</w:t>
            </w:r>
          </w:p>
        </w:tc>
        <w:tc>
          <w:tcPr>
            <w:tcW w:w="3480" w:type="dxa"/>
            <w:tcBorders>
              <w:top w:val="nil"/>
              <w:left w:val="nil"/>
              <w:bottom w:val="single" w:sz="4" w:space="0" w:color="auto"/>
              <w:right w:val="single" w:sz="4" w:space="0" w:color="auto"/>
            </w:tcBorders>
            <w:shd w:val="clear" w:color="auto" w:fill="auto"/>
            <w:hideMark/>
          </w:tcPr>
          <w:p w14:paraId="1475327C" w14:textId="77777777" w:rsidR="005D315D" w:rsidRPr="00D3326B" w:rsidRDefault="005D315D" w:rsidP="006A7BC8">
            <w:pPr>
              <w:jc w:val="left"/>
              <w:rPr>
                <w:sz w:val="20"/>
                <w:szCs w:val="20"/>
                <w:lang w:eastAsia="en-CA"/>
              </w:rPr>
            </w:pPr>
            <w:r w:rsidRPr="00D3326B">
              <w:rPr>
                <w:sz w:val="20"/>
                <w:szCs w:val="20"/>
                <w:lang w:eastAsia="en-CA"/>
              </w:rPr>
              <w:t>Preparation of an HFC phase-down plan</w:t>
            </w:r>
          </w:p>
        </w:tc>
        <w:tc>
          <w:tcPr>
            <w:tcW w:w="1316" w:type="dxa"/>
            <w:tcBorders>
              <w:top w:val="nil"/>
              <w:left w:val="nil"/>
              <w:bottom w:val="single" w:sz="4" w:space="0" w:color="auto"/>
              <w:right w:val="single" w:sz="4" w:space="0" w:color="auto"/>
            </w:tcBorders>
            <w:shd w:val="clear" w:color="auto" w:fill="auto"/>
            <w:hideMark/>
          </w:tcPr>
          <w:p w14:paraId="6F1E6D6D" w14:textId="77777777" w:rsidR="005D315D" w:rsidRPr="00D3326B" w:rsidRDefault="005D315D" w:rsidP="006A7BC8">
            <w:pPr>
              <w:jc w:val="right"/>
              <w:rPr>
                <w:sz w:val="20"/>
                <w:szCs w:val="20"/>
                <w:lang w:eastAsia="en-CA"/>
              </w:rPr>
            </w:pPr>
            <w:r w:rsidRPr="00D3326B">
              <w:rPr>
                <w:sz w:val="20"/>
                <w:szCs w:val="20"/>
                <w:lang w:eastAsia="en-CA"/>
              </w:rPr>
              <w:t>150,000</w:t>
            </w:r>
          </w:p>
        </w:tc>
        <w:tc>
          <w:tcPr>
            <w:tcW w:w="1426" w:type="dxa"/>
            <w:tcBorders>
              <w:top w:val="nil"/>
              <w:left w:val="nil"/>
              <w:bottom w:val="single" w:sz="4" w:space="0" w:color="auto"/>
              <w:right w:val="single" w:sz="4" w:space="0" w:color="auto"/>
            </w:tcBorders>
            <w:shd w:val="clear" w:color="auto" w:fill="auto"/>
            <w:hideMark/>
          </w:tcPr>
          <w:p w14:paraId="7D58D924" w14:textId="77777777" w:rsidR="005D315D" w:rsidRPr="00D3326B" w:rsidRDefault="005D315D" w:rsidP="006A7BC8">
            <w:pPr>
              <w:jc w:val="right"/>
              <w:rPr>
                <w:sz w:val="20"/>
                <w:szCs w:val="20"/>
                <w:lang w:eastAsia="en-CA"/>
              </w:rPr>
            </w:pPr>
            <w:r w:rsidRPr="00D3326B">
              <w:rPr>
                <w:sz w:val="20"/>
                <w:szCs w:val="20"/>
                <w:lang w:eastAsia="en-CA"/>
              </w:rPr>
              <w:t>19,500</w:t>
            </w:r>
          </w:p>
        </w:tc>
      </w:tr>
      <w:tr w:rsidR="005D315D" w:rsidRPr="004F14CF" w14:paraId="328B49E6" w14:textId="77777777" w:rsidTr="006A7BC8">
        <w:trPr>
          <w:trHeight w:val="264"/>
        </w:trPr>
        <w:tc>
          <w:tcPr>
            <w:tcW w:w="1844" w:type="dxa"/>
            <w:tcBorders>
              <w:top w:val="nil"/>
              <w:left w:val="single" w:sz="4" w:space="0" w:color="auto"/>
              <w:bottom w:val="single" w:sz="4" w:space="0" w:color="auto"/>
              <w:right w:val="single" w:sz="4" w:space="0" w:color="auto"/>
            </w:tcBorders>
            <w:shd w:val="clear" w:color="auto" w:fill="auto"/>
            <w:hideMark/>
          </w:tcPr>
          <w:p w14:paraId="17709A40" w14:textId="77777777" w:rsidR="005D315D" w:rsidRPr="00D3326B" w:rsidRDefault="005D315D" w:rsidP="006A7BC8">
            <w:pPr>
              <w:jc w:val="left"/>
              <w:rPr>
                <w:sz w:val="20"/>
                <w:szCs w:val="20"/>
                <w:lang w:eastAsia="en-CA"/>
              </w:rPr>
            </w:pPr>
            <w:r w:rsidRPr="00D3326B">
              <w:rPr>
                <w:sz w:val="20"/>
                <w:szCs w:val="20"/>
                <w:lang w:eastAsia="en-CA"/>
              </w:rPr>
              <w:t>Uruguay</w:t>
            </w:r>
          </w:p>
        </w:tc>
        <w:tc>
          <w:tcPr>
            <w:tcW w:w="961" w:type="dxa"/>
            <w:tcBorders>
              <w:top w:val="nil"/>
              <w:left w:val="nil"/>
              <w:bottom w:val="single" w:sz="4" w:space="0" w:color="auto"/>
              <w:right w:val="single" w:sz="4" w:space="0" w:color="auto"/>
            </w:tcBorders>
            <w:shd w:val="clear" w:color="auto" w:fill="auto"/>
            <w:hideMark/>
          </w:tcPr>
          <w:p w14:paraId="55DA36A8" w14:textId="77777777" w:rsidR="005D315D" w:rsidRPr="00D3326B" w:rsidRDefault="005D315D" w:rsidP="006A7BC8">
            <w:pPr>
              <w:jc w:val="left"/>
              <w:rPr>
                <w:sz w:val="20"/>
                <w:szCs w:val="20"/>
                <w:lang w:eastAsia="en-CA"/>
              </w:rPr>
            </w:pPr>
            <w:r w:rsidRPr="00D3326B">
              <w:rPr>
                <w:sz w:val="20"/>
                <w:szCs w:val="20"/>
                <w:lang w:eastAsia="en-CA"/>
              </w:rPr>
              <w:t>UNDP</w:t>
            </w:r>
          </w:p>
        </w:tc>
        <w:tc>
          <w:tcPr>
            <w:tcW w:w="650" w:type="dxa"/>
            <w:tcBorders>
              <w:top w:val="nil"/>
              <w:left w:val="nil"/>
              <w:bottom w:val="single" w:sz="4" w:space="0" w:color="auto"/>
              <w:right w:val="single" w:sz="4" w:space="0" w:color="auto"/>
            </w:tcBorders>
            <w:shd w:val="clear" w:color="auto" w:fill="auto"/>
            <w:hideMark/>
          </w:tcPr>
          <w:p w14:paraId="2F6FA7B8" w14:textId="77777777" w:rsidR="005D315D" w:rsidRPr="00D3326B" w:rsidRDefault="005D315D" w:rsidP="006A7BC8">
            <w:pPr>
              <w:jc w:val="left"/>
              <w:rPr>
                <w:sz w:val="20"/>
                <w:szCs w:val="20"/>
                <w:lang w:eastAsia="en-CA"/>
              </w:rPr>
            </w:pPr>
            <w:r w:rsidRPr="00D3326B">
              <w:rPr>
                <w:sz w:val="20"/>
                <w:szCs w:val="20"/>
                <w:lang w:eastAsia="en-CA"/>
              </w:rPr>
              <w:t>PRP</w:t>
            </w:r>
          </w:p>
        </w:tc>
        <w:tc>
          <w:tcPr>
            <w:tcW w:w="761" w:type="dxa"/>
            <w:tcBorders>
              <w:top w:val="nil"/>
              <w:left w:val="nil"/>
              <w:bottom w:val="single" w:sz="4" w:space="0" w:color="auto"/>
              <w:right w:val="single" w:sz="4" w:space="0" w:color="auto"/>
            </w:tcBorders>
            <w:shd w:val="clear" w:color="auto" w:fill="auto"/>
            <w:hideMark/>
          </w:tcPr>
          <w:p w14:paraId="69820BC4" w14:textId="77777777" w:rsidR="005D315D" w:rsidRPr="00D3326B" w:rsidRDefault="005D315D" w:rsidP="006A7BC8">
            <w:pPr>
              <w:jc w:val="left"/>
              <w:rPr>
                <w:sz w:val="20"/>
                <w:szCs w:val="20"/>
                <w:lang w:eastAsia="en-CA"/>
              </w:rPr>
            </w:pPr>
            <w:r w:rsidRPr="00D3326B">
              <w:rPr>
                <w:sz w:val="20"/>
                <w:szCs w:val="20"/>
                <w:lang w:eastAsia="en-CA"/>
              </w:rPr>
              <w:t>PHA</w:t>
            </w:r>
          </w:p>
        </w:tc>
        <w:tc>
          <w:tcPr>
            <w:tcW w:w="3480" w:type="dxa"/>
            <w:tcBorders>
              <w:top w:val="nil"/>
              <w:left w:val="nil"/>
              <w:bottom w:val="single" w:sz="4" w:space="0" w:color="auto"/>
              <w:right w:val="single" w:sz="4" w:space="0" w:color="auto"/>
            </w:tcBorders>
            <w:shd w:val="clear" w:color="auto" w:fill="auto"/>
            <w:hideMark/>
          </w:tcPr>
          <w:p w14:paraId="3D0A5ACF" w14:textId="77777777" w:rsidR="005D315D" w:rsidRPr="00D3326B" w:rsidRDefault="005D315D" w:rsidP="006A7BC8">
            <w:pPr>
              <w:jc w:val="left"/>
              <w:rPr>
                <w:sz w:val="20"/>
                <w:szCs w:val="20"/>
                <w:lang w:eastAsia="en-CA"/>
              </w:rPr>
            </w:pPr>
            <w:r w:rsidRPr="00D3326B">
              <w:rPr>
                <w:sz w:val="20"/>
                <w:szCs w:val="20"/>
                <w:lang w:eastAsia="en-CA"/>
              </w:rPr>
              <w:t>Preparation of an HFC phase-down plan</w:t>
            </w:r>
          </w:p>
        </w:tc>
        <w:tc>
          <w:tcPr>
            <w:tcW w:w="1316" w:type="dxa"/>
            <w:tcBorders>
              <w:top w:val="nil"/>
              <w:left w:val="nil"/>
              <w:bottom w:val="single" w:sz="4" w:space="0" w:color="auto"/>
              <w:right w:val="single" w:sz="4" w:space="0" w:color="auto"/>
            </w:tcBorders>
            <w:shd w:val="clear" w:color="auto" w:fill="auto"/>
            <w:hideMark/>
          </w:tcPr>
          <w:p w14:paraId="514A93A9" w14:textId="77777777" w:rsidR="005D315D" w:rsidRPr="00D3326B" w:rsidRDefault="005D315D" w:rsidP="006A7BC8">
            <w:pPr>
              <w:jc w:val="right"/>
              <w:rPr>
                <w:sz w:val="20"/>
                <w:szCs w:val="20"/>
                <w:lang w:eastAsia="en-CA"/>
              </w:rPr>
            </w:pPr>
            <w:r w:rsidRPr="00D3326B">
              <w:rPr>
                <w:sz w:val="20"/>
                <w:szCs w:val="20"/>
                <w:lang w:eastAsia="en-CA"/>
              </w:rPr>
              <w:t>150,000</w:t>
            </w:r>
          </w:p>
        </w:tc>
        <w:tc>
          <w:tcPr>
            <w:tcW w:w="1426" w:type="dxa"/>
            <w:tcBorders>
              <w:top w:val="nil"/>
              <w:left w:val="nil"/>
              <w:bottom w:val="single" w:sz="4" w:space="0" w:color="auto"/>
              <w:right w:val="single" w:sz="4" w:space="0" w:color="auto"/>
            </w:tcBorders>
            <w:shd w:val="clear" w:color="auto" w:fill="auto"/>
            <w:hideMark/>
          </w:tcPr>
          <w:p w14:paraId="350F99C7" w14:textId="77777777" w:rsidR="005D315D" w:rsidRPr="004F14CF" w:rsidRDefault="005D315D" w:rsidP="006A7BC8">
            <w:pPr>
              <w:jc w:val="right"/>
              <w:rPr>
                <w:sz w:val="20"/>
                <w:szCs w:val="20"/>
                <w:lang w:eastAsia="en-CA"/>
              </w:rPr>
            </w:pPr>
            <w:r w:rsidRPr="00D3326B">
              <w:rPr>
                <w:sz w:val="20"/>
                <w:szCs w:val="20"/>
                <w:lang w:eastAsia="en-CA"/>
              </w:rPr>
              <w:t>10,500</w:t>
            </w:r>
          </w:p>
        </w:tc>
      </w:tr>
    </w:tbl>
    <w:p w14:paraId="249ED7E5" w14:textId="77777777" w:rsidR="005D315D" w:rsidRPr="006F0599" w:rsidRDefault="005D315D" w:rsidP="005D315D">
      <w:pPr>
        <w:jc w:val="center"/>
        <w:rPr>
          <w:b/>
          <w:bCs/>
        </w:rPr>
      </w:pPr>
    </w:p>
    <w:p w14:paraId="7CCD2FC6" w14:textId="77777777" w:rsidR="00E85409" w:rsidRPr="009B0D30" w:rsidRDefault="00E85409" w:rsidP="004E7F9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E85409" w:rsidRPr="009B0D30" w14:paraId="227B4886" w14:textId="77777777" w:rsidTr="006A7BC8">
        <w:tc>
          <w:tcPr>
            <w:tcW w:w="1915" w:type="dxa"/>
          </w:tcPr>
          <w:p w14:paraId="66AEB8FC" w14:textId="77777777" w:rsidR="00E85409" w:rsidRPr="009B0D30" w:rsidRDefault="00E85409" w:rsidP="006A7BC8"/>
        </w:tc>
        <w:tc>
          <w:tcPr>
            <w:tcW w:w="1915" w:type="dxa"/>
          </w:tcPr>
          <w:p w14:paraId="57FB97B4" w14:textId="77777777" w:rsidR="00E85409" w:rsidRPr="009B0D30" w:rsidRDefault="00E85409" w:rsidP="006A7BC8"/>
        </w:tc>
        <w:tc>
          <w:tcPr>
            <w:tcW w:w="1915" w:type="dxa"/>
            <w:tcBorders>
              <w:bottom w:val="single" w:sz="4" w:space="0" w:color="auto"/>
            </w:tcBorders>
          </w:tcPr>
          <w:p w14:paraId="69F7AD67" w14:textId="77777777" w:rsidR="00E85409" w:rsidRPr="009B0D30" w:rsidRDefault="00E85409" w:rsidP="006A7BC8"/>
        </w:tc>
        <w:tc>
          <w:tcPr>
            <w:tcW w:w="1915" w:type="dxa"/>
          </w:tcPr>
          <w:p w14:paraId="5DC44087" w14:textId="77777777" w:rsidR="00E85409" w:rsidRPr="009B0D30" w:rsidRDefault="00E85409" w:rsidP="006A7BC8"/>
        </w:tc>
        <w:tc>
          <w:tcPr>
            <w:tcW w:w="1916" w:type="dxa"/>
          </w:tcPr>
          <w:p w14:paraId="4CEC5B66" w14:textId="77777777" w:rsidR="00E85409" w:rsidRPr="009B0D30" w:rsidRDefault="00E85409" w:rsidP="006A7BC8"/>
        </w:tc>
      </w:tr>
    </w:tbl>
    <w:p w14:paraId="6E9A08CE" w14:textId="77777777" w:rsidR="00E85409" w:rsidRPr="009B0D30" w:rsidRDefault="00E85409" w:rsidP="004E7F9C"/>
    <w:sectPr w:rsidR="00E85409" w:rsidRPr="009B0D30" w:rsidSect="009B3F90">
      <w:headerReference w:type="even" r:id="rId17"/>
      <w:headerReference w:type="default" r:id="rId18"/>
      <w:footerReference w:type="even" r:id="rId19"/>
      <w:footerReference w:type="default" r:id="rId20"/>
      <w:headerReference w:type="first" r:id="rId21"/>
      <w:footerReference w:type="first" r:id="rId22"/>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B3E5D" w14:textId="77777777" w:rsidR="00ED7E8F" w:rsidRDefault="00ED7E8F" w:rsidP="004A504B">
      <w:r>
        <w:separator/>
      </w:r>
    </w:p>
  </w:endnote>
  <w:endnote w:type="continuationSeparator" w:id="0">
    <w:p w14:paraId="7792EFD9" w14:textId="77777777" w:rsidR="00ED7E8F" w:rsidRDefault="00ED7E8F"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Univers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643A4" w14:textId="3AB10BD5" w:rsidR="00ED7E8F" w:rsidRPr="0033525D" w:rsidRDefault="00ED7E8F">
    <w:pPr>
      <w:jc w:val="center"/>
    </w:pPr>
    <w:r>
      <w:fldChar w:fldCharType="begin"/>
    </w:r>
    <w:r>
      <w:instrText xml:space="preserve"> PAGE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0F3D9" w14:textId="0081BF75" w:rsidR="00ED7E8F" w:rsidRPr="0033525D" w:rsidRDefault="00ED7E8F">
    <w:pPr>
      <w:jc w:val="center"/>
    </w:pPr>
    <w:r>
      <w:fldChar w:fldCharType="begin"/>
    </w:r>
    <w:r>
      <w:instrText xml:space="preserve"> PAGE </w:instrText>
    </w:r>
    <w: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609E2" w14:textId="77777777" w:rsidR="00ED7E8F" w:rsidRDefault="00ED7E8F" w:rsidP="004E7F9C">
    <w:pPr>
      <w:pBdr>
        <w:top w:val="single" w:sz="4" w:space="1" w:color="auto"/>
        <w:left w:val="single" w:sz="4" w:space="4" w:color="auto"/>
        <w:bottom w:val="single" w:sz="4" w:space="1" w:color="auto"/>
        <w:right w:val="single" w:sz="4" w:space="4" w:color="auto"/>
      </w:pBdr>
      <w:jc w:val="center"/>
      <w:rPr>
        <w:sz w:val="18"/>
        <w:szCs w:val="18"/>
      </w:rPr>
    </w:pPr>
    <w:r w:rsidRPr="006E7BE3">
      <w:rPr>
        <w:sz w:val="18"/>
        <w:szCs w:val="18"/>
      </w:rPr>
      <w:t>Pre-session documents of the Executive Committee of the Multilateral Fund for the Implementation of the Montreal Protocol are without prejudice to any decision that the Executive Committee might take following issu</w:t>
    </w:r>
    <w:r>
      <w:rPr>
        <w:sz w:val="18"/>
        <w:szCs w:val="18"/>
      </w:rPr>
      <w:t>ance</w:t>
    </w:r>
    <w:r w:rsidRPr="006E7BE3">
      <w:rPr>
        <w:sz w:val="18"/>
        <w:szCs w:val="18"/>
      </w:rPr>
      <w:t xml:space="preserve"> of the document.</w:t>
    </w:r>
  </w:p>
  <w:p w14:paraId="2D45E019" w14:textId="77777777" w:rsidR="00ED7E8F" w:rsidRDefault="00ED7E8F" w:rsidP="004E7F9C">
    <w:pPr>
      <w:pBdr>
        <w:top w:val="single" w:sz="4" w:space="1" w:color="auto"/>
        <w:left w:val="single" w:sz="4" w:space="4" w:color="auto"/>
        <w:bottom w:val="single" w:sz="4" w:space="1" w:color="auto"/>
        <w:right w:val="single" w:sz="4" w:space="4" w:color="auto"/>
      </w:pBdr>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94CA5" w14:textId="307B67D7" w:rsidR="00ED7E8F" w:rsidRPr="0033525D" w:rsidRDefault="00ED7E8F">
    <w:pP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92D4C" w14:textId="77777777" w:rsidR="00ED7E8F" w:rsidRPr="0033525D" w:rsidRDefault="00ED7E8F">
    <w:pPr>
      <w:jc w:val="center"/>
    </w:pPr>
    <w:r>
      <w:fldChar w:fldCharType="begin"/>
    </w:r>
    <w:r>
      <w:instrText xml:space="preserve"> PAGE </w:instrText>
    </w:r>
    <w:r>
      <w:fldChar w:fldCharType="separate"/>
    </w:r>
    <w:r>
      <w:rPr>
        <w:noProof/>
      </w:rPr>
      <w:t>3</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12891" w14:textId="1103E817" w:rsidR="00ED7E8F" w:rsidRPr="0033525D" w:rsidRDefault="00ED7E8F" w:rsidP="009B3F90">
    <w:pPr>
      <w:jc w:val="center"/>
    </w:pPr>
    <w:r>
      <w:fldChar w:fldCharType="begin"/>
    </w:r>
    <w:r>
      <w:instrText xml:space="preserve"> PAGE </w:instrText>
    </w:r>
    <w:r>
      <w:fldChar w:fldCharType="separate"/>
    </w:r>
    <w:r>
      <w:rPr>
        <w:noProof/>
      </w:rPr>
      <w:t>1</w:t>
    </w:r>
    <w:r>
      <w:rPr>
        <w:noProof/>
      </w:rPr>
      <w:fldChar w:fldCharType="end"/>
    </w:r>
  </w:p>
  <w:p w14:paraId="2A1E024B" w14:textId="77777777" w:rsidR="00ED7E8F" w:rsidRPr="009B3F90" w:rsidRDefault="00ED7E8F" w:rsidP="009B3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C3670" w14:textId="77777777" w:rsidR="00ED7E8F" w:rsidRDefault="00ED7E8F" w:rsidP="004A504B">
      <w:r>
        <w:separator/>
      </w:r>
    </w:p>
  </w:footnote>
  <w:footnote w:type="continuationSeparator" w:id="0">
    <w:p w14:paraId="31CB5D54" w14:textId="77777777" w:rsidR="00ED7E8F" w:rsidRDefault="00ED7E8F" w:rsidP="004A504B">
      <w:r>
        <w:continuationSeparator/>
      </w:r>
    </w:p>
  </w:footnote>
  <w:footnote w:id="1">
    <w:p w14:paraId="60F3BB81" w14:textId="77777777" w:rsidR="00ED7E8F" w:rsidRPr="006B0572" w:rsidRDefault="00ED7E8F" w:rsidP="005D315D">
      <w:pPr>
        <w:pStyle w:val="FootnoteText"/>
      </w:pPr>
      <w:r w:rsidRPr="006B0572">
        <w:rPr>
          <w:rStyle w:val="FootnoteReference"/>
        </w:rPr>
        <w:footnoteRef/>
      </w:r>
      <w:r w:rsidRPr="006B0572">
        <w:t xml:space="preserve"> Project preparation for stage III of the HPMPs for Iran (Islamic Republic of) (Germany and UNEP), Indonesia (UNDP) and India (UNEP); tranches of HPMP for El Salvador (UNDP); and preparation for HFC phase-down plan projects for Bolivia (</w:t>
      </w:r>
      <w:proofErr w:type="spellStart"/>
      <w:r w:rsidRPr="006B0572">
        <w:t>Plurinational</w:t>
      </w:r>
      <w:proofErr w:type="spellEnd"/>
      <w:r w:rsidRPr="006B0572">
        <w:t xml:space="preserve"> State of) (UNIDO), Colombia (UNDP), </w:t>
      </w:r>
      <w:r>
        <w:t xml:space="preserve">the </w:t>
      </w:r>
      <w:r w:rsidRPr="006B0572">
        <w:t xml:space="preserve">Dominican Republic (UNDP), Eswatini (the Kingdom of) (UNDP), and Nigeria (UNIDO). </w:t>
      </w:r>
    </w:p>
  </w:footnote>
  <w:footnote w:id="2">
    <w:p w14:paraId="016D3BC1" w14:textId="77777777" w:rsidR="00ED7E8F" w:rsidRPr="0012043B" w:rsidRDefault="00ED7E8F" w:rsidP="005D315D">
      <w:pPr>
        <w:pStyle w:val="FootnoteText"/>
      </w:pPr>
      <w:r w:rsidRPr="006B0572">
        <w:rPr>
          <w:rStyle w:val="FootnoteReference"/>
        </w:rPr>
        <w:footnoteRef/>
      </w:r>
      <w:r w:rsidRPr="006B0572">
        <w:t xml:space="preserve"> Decision XXIX/1</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D8354" w14:textId="77777777" w:rsidR="00ED7E8F" w:rsidRPr="0033525D" w:rsidRDefault="00ED7E8F">
    <w:r>
      <w:fldChar w:fldCharType="begin"/>
    </w:r>
    <w:r>
      <w:instrText xml:space="preserve"> DOCPROPERTY "Document number"  \* MERGEFORMAT </w:instrText>
    </w:r>
    <w:r>
      <w:fldChar w:fldCharType="separate"/>
    </w:r>
    <w:r>
      <w:t>UNEP/</w:t>
    </w:r>
    <w:proofErr w:type="spellStart"/>
    <w:r>
      <w:t>OzL.Pro</w:t>
    </w:r>
    <w:proofErr w:type="spellEnd"/>
    <w:r>
      <w:t>/ExCom/87/11</w:t>
    </w:r>
    <w:r>
      <w:fldChar w:fldCharType="end"/>
    </w:r>
  </w:p>
  <w:p w14:paraId="09441346" w14:textId="77777777" w:rsidR="00ED7E8F" w:rsidRPr="0033525D" w:rsidRDefault="00ED7E8F"/>
  <w:p w14:paraId="13A40B2C" w14:textId="77777777" w:rsidR="00ED7E8F" w:rsidRPr="0033525D" w:rsidRDefault="00ED7E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7489F" w14:textId="77777777" w:rsidR="00ED7E8F" w:rsidRPr="0033525D" w:rsidRDefault="00ED7E8F">
    <w:pPr>
      <w:jc w:val="right"/>
    </w:pPr>
    <w:r>
      <w:fldChar w:fldCharType="begin"/>
    </w:r>
    <w:r>
      <w:instrText xml:space="preserve"> DOCPROPERTY "Document number"  \* MERGEFORMAT </w:instrText>
    </w:r>
    <w:r>
      <w:fldChar w:fldCharType="separate"/>
    </w:r>
    <w:r>
      <w:t>UNEP/</w:t>
    </w:r>
    <w:proofErr w:type="spellStart"/>
    <w:r>
      <w:t>OzL.Pro</w:t>
    </w:r>
    <w:proofErr w:type="spellEnd"/>
    <w:r>
      <w:t>/ExCom/87/11</w:t>
    </w:r>
    <w:r>
      <w:fldChar w:fldCharType="end"/>
    </w:r>
  </w:p>
  <w:p w14:paraId="4E99B0A9" w14:textId="77777777" w:rsidR="00ED7E8F" w:rsidRPr="0033525D" w:rsidRDefault="00ED7E8F"/>
  <w:p w14:paraId="791B265F" w14:textId="77777777" w:rsidR="00ED7E8F" w:rsidRPr="0033525D" w:rsidRDefault="00ED7E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90F57" w14:textId="77777777" w:rsidR="00ED7E8F" w:rsidRPr="0033525D" w:rsidRDefault="00ED7E8F">
    <w:r>
      <w:fldChar w:fldCharType="begin"/>
    </w:r>
    <w:r>
      <w:instrText xml:space="preserve"> DOCPROPERTY "Document number"  \* MERGEFORMAT </w:instrText>
    </w:r>
    <w:r>
      <w:fldChar w:fldCharType="separate"/>
    </w:r>
    <w:r>
      <w:t>UNEP/</w:t>
    </w:r>
    <w:proofErr w:type="spellStart"/>
    <w:r>
      <w:t>OzL.Pro</w:t>
    </w:r>
    <w:proofErr w:type="spellEnd"/>
    <w:r>
      <w:t>/ExCom/87/11</w:t>
    </w:r>
    <w:r>
      <w:fldChar w:fldCharType="end"/>
    </w:r>
  </w:p>
  <w:p w14:paraId="563E547F" w14:textId="77777777" w:rsidR="00ED7E8F" w:rsidRPr="0033525D" w:rsidRDefault="00ED7E8F">
    <w:r>
      <w:t>Annex I</w:t>
    </w:r>
  </w:p>
  <w:p w14:paraId="303C6873" w14:textId="77777777" w:rsidR="00ED7E8F" w:rsidRPr="0033525D" w:rsidRDefault="00ED7E8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3D68D" w14:textId="77777777" w:rsidR="00ED7E8F" w:rsidRPr="0033525D" w:rsidRDefault="00ED7E8F">
    <w:pPr>
      <w:jc w:val="right"/>
    </w:pPr>
    <w:r>
      <w:fldChar w:fldCharType="begin"/>
    </w:r>
    <w:r>
      <w:instrText xml:space="preserve"> DOCPROPERTY "Document number"  \* MERGEFORMAT </w:instrText>
    </w:r>
    <w:r>
      <w:fldChar w:fldCharType="separate"/>
    </w:r>
    <w:r>
      <w:t>UNEP/</w:t>
    </w:r>
    <w:proofErr w:type="spellStart"/>
    <w:r>
      <w:t>OzL.Pro</w:t>
    </w:r>
    <w:proofErr w:type="spellEnd"/>
    <w:r>
      <w:t>/ExCom/87/1</w:t>
    </w:r>
    <w:r>
      <w:fldChar w:fldCharType="end"/>
    </w:r>
  </w:p>
  <w:p w14:paraId="28EAE02D" w14:textId="77777777" w:rsidR="00ED7E8F" w:rsidRPr="0033525D" w:rsidRDefault="00ED7E8F"/>
  <w:p w14:paraId="55A6E90D" w14:textId="77777777" w:rsidR="00ED7E8F" w:rsidRPr="0033525D" w:rsidRDefault="00ED7E8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B5FD4" w14:textId="77777777" w:rsidR="00ED7E8F" w:rsidRPr="0033525D" w:rsidRDefault="00ED7E8F" w:rsidP="009B3F90">
    <w:pPr>
      <w:jc w:val="right"/>
    </w:pPr>
    <w:r>
      <w:fldChar w:fldCharType="begin"/>
    </w:r>
    <w:r>
      <w:instrText xml:space="preserve"> DOCPROPERTY "Document number"  \* MERGEFORMAT </w:instrText>
    </w:r>
    <w:r>
      <w:fldChar w:fldCharType="separate"/>
    </w:r>
    <w:r>
      <w:t>UNEP/</w:t>
    </w:r>
    <w:proofErr w:type="spellStart"/>
    <w:r>
      <w:t>OzL.Pro</w:t>
    </w:r>
    <w:proofErr w:type="spellEnd"/>
    <w:r>
      <w:t>/ExCom/87/11</w:t>
    </w:r>
    <w:r>
      <w:fldChar w:fldCharType="end"/>
    </w:r>
  </w:p>
  <w:p w14:paraId="7EC80E85" w14:textId="77777777" w:rsidR="00ED7E8F" w:rsidRDefault="00ED7E8F" w:rsidP="009B3F90">
    <w:pPr>
      <w:pStyle w:val="Header"/>
      <w:jc w:val="right"/>
    </w:pPr>
    <w:r>
      <w:t>Annex I</w:t>
    </w:r>
  </w:p>
  <w:p w14:paraId="5BE20198" w14:textId="77777777" w:rsidR="00ED7E8F" w:rsidRDefault="00ED7E8F" w:rsidP="009B3F9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15F7000"/>
    <w:multiLevelType w:val="hybridMultilevel"/>
    <w:tmpl w:val="C2A6E946"/>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4"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5"/>
  </w:num>
  <w:num w:numId="19">
    <w:abstractNumId w:val="16"/>
  </w:num>
  <w:num w:numId="20">
    <w:abstractNumId w:val="13"/>
  </w:num>
  <w:num w:numId="2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M0tTQyNTW0MDI1MzdS0lEKTi0uzszPAykwNKoFAJPtCKstAAAA"/>
  </w:docVars>
  <w:rsids>
    <w:rsidRoot w:val="005D315D"/>
    <w:rsid w:val="00000FED"/>
    <w:rsid w:val="0000434E"/>
    <w:rsid w:val="000211A9"/>
    <w:rsid w:val="00031260"/>
    <w:rsid w:val="0003681A"/>
    <w:rsid w:val="000372B7"/>
    <w:rsid w:val="00050F6E"/>
    <w:rsid w:val="00061EC2"/>
    <w:rsid w:val="00066CE8"/>
    <w:rsid w:val="00080745"/>
    <w:rsid w:val="00080ED0"/>
    <w:rsid w:val="0008362D"/>
    <w:rsid w:val="00085B8F"/>
    <w:rsid w:val="00090481"/>
    <w:rsid w:val="00097411"/>
    <w:rsid w:val="000A3826"/>
    <w:rsid w:val="000A6C26"/>
    <w:rsid w:val="000C26E8"/>
    <w:rsid w:val="000D52A4"/>
    <w:rsid w:val="000E07BC"/>
    <w:rsid w:val="000E58C9"/>
    <w:rsid w:val="000F1CD4"/>
    <w:rsid w:val="000F4103"/>
    <w:rsid w:val="000F70A7"/>
    <w:rsid w:val="0010301D"/>
    <w:rsid w:val="00113CCA"/>
    <w:rsid w:val="00122F25"/>
    <w:rsid w:val="00132706"/>
    <w:rsid w:val="00134582"/>
    <w:rsid w:val="00135980"/>
    <w:rsid w:val="00164719"/>
    <w:rsid w:val="00166FC4"/>
    <w:rsid w:val="001677AC"/>
    <w:rsid w:val="001804EA"/>
    <w:rsid w:val="00190A61"/>
    <w:rsid w:val="001A2215"/>
    <w:rsid w:val="001A3342"/>
    <w:rsid w:val="001A3E3D"/>
    <w:rsid w:val="001A7049"/>
    <w:rsid w:val="001B1E40"/>
    <w:rsid w:val="001C764E"/>
    <w:rsid w:val="001E1052"/>
    <w:rsid w:val="001E21B1"/>
    <w:rsid w:val="001E2F93"/>
    <w:rsid w:val="001E4554"/>
    <w:rsid w:val="001E61E5"/>
    <w:rsid w:val="001F2159"/>
    <w:rsid w:val="001F4BFA"/>
    <w:rsid w:val="00210B8B"/>
    <w:rsid w:val="00214863"/>
    <w:rsid w:val="002156B4"/>
    <w:rsid w:val="00216332"/>
    <w:rsid w:val="00224FCD"/>
    <w:rsid w:val="0023256F"/>
    <w:rsid w:val="00253222"/>
    <w:rsid w:val="00262847"/>
    <w:rsid w:val="00275D75"/>
    <w:rsid w:val="00277547"/>
    <w:rsid w:val="00281BB2"/>
    <w:rsid w:val="002B254E"/>
    <w:rsid w:val="002B72E9"/>
    <w:rsid w:val="002C7998"/>
    <w:rsid w:val="002F1E53"/>
    <w:rsid w:val="002F2CAA"/>
    <w:rsid w:val="0030052C"/>
    <w:rsid w:val="00311A4C"/>
    <w:rsid w:val="003306E1"/>
    <w:rsid w:val="003320E4"/>
    <w:rsid w:val="003330B6"/>
    <w:rsid w:val="003349DD"/>
    <w:rsid w:val="0033525D"/>
    <w:rsid w:val="003414F3"/>
    <w:rsid w:val="00353F2C"/>
    <w:rsid w:val="0035613E"/>
    <w:rsid w:val="00360BD5"/>
    <w:rsid w:val="00363EE9"/>
    <w:rsid w:val="00376128"/>
    <w:rsid w:val="0037742E"/>
    <w:rsid w:val="00377D56"/>
    <w:rsid w:val="0038245A"/>
    <w:rsid w:val="003840E6"/>
    <w:rsid w:val="003841A0"/>
    <w:rsid w:val="00385CFC"/>
    <w:rsid w:val="0039337A"/>
    <w:rsid w:val="003A3189"/>
    <w:rsid w:val="003A3CA7"/>
    <w:rsid w:val="003B052A"/>
    <w:rsid w:val="003B33BD"/>
    <w:rsid w:val="003B569D"/>
    <w:rsid w:val="003C3C0E"/>
    <w:rsid w:val="003D067C"/>
    <w:rsid w:val="003D42A6"/>
    <w:rsid w:val="003D4F21"/>
    <w:rsid w:val="003D4FAC"/>
    <w:rsid w:val="003E5B7A"/>
    <w:rsid w:val="003E7906"/>
    <w:rsid w:val="003F3C50"/>
    <w:rsid w:val="003F52D8"/>
    <w:rsid w:val="00406A6A"/>
    <w:rsid w:val="00406B22"/>
    <w:rsid w:val="00406B2B"/>
    <w:rsid w:val="004328A7"/>
    <w:rsid w:val="00434C74"/>
    <w:rsid w:val="004428BE"/>
    <w:rsid w:val="00451989"/>
    <w:rsid w:val="00456EB4"/>
    <w:rsid w:val="004715AB"/>
    <w:rsid w:val="004718F3"/>
    <w:rsid w:val="00475040"/>
    <w:rsid w:val="004802C1"/>
    <w:rsid w:val="00493D40"/>
    <w:rsid w:val="004967B6"/>
    <w:rsid w:val="004A504B"/>
    <w:rsid w:val="004A6911"/>
    <w:rsid w:val="004B0822"/>
    <w:rsid w:val="004B54E0"/>
    <w:rsid w:val="004B7384"/>
    <w:rsid w:val="004C4269"/>
    <w:rsid w:val="004D52DF"/>
    <w:rsid w:val="004D6236"/>
    <w:rsid w:val="004D7F90"/>
    <w:rsid w:val="004E4DBB"/>
    <w:rsid w:val="004E4E41"/>
    <w:rsid w:val="004E5041"/>
    <w:rsid w:val="004E7F9C"/>
    <w:rsid w:val="004F3493"/>
    <w:rsid w:val="004F5143"/>
    <w:rsid w:val="00512B09"/>
    <w:rsid w:val="005220ED"/>
    <w:rsid w:val="00533796"/>
    <w:rsid w:val="00537343"/>
    <w:rsid w:val="00555D75"/>
    <w:rsid w:val="00560DF0"/>
    <w:rsid w:val="0056759C"/>
    <w:rsid w:val="00590D54"/>
    <w:rsid w:val="0059513E"/>
    <w:rsid w:val="005A6AA4"/>
    <w:rsid w:val="005A6D9F"/>
    <w:rsid w:val="005B48FF"/>
    <w:rsid w:val="005D315D"/>
    <w:rsid w:val="005D363F"/>
    <w:rsid w:val="00604C15"/>
    <w:rsid w:val="0061359E"/>
    <w:rsid w:val="006158D5"/>
    <w:rsid w:val="00625D83"/>
    <w:rsid w:val="00661F86"/>
    <w:rsid w:val="006623E7"/>
    <w:rsid w:val="00662B80"/>
    <w:rsid w:val="00665E97"/>
    <w:rsid w:val="00670F6C"/>
    <w:rsid w:val="00673A3C"/>
    <w:rsid w:val="0068204D"/>
    <w:rsid w:val="006852C7"/>
    <w:rsid w:val="006852CE"/>
    <w:rsid w:val="00692D14"/>
    <w:rsid w:val="006A7BC8"/>
    <w:rsid w:val="006B65C7"/>
    <w:rsid w:val="006C1727"/>
    <w:rsid w:val="006C32FD"/>
    <w:rsid w:val="006C39CE"/>
    <w:rsid w:val="006D0FCC"/>
    <w:rsid w:val="006D21F5"/>
    <w:rsid w:val="006D6562"/>
    <w:rsid w:val="006E126D"/>
    <w:rsid w:val="006E1810"/>
    <w:rsid w:val="006E1FC3"/>
    <w:rsid w:val="006E5E20"/>
    <w:rsid w:val="00700B3B"/>
    <w:rsid w:val="00704CE9"/>
    <w:rsid w:val="0070616B"/>
    <w:rsid w:val="00706295"/>
    <w:rsid w:val="00706FDA"/>
    <w:rsid w:val="00711F9A"/>
    <w:rsid w:val="00713810"/>
    <w:rsid w:val="007303A5"/>
    <w:rsid w:val="00730B3E"/>
    <w:rsid w:val="0073420B"/>
    <w:rsid w:val="0074233A"/>
    <w:rsid w:val="0074760E"/>
    <w:rsid w:val="007516E0"/>
    <w:rsid w:val="00754ABA"/>
    <w:rsid w:val="007A1546"/>
    <w:rsid w:val="007A228C"/>
    <w:rsid w:val="007A368E"/>
    <w:rsid w:val="007A5868"/>
    <w:rsid w:val="007B04CE"/>
    <w:rsid w:val="007B6871"/>
    <w:rsid w:val="007B7A2F"/>
    <w:rsid w:val="007C3D33"/>
    <w:rsid w:val="007C7F22"/>
    <w:rsid w:val="007D294A"/>
    <w:rsid w:val="007D47D2"/>
    <w:rsid w:val="007D6EC0"/>
    <w:rsid w:val="007D7E1D"/>
    <w:rsid w:val="007E18AA"/>
    <w:rsid w:val="007F1EF0"/>
    <w:rsid w:val="007F54B1"/>
    <w:rsid w:val="008033A2"/>
    <w:rsid w:val="008040EF"/>
    <w:rsid w:val="00831979"/>
    <w:rsid w:val="00851352"/>
    <w:rsid w:val="00857077"/>
    <w:rsid w:val="00863230"/>
    <w:rsid w:val="00865BD0"/>
    <w:rsid w:val="008717D8"/>
    <w:rsid w:val="0087215C"/>
    <w:rsid w:val="00875D25"/>
    <w:rsid w:val="00880E35"/>
    <w:rsid w:val="00882C7B"/>
    <w:rsid w:val="008875FE"/>
    <w:rsid w:val="00887F8E"/>
    <w:rsid w:val="00896234"/>
    <w:rsid w:val="00897E43"/>
    <w:rsid w:val="008A297B"/>
    <w:rsid w:val="008C5738"/>
    <w:rsid w:val="008C7EAD"/>
    <w:rsid w:val="008D0CFE"/>
    <w:rsid w:val="008D6152"/>
    <w:rsid w:val="008E336A"/>
    <w:rsid w:val="008E7BA9"/>
    <w:rsid w:val="008F0F81"/>
    <w:rsid w:val="008F27BF"/>
    <w:rsid w:val="008F7B1D"/>
    <w:rsid w:val="009142EC"/>
    <w:rsid w:val="009154C3"/>
    <w:rsid w:val="00923540"/>
    <w:rsid w:val="00926767"/>
    <w:rsid w:val="009361D5"/>
    <w:rsid w:val="009428A4"/>
    <w:rsid w:val="009659F4"/>
    <w:rsid w:val="00970D60"/>
    <w:rsid w:val="0099390E"/>
    <w:rsid w:val="009960E5"/>
    <w:rsid w:val="009A7ADC"/>
    <w:rsid w:val="009B0D30"/>
    <w:rsid w:val="009B3F90"/>
    <w:rsid w:val="009C197F"/>
    <w:rsid w:val="009C19B7"/>
    <w:rsid w:val="009C5ABB"/>
    <w:rsid w:val="009C5BDC"/>
    <w:rsid w:val="009D7C51"/>
    <w:rsid w:val="009E196C"/>
    <w:rsid w:val="009F36BF"/>
    <w:rsid w:val="009F3EE1"/>
    <w:rsid w:val="00A111B6"/>
    <w:rsid w:val="00A26D27"/>
    <w:rsid w:val="00A376EE"/>
    <w:rsid w:val="00A42A99"/>
    <w:rsid w:val="00A5151A"/>
    <w:rsid w:val="00A57E0A"/>
    <w:rsid w:val="00A823F6"/>
    <w:rsid w:val="00A8719E"/>
    <w:rsid w:val="00AA0A89"/>
    <w:rsid w:val="00AA6429"/>
    <w:rsid w:val="00AC01AA"/>
    <w:rsid w:val="00AC4F72"/>
    <w:rsid w:val="00AF741A"/>
    <w:rsid w:val="00B00361"/>
    <w:rsid w:val="00B01ADB"/>
    <w:rsid w:val="00B04161"/>
    <w:rsid w:val="00B056F9"/>
    <w:rsid w:val="00B11E3D"/>
    <w:rsid w:val="00B17E82"/>
    <w:rsid w:val="00B4575A"/>
    <w:rsid w:val="00B575BA"/>
    <w:rsid w:val="00B71608"/>
    <w:rsid w:val="00B75001"/>
    <w:rsid w:val="00B76429"/>
    <w:rsid w:val="00B956D4"/>
    <w:rsid w:val="00B97446"/>
    <w:rsid w:val="00BA7432"/>
    <w:rsid w:val="00BB2764"/>
    <w:rsid w:val="00BB5658"/>
    <w:rsid w:val="00BC1AA0"/>
    <w:rsid w:val="00BC2495"/>
    <w:rsid w:val="00BC7EB9"/>
    <w:rsid w:val="00BD2643"/>
    <w:rsid w:val="00BD56B1"/>
    <w:rsid w:val="00BD6558"/>
    <w:rsid w:val="00BF2F76"/>
    <w:rsid w:val="00BF3022"/>
    <w:rsid w:val="00BF3214"/>
    <w:rsid w:val="00BF5573"/>
    <w:rsid w:val="00C15867"/>
    <w:rsid w:val="00C2296D"/>
    <w:rsid w:val="00C23155"/>
    <w:rsid w:val="00C40C41"/>
    <w:rsid w:val="00C45885"/>
    <w:rsid w:val="00C46665"/>
    <w:rsid w:val="00C50F22"/>
    <w:rsid w:val="00C57971"/>
    <w:rsid w:val="00C65BD7"/>
    <w:rsid w:val="00C76BA4"/>
    <w:rsid w:val="00C77CDC"/>
    <w:rsid w:val="00C83A48"/>
    <w:rsid w:val="00C85865"/>
    <w:rsid w:val="00C85E85"/>
    <w:rsid w:val="00CA0A0E"/>
    <w:rsid w:val="00CA2EAE"/>
    <w:rsid w:val="00CA4AC1"/>
    <w:rsid w:val="00CB0316"/>
    <w:rsid w:val="00CB0B11"/>
    <w:rsid w:val="00CB426A"/>
    <w:rsid w:val="00CB5354"/>
    <w:rsid w:val="00CC3C9E"/>
    <w:rsid w:val="00CC6A14"/>
    <w:rsid w:val="00CC70A3"/>
    <w:rsid w:val="00CD4442"/>
    <w:rsid w:val="00CD53C3"/>
    <w:rsid w:val="00CD574E"/>
    <w:rsid w:val="00CE4C22"/>
    <w:rsid w:val="00CF33D5"/>
    <w:rsid w:val="00CF34F1"/>
    <w:rsid w:val="00CF41EC"/>
    <w:rsid w:val="00CF5D04"/>
    <w:rsid w:val="00D04DE4"/>
    <w:rsid w:val="00D063F1"/>
    <w:rsid w:val="00D13F99"/>
    <w:rsid w:val="00D1404F"/>
    <w:rsid w:val="00D14F22"/>
    <w:rsid w:val="00D4741C"/>
    <w:rsid w:val="00D57918"/>
    <w:rsid w:val="00D73DC6"/>
    <w:rsid w:val="00D74C1A"/>
    <w:rsid w:val="00D754C1"/>
    <w:rsid w:val="00D77393"/>
    <w:rsid w:val="00D77A35"/>
    <w:rsid w:val="00D81B3E"/>
    <w:rsid w:val="00D90C70"/>
    <w:rsid w:val="00D90E49"/>
    <w:rsid w:val="00D96ADE"/>
    <w:rsid w:val="00DA0CE2"/>
    <w:rsid w:val="00DB7B15"/>
    <w:rsid w:val="00DC6A10"/>
    <w:rsid w:val="00DD4BC8"/>
    <w:rsid w:val="00DE657E"/>
    <w:rsid w:val="00DF4704"/>
    <w:rsid w:val="00DF7370"/>
    <w:rsid w:val="00E024AA"/>
    <w:rsid w:val="00E06949"/>
    <w:rsid w:val="00E15C77"/>
    <w:rsid w:val="00E15CFD"/>
    <w:rsid w:val="00E250F1"/>
    <w:rsid w:val="00E3550D"/>
    <w:rsid w:val="00E44AD8"/>
    <w:rsid w:val="00E52838"/>
    <w:rsid w:val="00E614E0"/>
    <w:rsid w:val="00E72EA0"/>
    <w:rsid w:val="00E73F7F"/>
    <w:rsid w:val="00E85409"/>
    <w:rsid w:val="00EA429F"/>
    <w:rsid w:val="00EA4F9E"/>
    <w:rsid w:val="00EA63CA"/>
    <w:rsid w:val="00EA6D3B"/>
    <w:rsid w:val="00EB00AD"/>
    <w:rsid w:val="00EB03E7"/>
    <w:rsid w:val="00EB136C"/>
    <w:rsid w:val="00EB480E"/>
    <w:rsid w:val="00EB5EC6"/>
    <w:rsid w:val="00EB7FC9"/>
    <w:rsid w:val="00EC6130"/>
    <w:rsid w:val="00ED27E8"/>
    <w:rsid w:val="00ED7137"/>
    <w:rsid w:val="00ED7E8F"/>
    <w:rsid w:val="00EE34D9"/>
    <w:rsid w:val="00EF06EA"/>
    <w:rsid w:val="00F21088"/>
    <w:rsid w:val="00F327E7"/>
    <w:rsid w:val="00F35746"/>
    <w:rsid w:val="00F447C7"/>
    <w:rsid w:val="00F459B4"/>
    <w:rsid w:val="00F5211B"/>
    <w:rsid w:val="00F554A9"/>
    <w:rsid w:val="00F568E5"/>
    <w:rsid w:val="00F60116"/>
    <w:rsid w:val="00F716FD"/>
    <w:rsid w:val="00F80355"/>
    <w:rsid w:val="00F847B7"/>
    <w:rsid w:val="00F87C43"/>
    <w:rsid w:val="00FA5722"/>
    <w:rsid w:val="00FB0C81"/>
    <w:rsid w:val="00FB29D3"/>
    <w:rsid w:val="00FC2200"/>
    <w:rsid w:val="00FC2540"/>
    <w:rsid w:val="00FC54CC"/>
    <w:rsid w:val="00FE0277"/>
    <w:rsid w:val="00FF0204"/>
    <w:rsid w:val="00FF3AED"/>
    <w:rsid w:val="00FF4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D8EBA0"/>
  <w15:docId w15:val="{15FC96A1-798B-4024-A869-CA822DA9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uiPriority="0"/>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7E7"/>
    <w:pPr>
      <w:jc w:val="both"/>
    </w:pPr>
    <w:rPr>
      <w:sz w:val="22"/>
      <w:szCs w:val="22"/>
      <w:lang w:val="en-CA"/>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uiPriority w:val="9"/>
    <w:qFormat/>
    <w:rsid w:val="0033525D"/>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rsid w:val="0033525D"/>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w:basedOn w:val="Normal"/>
    <w:next w:val="Normal"/>
    <w:uiPriority w:val="9"/>
    <w:qFormat/>
    <w:rsid w:val="0033525D"/>
    <w:pPr>
      <w:widowControl w:val="0"/>
      <w:numPr>
        <w:ilvl w:val="2"/>
        <w:numId w:val="3"/>
      </w:numPr>
      <w:spacing w:after="240"/>
      <w:outlineLvl w:val="2"/>
    </w:pPr>
  </w:style>
  <w:style w:type="paragraph" w:styleId="Heading4">
    <w:name w:val="heading 4"/>
    <w:aliases w:val="Heading 11,para 4,Título 41,heading 4,Heading 41"/>
    <w:basedOn w:val="Normal"/>
    <w:next w:val="Heading9"/>
    <w:uiPriority w:val="9"/>
    <w:qFormat/>
    <w:rsid w:val="007B6871"/>
    <w:pPr>
      <w:keepNext/>
      <w:numPr>
        <w:ilvl w:val="3"/>
        <w:numId w:val="4"/>
      </w:numPr>
      <w:spacing w:before="240" w:after="60"/>
      <w:outlineLvl w:val="3"/>
    </w:pPr>
  </w:style>
  <w:style w:type="paragraph" w:styleId="Heading5">
    <w:name w:val="heading 5"/>
    <w:basedOn w:val="Normal"/>
    <w:next w:val="Normal"/>
    <w:qFormat/>
    <w:rsid w:val="00DC6A10"/>
    <w:pPr>
      <w:keepNext/>
      <w:numPr>
        <w:numId w:val="20"/>
      </w:numPr>
      <w:spacing w:after="240"/>
      <w:ind w:left="3600" w:hanging="720"/>
      <w:outlineLvl w:val="4"/>
    </w:pPr>
  </w:style>
  <w:style w:type="paragraph" w:styleId="Heading6">
    <w:name w:val="heading 6"/>
    <w:basedOn w:val="Normal"/>
    <w:next w:val="Normal"/>
    <w:uiPriority w:val="9"/>
    <w:qFormat/>
    <w:rsid w:val="00A5151A"/>
    <w:pPr>
      <w:numPr>
        <w:ilvl w:val="5"/>
        <w:numId w:val="1"/>
      </w:numPr>
      <w:spacing w:before="240" w:after="60"/>
      <w:outlineLvl w:val="5"/>
    </w:pPr>
    <w:rPr>
      <w:rFonts w:ascii="Arial" w:hAnsi="Arial"/>
      <w:i/>
    </w:rPr>
  </w:style>
  <w:style w:type="paragraph" w:styleId="Heading7">
    <w:name w:val="heading 7"/>
    <w:basedOn w:val="Normal"/>
    <w:next w:val="Normal"/>
    <w:uiPriority w:val="9"/>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uiPriority w:val="9"/>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link w:val="FooterChar"/>
    <w:uiPriority w:val="99"/>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uiPriority w:val="9"/>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semiHidden/>
    <w:unhideWhenUsed/>
    <w:rsid w:val="00B04161"/>
    <w:rPr>
      <w:sz w:val="20"/>
      <w:szCs w:val="20"/>
    </w:rPr>
  </w:style>
  <w:style w:type="character" w:customStyle="1" w:styleId="CommentTextChar">
    <w:name w:val="Comment Text Char"/>
    <w:basedOn w:val="DefaultParagraphFont"/>
    <w:link w:val="CommentText"/>
    <w:uiPriority w:val="99"/>
    <w:semiHidden/>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FootnoteText">
    <w:name w:val="footnote text"/>
    <w:aliases w:val="Fußnotentextf"/>
    <w:basedOn w:val="Normal"/>
    <w:link w:val="FootnoteTextChar"/>
    <w:uiPriority w:val="99"/>
    <w:unhideWhenUsed/>
    <w:rsid w:val="006E126D"/>
    <w:rPr>
      <w:sz w:val="20"/>
      <w:szCs w:val="20"/>
    </w:rPr>
  </w:style>
  <w:style w:type="character" w:customStyle="1" w:styleId="FootnoteTextChar">
    <w:name w:val="Footnote Text Char"/>
    <w:aliases w:val="Fußnotentextf Char"/>
    <w:basedOn w:val="DefaultParagraphFont"/>
    <w:link w:val="FootnoteText"/>
    <w:uiPriority w:val="99"/>
    <w:rsid w:val="006E126D"/>
    <w:rPr>
      <w:lang w:val="en-GB"/>
    </w:rPr>
  </w:style>
  <w:style w:type="character" w:styleId="FootnoteReference">
    <w:name w:val="footnote reference"/>
    <w:aliases w:val="Footnote text,16 Point,Superscript 6 Point,Footnote Text1,Footnote Text2,number,Footnote reference number,Footnote symbol,note TESI,-E Fußnotenzeichen,SUPERS,stylish,ftref,Footnote Reference Superscript,-E Fuﬂnotenzeichen"/>
    <w:basedOn w:val="DefaultParagraphFont"/>
    <w:uiPriority w:val="99"/>
    <w:unhideWhenUsed/>
    <w:rsid w:val="006E126D"/>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link w:val="Heading2"/>
    <w:rsid w:val="005D315D"/>
    <w:rPr>
      <w:sz w:val="22"/>
      <w:szCs w:val="22"/>
      <w:lang w:val="en-CA"/>
    </w:rPr>
  </w:style>
  <w:style w:type="character" w:customStyle="1" w:styleId="FooterChar">
    <w:name w:val="Footer Char"/>
    <w:basedOn w:val="DefaultParagraphFont"/>
    <w:link w:val="Footer"/>
    <w:uiPriority w:val="99"/>
    <w:rsid w:val="005D315D"/>
    <w:rPr>
      <w:sz w:val="22"/>
      <w:szCs w:val="22"/>
      <w:lang w:val="en-CA"/>
    </w:rPr>
  </w:style>
  <w:style w:type="paragraph" w:styleId="ListParagraph">
    <w:name w:val="List Paragraph"/>
    <w:basedOn w:val="Normal"/>
    <w:uiPriority w:val="34"/>
    <w:qFormat/>
    <w:rsid w:val="005D315D"/>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52136">
      <w:bodyDiv w:val="1"/>
      <w:marLeft w:val="0"/>
      <w:marRight w:val="0"/>
      <w:marTop w:val="0"/>
      <w:marBottom w:val="0"/>
      <w:divBdr>
        <w:top w:val="none" w:sz="0" w:space="0" w:color="auto"/>
        <w:left w:val="none" w:sz="0" w:space="0" w:color="auto"/>
        <w:bottom w:val="none" w:sz="0" w:space="0" w:color="auto"/>
        <w:right w:val="none" w:sz="0" w:space="0" w:color="auto"/>
      </w:divBdr>
    </w:div>
    <w:div w:id="201095540">
      <w:bodyDiv w:val="1"/>
      <w:marLeft w:val="0"/>
      <w:marRight w:val="0"/>
      <w:marTop w:val="0"/>
      <w:marBottom w:val="0"/>
      <w:divBdr>
        <w:top w:val="none" w:sz="0" w:space="0" w:color="auto"/>
        <w:left w:val="none" w:sz="0" w:space="0" w:color="auto"/>
        <w:bottom w:val="none" w:sz="0" w:space="0" w:color="auto"/>
        <w:right w:val="none" w:sz="0" w:space="0" w:color="auto"/>
      </w:divBdr>
    </w:div>
    <w:div w:id="681005782">
      <w:bodyDiv w:val="1"/>
      <w:marLeft w:val="0"/>
      <w:marRight w:val="0"/>
      <w:marTop w:val="0"/>
      <w:marBottom w:val="0"/>
      <w:divBdr>
        <w:top w:val="none" w:sz="0" w:space="0" w:color="auto"/>
        <w:left w:val="none" w:sz="0" w:space="0" w:color="auto"/>
        <w:bottom w:val="none" w:sz="0" w:space="0" w:color="auto"/>
        <w:right w:val="none" w:sz="0" w:space="0" w:color="auto"/>
      </w:divBdr>
    </w:div>
    <w:div w:id="963122974">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J:\87th\Templates\Eec87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56C6B23EE95AB4DB098A66C463B3437" ma:contentTypeVersion="4" ma:contentTypeDescription="Create a new document." ma:contentTypeScope="" ma:versionID="877ac244ffa43f5e7be11784f2b99806">
  <xsd:schema xmlns:xsd="http://www.w3.org/2001/XMLSchema" xmlns:p="http://schemas.microsoft.com/office/2006/metadata/properties" xmlns:ns2="6b03d5a6-c642-4a08-93b6-965b66bfac2e" xmlns:ns3="64e33b30-101d-41de-b951-961aab25ea29" targetNamespace="http://schemas.microsoft.com/office/2006/metadata/properties" ma:root="true" ma:fieldsID="d787390c4db36f0b053e4a5d3528d68e" ns2:_="" ns3:_="">
    <xsd:import namespace="6b03d5a6-c642-4a08-93b6-965b66bfac2e"/>
    <xsd:import namespace="64e33b30-101d-41de-b951-961aab25ea29"/>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3/"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6b03d5a6-c642-4a08-93b6-965b66bfac2e">UNEP/OzL.Pro/ExCom/87/11</Document_x0020_Number>
    <DocumentType xmlns="64e33b30-101d-41de-b951-961aab25ea29">Pre-session</DocumentType>
  </documentManagement>
</p:properties>
</file>

<file path=customXml/itemProps1.xml><?xml version="1.0" encoding="utf-8"?>
<ds:datastoreItem xmlns:ds="http://schemas.openxmlformats.org/officeDocument/2006/customXml" ds:itemID="{A85C17EB-ADB4-4C91-9AA4-0C62C2F54C54}"/>
</file>

<file path=customXml/itemProps2.xml><?xml version="1.0" encoding="utf-8"?>
<ds:datastoreItem xmlns:ds="http://schemas.openxmlformats.org/officeDocument/2006/customXml" ds:itemID="{48FE2554-6B2E-4C7F-B188-C0BA4966B8CC}"/>
</file>

<file path=customXml/itemProps3.xml><?xml version="1.0" encoding="utf-8"?>
<ds:datastoreItem xmlns:ds="http://schemas.openxmlformats.org/officeDocument/2006/customXml" ds:itemID="{A390108F-2F4B-4768-B64A-BEBFA6C18EFB}"/>
</file>

<file path=customXml/itemProps4.xml><?xml version="1.0" encoding="utf-8"?>
<ds:datastoreItem xmlns:ds="http://schemas.openxmlformats.org/officeDocument/2006/customXml" ds:itemID="{7905BEA2-3712-43BD-877A-9C3BDAA49724}"/>
</file>

<file path=docProps/app.xml><?xml version="1.0" encoding="utf-8"?>
<Properties xmlns="http://schemas.openxmlformats.org/officeDocument/2006/extended-properties" xmlns:vt="http://schemas.openxmlformats.org/officeDocument/2006/docPropsVTypes">
  <Template>Eec87G</Template>
  <TotalTime>4</TotalTime>
  <Pages>6</Pages>
  <Words>1913</Words>
  <Characters>11186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Update on the status of implementation of the 2021-2023 consolidated business plan of the Multilateral Fund</vt:lpstr>
    </vt:vector>
  </TitlesOfParts>
  <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the status of implementation of the 2021-2023 consolidated business plan of the Multilateral Fund</dc:title>
  <dc:creator>Elina Yuen</dc:creator>
  <cp:lastModifiedBy>Elina Yuen</cp:lastModifiedBy>
  <cp:revision>3</cp:revision>
  <cp:lastPrinted>2001-05-26T16:40:00Z</cp:lastPrinted>
  <dcterms:created xsi:type="dcterms:W3CDTF">2021-06-24T21:50:00Z</dcterms:created>
  <dcterms:modified xsi:type="dcterms:W3CDTF">2021-06-24T21:56:00Z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UNEP/OzL.Pro/ExCom/87/11</vt:lpwstr>
  </property>
  <property fmtid="{D5CDD505-2E9C-101B-9397-08002B2CF9AE}" pid="3" name="Revision date">
    <vt:lpwstr>6/18/2021</vt:lpwstr>
  </property>
  <property fmtid="{D5CDD505-2E9C-101B-9397-08002B2CF9AE}" pid="4" name="ContentTypeId">
    <vt:lpwstr>0x010100656C6B23EE95AB4DB098A66C463B3437</vt:lpwstr>
  </property>
</Properties>
</file>