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Pr="00E36446" w:rsidRDefault="00622D29" w:rsidP="00E36446">
            <w:pPr>
              <w:rPr>
                <w:lang w:val="en-CA"/>
              </w:rPr>
            </w:pPr>
            <w:r w:rsidRPr="00EE5B08">
              <w:rPr>
                <w:lang w:val="en-CA"/>
              </w:rPr>
              <w:fldChar w:fldCharType="begin"/>
            </w:r>
            <w:r w:rsidR="00E36446" w:rsidRPr="00EE5B08">
              <w:rPr>
                <w:lang w:val="en-CA"/>
              </w:rPr>
              <w:instrText xml:space="preserve"> DOCPROPERTY "Document number"  \* MERGEFORMAT </w:instrText>
            </w:r>
            <w:r w:rsidRPr="00EE5B08">
              <w:rPr>
                <w:lang w:val="en-CA"/>
              </w:rPr>
              <w:fldChar w:fldCharType="separate"/>
            </w:r>
            <w:r w:rsidR="00E36446">
              <w:rPr>
                <w:lang w:val="en-CA"/>
              </w:rPr>
              <w:t>UNEP/OzL.Pro/ExCom/86/53</w:t>
            </w:r>
            <w:r w:rsidRPr="00EE5B08">
              <w:rPr>
                <w:lang w:val="en-CA"/>
              </w:rPr>
              <w:fldChar w:fldCharType="end"/>
            </w:r>
          </w:p>
          <w:p w:rsidR="00662A73" w:rsidRPr="003F73BA" w:rsidRDefault="00622D29" w:rsidP="00E55812">
            <w:pPr>
              <w:spacing w:before="120"/>
              <w:jc w:val="left"/>
            </w:pPr>
            <w:r w:rsidRPr="00EE5B08">
              <w:rPr>
                <w:lang w:val="en-CA"/>
              </w:rPr>
              <w:fldChar w:fldCharType="begin"/>
            </w:r>
            <w:r w:rsidR="00E36446" w:rsidRPr="00EE5B08">
              <w:rPr>
                <w:lang w:val="en-CA"/>
              </w:rPr>
              <w:instrText xml:space="preserve"> DOCPROPERTY "Revision date" \@ "d MMMM YYYY"  \* MERGEFORMAT </w:instrText>
            </w:r>
            <w:r w:rsidRPr="00EE5B08">
              <w:rPr>
                <w:lang w:val="en-CA"/>
              </w:rPr>
              <w:fldChar w:fldCharType="separate"/>
            </w:r>
            <w:r w:rsidR="00E36446">
              <w:rPr>
                <w:lang w:val="en-CA"/>
              </w:rPr>
              <w:t>23 October 2020</w:t>
            </w:r>
            <w:r w:rsidRPr="00EE5B08">
              <w:rPr>
                <w:lang w:val="en-CA"/>
              </w:rP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lang w:bidi="ar-EG"/>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A156EF">
        <w:rPr>
          <w:rFonts w:hint="cs"/>
          <w:sz w:val="28"/>
          <w:szCs w:val="28"/>
          <w:rtl/>
          <w:lang w:val="en-US" w:eastAsia="en-CA"/>
        </w:rPr>
        <w:t>ساد</w:t>
      </w:r>
      <w:r w:rsidR="00F311C3">
        <w:rPr>
          <w:rFonts w:hint="cs"/>
          <w:sz w:val="28"/>
          <w:szCs w:val="28"/>
          <w:rtl/>
          <w:lang w:val="en-US" w:eastAsia="en-CA"/>
        </w:rPr>
        <w:t>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rsidR="003263B5" w:rsidRDefault="00E1360E" w:rsidP="00640480">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860E5B">
        <w:rPr>
          <w:rFonts w:hint="cs"/>
          <w:sz w:val="28"/>
          <w:szCs w:val="28"/>
          <w:rtl/>
        </w:rPr>
        <w:t>من</w:t>
      </w:r>
      <w:r w:rsidR="003263B5">
        <w:rPr>
          <w:rFonts w:hint="cs"/>
          <w:sz w:val="28"/>
          <w:szCs w:val="28"/>
          <w:rtl/>
        </w:rPr>
        <w:t xml:space="preserve"> 2 إلى </w:t>
      </w:r>
      <w:r w:rsidR="00D95724">
        <w:rPr>
          <w:rFonts w:hint="cs"/>
          <w:sz w:val="28"/>
          <w:szCs w:val="28"/>
          <w:rtl/>
        </w:rPr>
        <w:t xml:space="preserve">6 </w:t>
      </w:r>
      <w:r w:rsidR="00A156EF">
        <w:rPr>
          <w:rFonts w:hint="cs"/>
          <w:sz w:val="28"/>
          <w:szCs w:val="28"/>
          <w:rtl/>
        </w:rPr>
        <w:t>ن</w:t>
      </w:r>
      <w:r w:rsidR="003263B5">
        <w:rPr>
          <w:rFonts w:hint="cs"/>
          <w:sz w:val="28"/>
          <w:szCs w:val="28"/>
          <w:rtl/>
        </w:rPr>
        <w:t>و</w:t>
      </w:r>
      <w:r w:rsidR="00A156EF">
        <w:rPr>
          <w:rFonts w:hint="cs"/>
          <w:sz w:val="28"/>
          <w:szCs w:val="28"/>
          <w:rtl/>
        </w:rPr>
        <w:t>فمبر</w:t>
      </w:r>
      <w:r w:rsidR="003263B5" w:rsidRPr="00532BD7">
        <w:rPr>
          <w:rFonts w:hint="cs"/>
          <w:sz w:val="28"/>
          <w:szCs w:val="28"/>
          <w:rtl/>
        </w:rPr>
        <w:t>/</w:t>
      </w:r>
      <w:r w:rsidR="00A156EF">
        <w:rPr>
          <w:rFonts w:hint="cs"/>
          <w:sz w:val="28"/>
          <w:szCs w:val="28"/>
          <w:rtl/>
        </w:rPr>
        <w:t>تشرين الثاني</w:t>
      </w:r>
      <w:r w:rsidR="003263B5" w:rsidRPr="00532BD7">
        <w:rPr>
          <w:rFonts w:hint="cs"/>
          <w:sz w:val="28"/>
          <w:szCs w:val="28"/>
          <w:rtl/>
        </w:rPr>
        <w:t xml:space="preserve"> 2020</w:t>
      </w:r>
    </w:p>
    <w:p w:rsidR="007E5D09" w:rsidRPr="00532BD7" w:rsidRDefault="003263B5" w:rsidP="000A5D4A">
      <w:pPr>
        <w:pStyle w:val="0Heading0"/>
        <w:bidi/>
        <w:ind w:left="4"/>
        <w:rPr>
          <w:sz w:val="28"/>
          <w:szCs w:val="28"/>
          <w:rtl/>
          <w:lang w:bidi="ar-EG"/>
        </w:rPr>
      </w:pPr>
      <w:r>
        <w:rPr>
          <w:rFonts w:hint="cs"/>
          <w:sz w:val="28"/>
          <w:szCs w:val="28"/>
          <w:rtl/>
        </w:rPr>
        <w:t xml:space="preserve">مؤجل: </w:t>
      </w:r>
      <w:r w:rsidR="000A5D4A">
        <w:rPr>
          <w:rFonts w:hint="cs"/>
          <w:sz w:val="28"/>
          <w:szCs w:val="28"/>
          <w:rtl/>
        </w:rPr>
        <w:t>إلى</w:t>
      </w:r>
      <w:r w:rsidR="00E1360E">
        <w:rPr>
          <w:rFonts w:hint="cs"/>
          <w:sz w:val="28"/>
          <w:szCs w:val="28"/>
          <w:rtl/>
        </w:rPr>
        <w:t xml:space="preserve"> </w:t>
      </w:r>
      <w:r w:rsidR="00D95724">
        <w:rPr>
          <w:rFonts w:hint="cs"/>
          <w:sz w:val="28"/>
          <w:szCs w:val="28"/>
          <w:rtl/>
        </w:rPr>
        <w:t>8</w:t>
      </w:r>
      <w:r w:rsidR="00E1360E">
        <w:rPr>
          <w:rFonts w:hint="cs"/>
          <w:sz w:val="28"/>
          <w:szCs w:val="28"/>
          <w:rtl/>
        </w:rPr>
        <w:t xml:space="preserve"> إلى </w:t>
      </w:r>
      <w:r w:rsidR="00D95724">
        <w:rPr>
          <w:rFonts w:hint="cs"/>
          <w:sz w:val="28"/>
          <w:szCs w:val="28"/>
          <w:rtl/>
        </w:rPr>
        <w:t>12</w:t>
      </w:r>
      <w:r w:rsidR="00013372">
        <w:rPr>
          <w:sz w:val="28"/>
          <w:szCs w:val="28"/>
        </w:rPr>
        <w:t xml:space="preserve"> </w:t>
      </w:r>
      <w:r w:rsidR="00A44778">
        <w:rPr>
          <w:rFonts w:hint="cs"/>
          <w:sz w:val="28"/>
          <w:szCs w:val="28"/>
          <w:rtl/>
        </w:rPr>
        <w:t xml:space="preserve"> </w:t>
      </w:r>
      <w:r w:rsidR="00A156EF">
        <w:rPr>
          <w:rFonts w:hint="cs"/>
          <w:sz w:val="28"/>
          <w:szCs w:val="28"/>
          <w:rtl/>
        </w:rPr>
        <w:t>مارس</w:t>
      </w:r>
      <w:r w:rsidR="006F2A2C" w:rsidRPr="00532BD7">
        <w:rPr>
          <w:rFonts w:hint="cs"/>
          <w:sz w:val="28"/>
          <w:szCs w:val="28"/>
          <w:rtl/>
        </w:rPr>
        <w:t xml:space="preserve">/ </w:t>
      </w:r>
      <w:r w:rsidR="00A156EF">
        <w:rPr>
          <w:rFonts w:hint="cs"/>
          <w:sz w:val="28"/>
          <w:szCs w:val="28"/>
          <w:rtl/>
        </w:rPr>
        <w:t>آذار</w:t>
      </w:r>
      <w:r w:rsidR="006F2A2C" w:rsidRPr="00DB2568">
        <w:rPr>
          <w:rFonts w:hint="cs"/>
          <w:sz w:val="28"/>
          <w:szCs w:val="28"/>
          <w:rtl/>
        </w:rPr>
        <w:t xml:space="preserve"> </w:t>
      </w:r>
      <w:r w:rsidR="00D95724">
        <w:rPr>
          <w:rFonts w:hint="cs"/>
          <w:sz w:val="28"/>
          <w:szCs w:val="28"/>
          <w:rtl/>
        </w:rPr>
        <w:t>2021</w:t>
      </w:r>
      <w:r w:rsidR="00796EE7">
        <w:rPr>
          <w:rStyle w:val="FootnoteReference"/>
          <w:sz w:val="28"/>
          <w:szCs w:val="28"/>
          <w:rtl/>
          <w:lang w:bidi="ar-EG"/>
        </w:rPr>
        <w:footnoteReference w:id="1"/>
      </w:r>
    </w:p>
    <w:p w:rsidR="00FE13A5" w:rsidRPr="001A3F90" w:rsidRDefault="00FE13A5" w:rsidP="001A3F90">
      <w:pPr>
        <w:pStyle w:val="StyleHeader4Para4Left0Firstline0"/>
        <w:numPr>
          <w:ilvl w:val="0"/>
          <w:numId w:val="0"/>
        </w:numPr>
        <w:bidi/>
        <w:rPr>
          <w:sz w:val="26"/>
          <w:szCs w:val="26"/>
        </w:rPr>
      </w:pPr>
    </w:p>
    <w:p w:rsidR="00045040" w:rsidRDefault="00E36446" w:rsidP="00045040">
      <w:pPr>
        <w:bidi/>
        <w:jc w:val="center"/>
        <w:rPr>
          <w:b/>
          <w:bCs/>
          <w:sz w:val="32"/>
          <w:szCs w:val="32"/>
        </w:rPr>
      </w:pPr>
      <w:bookmarkStart w:id="0" w:name="_GoBack"/>
      <w:r>
        <w:rPr>
          <w:rFonts w:hint="cs"/>
          <w:b/>
          <w:bCs/>
          <w:sz w:val="32"/>
          <w:szCs w:val="32"/>
          <w:rtl/>
        </w:rPr>
        <w:t>مقترح مشروع: هندوراس</w:t>
      </w:r>
    </w:p>
    <w:bookmarkEnd w:id="0"/>
    <w:p w:rsidR="00C01AEA" w:rsidRPr="00387389" w:rsidRDefault="00C01AEA" w:rsidP="00C01AEA">
      <w:pPr>
        <w:bidi/>
        <w:jc w:val="center"/>
        <w:rPr>
          <w:b/>
          <w:bCs/>
          <w:sz w:val="32"/>
          <w:szCs w:val="32"/>
        </w:rPr>
      </w:pPr>
    </w:p>
    <w:p w:rsidR="00045040" w:rsidRPr="00045040" w:rsidRDefault="00045040" w:rsidP="00045040">
      <w:pPr>
        <w:bidi/>
        <w:rPr>
          <w:rtl/>
          <w:lang w:val="en-US" w:bidi="ar-EG"/>
        </w:rPr>
      </w:pPr>
    </w:p>
    <w:p w:rsidR="00E36446" w:rsidRPr="003C4983" w:rsidRDefault="00E36446" w:rsidP="00E36446">
      <w:pPr>
        <w:pStyle w:val="0Heading0"/>
        <w:bidi/>
        <w:spacing w:after="240"/>
        <w:ind w:firstLine="720"/>
        <w:jc w:val="both"/>
        <w:rPr>
          <w:sz w:val="26"/>
          <w:szCs w:val="26"/>
          <w:rtl/>
        </w:rPr>
      </w:pPr>
      <w:r w:rsidRPr="003C4983">
        <w:rPr>
          <w:sz w:val="26"/>
          <w:szCs w:val="26"/>
          <w:rtl/>
        </w:rPr>
        <w:t xml:space="preserve">تتألف </w:t>
      </w:r>
      <w:r w:rsidRPr="003C4983">
        <w:rPr>
          <w:rFonts w:hint="cs"/>
          <w:sz w:val="26"/>
          <w:szCs w:val="26"/>
          <w:rtl/>
        </w:rPr>
        <w:t>هذه</w:t>
      </w:r>
      <w:r w:rsidRPr="003C4983">
        <w:rPr>
          <w:sz w:val="26"/>
          <w:szCs w:val="26"/>
          <w:rtl/>
        </w:rPr>
        <w:t xml:space="preserve"> الوثيقة من تعليقات الأمانة وتوصي</w:t>
      </w:r>
      <w:r w:rsidRPr="003C4983">
        <w:rPr>
          <w:rFonts w:hint="cs"/>
          <w:sz w:val="26"/>
          <w:szCs w:val="26"/>
          <w:rtl/>
        </w:rPr>
        <w:t>تها</w:t>
      </w:r>
      <w:r w:rsidRPr="003C4983">
        <w:rPr>
          <w:sz w:val="26"/>
          <w:szCs w:val="26"/>
          <w:rtl/>
        </w:rPr>
        <w:t xml:space="preserve"> بشأن مقترح</w:t>
      </w:r>
      <w:r w:rsidR="00444EF2">
        <w:rPr>
          <w:rFonts w:hint="cs"/>
          <w:sz w:val="26"/>
          <w:szCs w:val="26"/>
          <w:rtl/>
          <w:lang w:bidi="ar-EG"/>
        </w:rPr>
        <w:t>ي</w:t>
      </w:r>
      <w:r w:rsidRPr="003C4983">
        <w:rPr>
          <w:sz w:val="26"/>
          <w:szCs w:val="26"/>
          <w:rtl/>
        </w:rPr>
        <w:t xml:space="preserve"> المشروع التالي</w:t>
      </w:r>
      <w:r w:rsidR="00444EF2">
        <w:rPr>
          <w:rFonts w:hint="cs"/>
          <w:sz w:val="26"/>
          <w:szCs w:val="26"/>
          <w:rtl/>
        </w:rPr>
        <w:t>ين</w:t>
      </w:r>
      <w:r w:rsidRPr="003C4983">
        <w:rPr>
          <w:rFonts w:hint="cs"/>
          <w:sz w:val="26"/>
          <w:szCs w:val="26"/>
          <w:rtl/>
        </w:rPr>
        <w:t>:</w:t>
      </w:r>
    </w:p>
    <w:p w:rsidR="00E36446" w:rsidRPr="008E4BDF" w:rsidRDefault="00E36446" w:rsidP="00E36446">
      <w:pPr>
        <w:pStyle w:val="0Heading0"/>
        <w:bidi/>
        <w:spacing w:after="240"/>
        <w:ind w:left="4"/>
        <w:rPr>
          <w:sz w:val="26"/>
          <w:szCs w:val="26"/>
          <w:u w:val="single"/>
          <w:rtl/>
          <w:lang w:bidi="ar-EG"/>
        </w:rPr>
      </w:pPr>
      <w:r w:rsidRPr="003C4983">
        <w:rPr>
          <w:sz w:val="26"/>
          <w:szCs w:val="26"/>
          <w:u w:val="single"/>
          <w:rtl/>
        </w:rPr>
        <w:t>الإزالة</w:t>
      </w:r>
    </w:p>
    <w:tbl>
      <w:tblPr>
        <w:tblStyle w:val="TableGrid"/>
        <w:bidiVisual/>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420"/>
      </w:tblGrid>
      <w:tr w:rsidR="00145F37" w:rsidRPr="00E36446" w:rsidTr="00444EF2">
        <w:trPr>
          <w:trHeight w:val="547"/>
        </w:trPr>
        <w:tc>
          <w:tcPr>
            <w:tcW w:w="6408" w:type="dxa"/>
            <w:vMerge w:val="restart"/>
          </w:tcPr>
          <w:p w:rsidR="00145F37" w:rsidRDefault="00145F37" w:rsidP="005D532D">
            <w:pPr>
              <w:pStyle w:val="0Heading0"/>
              <w:numPr>
                <w:ilvl w:val="0"/>
                <w:numId w:val="11"/>
              </w:numPr>
              <w:bidi/>
              <w:spacing w:after="240"/>
              <w:ind w:left="548" w:right="1422" w:hanging="540"/>
              <w:rPr>
                <w:sz w:val="26"/>
                <w:szCs w:val="26"/>
              </w:rPr>
            </w:pPr>
            <w:r w:rsidRPr="00E36446">
              <w:rPr>
                <w:rFonts w:hint="cs"/>
                <w:sz w:val="26"/>
                <w:szCs w:val="26"/>
                <w:rtl/>
              </w:rPr>
              <w:t>خ</w:t>
            </w:r>
            <w:r w:rsidRPr="00E36446">
              <w:rPr>
                <w:sz w:val="26"/>
                <w:szCs w:val="26"/>
                <w:rtl/>
              </w:rPr>
              <w:t xml:space="preserve">طة </w:t>
            </w:r>
            <w:r w:rsidRPr="00E36446">
              <w:rPr>
                <w:rFonts w:hint="cs"/>
                <w:sz w:val="26"/>
                <w:szCs w:val="26"/>
                <w:rtl/>
              </w:rPr>
              <w:t xml:space="preserve">إدارة </w:t>
            </w:r>
            <w:r w:rsidRPr="00E36446">
              <w:rPr>
                <w:sz w:val="26"/>
                <w:szCs w:val="26"/>
                <w:rtl/>
              </w:rPr>
              <w:t xml:space="preserve">إزالة </w:t>
            </w:r>
            <w:r w:rsidRPr="00E36446">
              <w:rPr>
                <w:rFonts w:hint="cs"/>
                <w:sz w:val="26"/>
                <w:szCs w:val="26"/>
                <w:rtl/>
              </w:rPr>
              <w:t>الموا</w:t>
            </w:r>
            <w:r w:rsidRPr="00E36446">
              <w:rPr>
                <w:sz w:val="26"/>
                <w:szCs w:val="26"/>
                <w:rtl/>
              </w:rPr>
              <w:t xml:space="preserve">د </w:t>
            </w:r>
            <w:r w:rsidRPr="00E36446">
              <w:rPr>
                <w:rFonts w:hint="cs"/>
                <w:sz w:val="26"/>
                <w:szCs w:val="26"/>
                <w:rtl/>
              </w:rPr>
              <w:t>الهيدروكلوروفلوروكربونية</w:t>
            </w:r>
            <w:r w:rsidRPr="00E36446">
              <w:rPr>
                <w:sz w:val="26"/>
                <w:szCs w:val="26"/>
                <w:rtl/>
              </w:rPr>
              <w:t xml:space="preserve"> </w:t>
            </w:r>
            <w:r w:rsidRPr="00E36446">
              <w:rPr>
                <w:rFonts w:hint="cs"/>
                <w:sz w:val="26"/>
                <w:szCs w:val="26"/>
                <w:rtl/>
              </w:rPr>
              <w:t>(</w:t>
            </w:r>
            <w:r w:rsidRPr="00E36446">
              <w:rPr>
                <w:sz w:val="26"/>
                <w:szCs w:val="26"/>
                <w:rtl/>
              </w:rPr>
              <w:t>المرحلة</w:t>
            </w:r>
            <w:r w:rsidRPr="00E36446">
              <w:rPr>
                <w:rFonts w:hint="cs"/>
                <w:sz w:val="26"/>
                <w:szCs w:val="26"/>
                <w:rtl/>
              </w:rPr>
              <w:t xml:space="preserve"> </w:t>
            </w:r>
            <w:r w:rsidRPr="00E36446">
              <w:rPr>
                <w:sz w:val="26"/>
                <w:szCs w:val="26"/>
                <w:rtl/>
              </w:rPr>
              <w:t>ال</w:t>
            </w:r>
            <w:r w:rsidRPr="00E36446">
              <w:rPr>
                <w:rFonts w:hint="cs"/>
                <w:sz w:val="26"/>
                <w:szCs w:val="26"/>
                <w:rtl/>
              </w:rPr>
              <w:t>أولى، ا</w:t>
            </w:r>
            <w:r w:rsidRPr="00E36446">
              <w:rPr>
                <w:sz w:val="26"/>
                <w:szCs w:val="26"/>
                <w:rtl/>
              </w:rPr>
              <w:t>لشريح</w:t>
            </w:r>
            <w:r>
              <w:rPr>
                <w:rFonts w:hint="cs"/>
                <w:sz w:val="26"/>
                <w:szCs w:val="26"/>
                <w:rtl/>
              </w:rPr>
              <w:t>ة</w:t>
            </w:r>
            <w:r w:rsidRPr="00E36446">
              <w:rPr>
                <w:rFonts w:hint="cs"/>
                <w:sz w:val="26"/>
                <w:szCs w:val="26"/>
                <w:rtl/>
              </w:rPr>
              <w:t xml:space="preserve"> </w:t>
            </w:r>
            <w:r>
              <w:rPr>
                <w:rFonts w:hint="cs"/>
                <w:sz w:val="26"/>
                <w:szCs w:val="26"/>
                <w:rtl/>
              </w:rPr>
              <w:t>الخامسة</w:t>
            </w:r>
            <w:r w:rsidR="00D758EA">
              <w:rPr>
                <w:rFonts w:hint="cs"/>
                <w:sz w:val="26"/>
                <w:szCs w:val="26"/>
                <w:rtl/>
              </w:rPr>
              <w:t>)</w:t>
            </w:r>
          </w:p>
          <w:p w:rsidR="00145F37" w:rsidRPr="00E36446" w:rsidRDefault="00145F37" w:rsidP="005D532D">
            <w:pPr>
              <w:pStyle w:val="0Heading0"/>
              <w:numPr>
                <w:ilvl w:val="0"/>
                <w:numId w:val="11"/>
              </w:numPr>
              <w:bidi/>
              <w:spacing w:after="240"/>
              <w:ind w:left="548" w:right="1422" w:hanging="540"/>
              <w:rPr>
                <w:sz w:val="26"/>
                <w:szCs w:val="26"/>
              </w:rPr>
            </w:pPr>
            <w:r w:rsidRPr="00E36446">
              <w:rPr>
                <w:rFonts w:hint="cs"/>
                <w:sz w:val="26"/>
                <w:szCs w:val="26"/>
                <w:rtl/>
              </w:rPr>
              <w:t>خ</w:t>
            </w:r>
            <w:r w:rsidRPr="00E36446">
              <w:rPr>
                <w:sz w:val="26"/>
                <w:szCs w:val="26"/>
                <w:rtl/>
              </w:rPr>
              <w:t xml:space="preserve">طة </w:t>
            </w:r>
            <w:r w:rsidRPr="00E36446">
              <w:rPr>
                <w:rFonts w:hint="cs"/>
                <w:sz w:val="26"/>
                <w:szCs w:val="26"/>
                <w:rtl/>
              </w:rPr>
              <w:t xml:space="preserve">إدارة </w:t>
            </w:r>
            <w:r w:rsidRPr="00E36446">
              <w:rPr>
                <w:sz w:val="26"/>
                <w:szCs w:val="26"/>
                <w:rtl/>
              </w:rPr>
              <w:t xml:space="preserve">إزالة </w:t>
            </w:r>
            <w:r w:rsidRPr="00E36446">
              <w:rPr>
                <w:rFonts w:hint="cs"/>
                <w:sz w:val="26"/>
                <w:szCs w:val="26"/>
                <w:rtl/>
              </w:rPr>
              <w:t>الموا</w:t>
            </w:r>
            <w:r w:rsidRPr="00E36446">
              <w:rPr>
                <w:sz w:val="26"/>
                <w:szCs w:val="26"/>
                <w:rtl/>
              </w:rPr>
              <w:t xml:space="preserve">د </w:t>
            </w:r>
            <w:r w:rsidRPr="00E36446">
              <w:rPr>
                <w:rFonts w:hint="cs"/>
                <w:sz w:val="26"/>
                <w:szCs w:val="26"/>
                <w:rtl/>
              </w:rPr>
              <w:t>الهيدروكلوروفلوروكربونية</w:t>
            </w:r>
            <w:r w:rsidRPr="00E36446">
              <w:rPr>
                <w:sz w:val="26"/>
                <w:szCs w:val="26"/>
                <w:rtl/>
              </w:rPr>
              <w:t xml:space="preserve"> </w:t>
            </w:r>
            <w:r w:rsidRPr="00E36446">
              <w:rPr>
                <w:rFonts w:hint="cs"/>
                <w:sz w:val="26"/>
                <w:szCs w:val="26"/>
                <w:rtl/>
              </w:rPr>
              <w:t>(</w:t>
            </w:r>
            <w:r w:rsidRPr="00E36446">
              <w:rPr>
                <w:sz w:val="26"/>
                <w:szCs w:val="26"/>
                <w:rtl/>
              </w:rPr>
              <w:t>المرحلة</w:t>
            </w:r>
            <w:r w:rsidRPr="00E36446">
              <w:rPr>
                <w:rFonts w:hint="cs"/>
                <w:sz w:val="26"/>
                <w:szCs w:val="26"/>
                <w:rtl/>
              </w:rPr>
              <w:t xml:space="preserve"> </w:t>
            </w:r>
            <w:r w:rsidRPr="00E36446">
              <w:rPr>
                <w:sz w:val="26"/>
                <w:szCs w:val="26"/>
                <w:rtl/>
              </w:rPr>
              <w:t>ال</w:t>
            </w:r>
            <w:r>
              <w:rPr>
                <w:rFonts w:hint="cs"/>
                <w:sz w:val="26"/>
                <w:szCs w:val="26"/>
                <w:rtl/>
              </w:rPr>
              <w:t>ثانية</w:t>
            </w:r>
            <w:r w:rsidRPr="00E36446">
              <w:rPr>
                <w:rFonts w:hint="cs"/>
                <w:sz w:val="26"/>
                <w:szCs w:val="26"/>
                <w:rtl/>
              </w:rPr>
              <w:t>، ا</w:t>
            </w:r>
            <w:r w:rsidRPr="00E36446">
              <w:rPr>
                <w:sz w:val="26"/>
                <w:szCs w:val="26"/>
                <w:rtl/>
              </w:rPr>
              <w:t>لشريح</w:t>
            </w:r>
            <w:r>
              <w:rPr>
                <w:rFonts w:hint="cs"/>
                <w:sz w:val="26"/>
                <w:szCs w:val="26"/>
                <w:rtl/>
              </w:rPr>
              <w:t>ة</w:t>
            </w:r>
            <w:r w:rsidRPr="00E36446">
              <w:rPr>
                <w:rFonts w:hint="cs"/>
                <w:sz w:val="26"/>
                <w:szCs w:val="26"/>
                <w:rtl/>
              </w:rPr>
              <w:t xml:space="preserve"> </w:t>
            </w:r>
            <w:r>
              <w:rPr>
                <w:rFonts w:hint="cs"/>
                <w:sz w:val="26"/>
                <w:szCs w:val="26"/>
                <w:rtl/>
              </w:rPr>
              <w:t>الأولى</w:t>
            </w:r>
            <w:r w:rsidRPr="00E36446">
              <w:rPr>
                <w:rFonts w:hint="cs"/>
                <w:sz w:val="26"/>
                <w:szCs w:val="26"/>
                <w:rtl/>
              </w:rPr>
              <w:t>)</w:t>
            </w:r>
          </w:p>
        </w:tc>
        <w:tc>
          <w:tcPr>
            <w:tcW w:w="3420" w:type="dxa"/>
          </w:tcPr>
          <w:p w:rsidR="00145F37" w:rsidRPr="00E36446" w:rsidRDefault="00145F37" w:rsidP="00145F37">
            <w:pPr>
              <w:pStyle w:val="0Heading0"/>
              <w:bidi/>
              <w:spacing w:after="240"/>
              <w:rPr>
                <w:sz w:val="26"/>
                <w:szCs w:val="26"/>
                <w:rtl/>
              </w:rPr>
            </w:pPr>
            <w:r>
              <w:rPr>
                <w:rFonts w:hint="cs"/>
                <w:sz w:val="26"/>
                <w:szCs w:val="26"/>
                <w:rtl/>
              </w:rPr>
              <w:t>اليونيدو واليونيب</w:t>
            </w:r>
          </w:p>
        </w:tc>
      </w:tr>
      <w:tr w:rsidR="00145F37" w:rsidRPr="00E36446" w:rsidTr="00444EF2">
        <w:trPr>
          <w:trHeight w:val="547"/>
        </w:trPr>
        <w:tc>
          <w:tcPr>
            <w:tcW w:w="6408" w:type="dxa"/>
            <w:vMerge/>
          </w:tcPr>
          <w:p w:rsidR="00145F37" w:rsidRPr="00E36446" w:rsidRDefault="00145F37" w:rsidP="005D532D">
            <w:pPr>
              <w:pStyle w:val="0Heading0"/>
              <w:numPr>
                <w:ilvl w:val="0"/>
                <w:numId w:val="11"/>
              </w:numPr>
              <w:bidi/>
              <w:spacing w:after="240"/>
              <w:ind w:left="548" w:right="702" w:hanging="540"/>
              <w:rPr>
                <w:sz w:val="26"/>
                <w:szCs w:val="26"/>
                <w:rtl/>
              </w:rPr>
            </w:pPr>
          </w:p>
        </w:tc>
        <w:tc>
          <w:tcPr>
            <w:tcW w:w="3420" w:type="dxa"/>
          </w:tcPr>
          <w:p w:rsidR="00145F37" w:rsidRDefault="00145F37" w:rsidP="00145F37">
            <w:pPr>
              <w:pStyle w:val="0Heading0"/>
              <w:bidi/>
              <w:spacing w:before="360" w:after="240"/>
              <w:rPr>
                <w:sz w:val="26"/>
                <w:szCs w:val="26"/>
                <w:rtl/>
              </w:rPr>
            </w:pPr>
            <w:r>
              <w:rPr>
                <w:rFonts w:hint="cs"/>
                <w:sz w:val="26"/>
                <w:szCs w:val="26"/>
                <w:rtl/>
              </w:rPr>
              <w:t>اليونيدو واليونيب</w:t>
            </w:r>
          </w:p>
        </w:tc>
      </w:tr>
    </w:tbl>
    <w:p w:rsidR="00225028" w:rsidRDefault="00225028" w:rsidP="00E36446">
      <w:pPr>
        <w:pStyle w:val="ListParagraph"/>
        <w:bidi/>
        <w:spacing w:after="240"/>
        <w:ind w:left="0"/>
        <w:contextualSpacing w:val="0"/>
        <w:jc w:val="both"/>
        <w:rPr>
          <w:rFonts w:ascii="Times New Roman" w:hAnsi="Times New Roman" w:cs="Times New Roman"/>
          <w:sz w:val="26"/>
          <w:szCs w:val="26"/>
          <w:rtl/>
          <w:lang w:val="en-GB" w:bidi="ar-EG"/>
        </w:rPr>
      </w:pPr>
    </w:p>
    <w:p w:rsidR="00D56826" w:rsidRDefault="00D56826" w:rsidP="00D56826">
      <w:pPr>
        <w:pStyle w:val="ListParagraph"/>
        <w:bidi/>
        <w:spacing w:after="240"/>
        <w:ind w:left="0"/>
        <w:contextualSpacing w:val="0"/>
        <w:jc w:val="both"/>
        <w:rPr>
          <w:rFonts w:ascii="Times New Roman" w:hAnsi="Times New Roman" w:cs="Times New Roman"/>
          <w:sz w:val="26"/>
          <w:szCs w:val="26"/>
          <w:rtl/>
          <w:lang w:val="en-GB" w:bidi="ar-EG"/>
        </w:rPr>
      </w:pPr>
    </w:p>
    <w:p w:rsidR="00585F04" w:rsidRPr="00E36446" w:rsidRDefault="00585F04" w:rsidP="00585F04">
      <w:pPr>
        <w:pStyle w:val="ListParagraph"/>
        <w:bidi/>
        <w:spacing w:after="240"/>
        <w:ind w:left="0"/>
        <w:contextualSpacing w:val="0"/>
        <w:jc w:val="both"/>
        <w:rPr>
          <w:rFonts w:ascii="Times New Roman" w:hAnsi="Times New Roman" w:cs="Times New Roman"/>
          <w:sz w:val="26"/>
          <w:szCs w:val="26"/>
          <w:lang w:val="en-GB" w:bidi="ar-EG"/>
        </w:rPr>
      </w:pPr>
    </w:p>
    <w:p w:rsidR="00145F37" w:rsidRDefault="00145F37">
      <w:pPr>
        <w:jc w:val="left"/>
        <w:rPr>
          <w:rFonts w:eastAsiaTheme="minorEastAsia"/>
          <w:sz w:val="26"/>
          <w:szCs w:val="26"/>
          <w:rtl/>
          <w:lang w:val="en-US" w:bidi="ar-EG"/>
        </w:rPr>
      </w:pPr>
      <w:r>
        <w:rPr>
          <w:sz w:val="26"/>
          <w:szCs w:val="26"/>
          <w:rtl/>
          <w:lang w:bidi="ar-EG"/>
        </w:rPr>
        <w:br w:type="page"/>
      </w:r>
    </w:p>
    <w:p w:rsidR="00145F37" w:rsidRPr="00D2429B" w:rsidRDefault="00145F37" w:rsidP="00145F37">
      <w:pPr>
        <w:bidi/>
        <w:spacing w:after="80"/>
        <w:jc w:val="center"/>
        <w:rPr>
          <w:bCs/>
          <w:szCs w:val="24"/>
          <w:rtl/>
          <w:lang w:bidi="ar-EG"/>
        </w:rPr>
      </w:pPr>
      <w:r w:rsidRPr="00D2429B">
        <w:rPr>
          <w:bCs/>
          <w:szCs w:val="24"/>
          <w:rtl/>
          <w:lang w:bidi="ar-AE"/>
        </w:rPr>
        <w:lastRenderedPageBreak/>
        <w:t>ورقة تقييم المشروع – مشروعات متعددة السنوات</w:t>
      </w:r>
    </w:p>
    <w:p w:rsidR="00145F37" w:rsidRPr="00D2429B" w:rsidRDefault="00145F37" w:rsidP="00145F37">
      <w:pPr>
        <w:bidi/>
        <w:spacing w:after="80"/>
        <w:jc w:val="center"/>
        <w:rPr>
          <w:szCs w:val="24"/>
          <w:rtl/>
          <w:lang w:bidi="ar-EG"/>
        </w:rPr>
      </w:pPr>
      <w:r>
        <w:rPr>
          <w:rFonts w:hint="cs"/>
          <w:bCs/>
          <w:szCs w:val="24"/>
          <w:rtl/>
          <w:lang w:bidi="ar-AE"/>
        </w:rPr>
        <w:t>هندوراس</w:t>
      </w:r>
    </w:p>
    <w:tbl>
      <w:tblPr>
        <w:bidiVisual/>
        <w:tblW w:w="100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708"/>
        <w:gridCol w:w="1620"/>
        <w:gridCol w:w="2160"/>
        <w:gridCol w:w="2520"/>
      </w:tblGrid>
      <w:tr w:rsidR="00824C0D" w:rsidRPr="00D2429B" w:rsidTr="00824C0D">
        <w:trPr>
          <w:trHeight w:val="240"/>
        </w:trPr>
        <w:tc>
          <w:tcPr>
            <w:tcW w:w="3708" w:type="dxa"/>
          </w:tcPr>
          <w:p w:rsidR="00824C0D" w:rsidRPr="00D2429B" w:rsidRDefault="00824C0D" w:rsidP="00444EF2">
            <w:pPr>
              <w:bidi/>
              <w:spacing w:after="80"/>
              <w:jc w:val="left"/>
              <w:rPr>
                <w:sz w:val="16"/>
                <w:szCs w:val="16"/>
                <w:rtl/>
                <w:lang w:bidi="ar-EG"/>
              </w:rPr>
            </w:pPr>
            <w:r w:rsidRPr="00D2429B">
              <w:rPr>
                <w:bCs/>
                <w:sz w:val="16"/>
                <w:szCs w:val="16"/>
                <w:rtl/>
                <w:lang w:bidi="ar-AE"/>
              </w:rPr>
              <w:t>(</w:t>
            </w:r>
            <w:r w:rsidR="00444EF2">
              <w:rPr>
                <w:rFonts w:hint="cs"/>
                <w:bCs/>
                <w:sz w:val="16"/>
                <w:szCs w:val="16"/>
                <w:rtl/>
                <w:lang w:bidi="ar-AE"/>
              </w:rPr>
              <w:t>أولا</w:t>
            </w:r>
            <w:r w:rsidRPr="00D2429B">
              <w:rPr>
                <w:bCs/>
                <w:sz w:val="16"/>
                <w:szCs w:val="16"/>
                <w:rtl/>
                <w:lang w:bidi="ar-AE"/>
              </w:rPr>
              <w:t>) عنوان المشروع</w:t>
            </w:r>
          </w:p>
        </w:tc>
        <w:tc>
          <w:tcPr>
            <w:tcW w:w="1620" w:type="dxa"/>
          </w:tcPr>
          <w:p w:rsidR="00824C0D" w:rsidRPr="00436E4A" w:rsidRDefault="00824C0D" w:rsidP="002A2F12">
            <w:pPr>
              <w:bidi/>
              <w:spacing w:after="80"/>
              <w:jc w:val="center"/>
              <w:rPr>
                <w:bCs/>
                <w:sz w:val="18"/>
                <w:szCs w:val="18"/>
                <w:lang w:val="en-CA"/>
              </w:rPr>
            </w:pPr>
            <w:r w:rsidRPr="00436E4A">
              <w:rPr>
                <w:rFonts w:hint="cs"/>
                <w:bCs/>
                <w:sz w:val="18"/>
                <w:szCs w:val="18"/>
                <w:rtl/>
                <w:lang w:val="en-CA"/>
              </w:rPr>
              <w:t>الوكالة</w:t>
            </w:r>
          </w:p>
        </w:tc>
        <w:tc>
          <w:tcPr>
            <w:tcW w:w="2160" w:type="dxa"/>
          </w:tcPr>
          <w:p w:rsidR="00824C0D" w:rsidRPr="00436E4A" w:rsidRDefault="00824C0D" w:rsidP="002A2F12">
            <w:pPr>
              <w:bidi/>
              <w:spacing w:after="80"/>
              <w:jc w:val="center"/>
              <w:rPr>
                <w:bCs/>
                <w:sz w:val="18"/>
                <w:szCs w:val="18"/>
                <w:lang w:val="en-CA"/>
              </w:rPr>
            </w:pPr>
            <w:r w:rsidRPr="00436E4A">
              <w:rPr>
                <w:rFonts w:hint="cs"/>
                <w:bCs/>
                <w:sz w:val="18"/>
                <w:szCs w:val="18"/>
                <w:rtl/>
                <w:lang w:val="en-CA"/>
              </w:rPr>
              <w:t>الاجتماع الذي تمت فيه الموافقة</w:t>
            </w:r>
          </w:p>
        </w:tc>
        <w:tc>
          <w:tcPr>
            <w:tcW w:w="2520" w:type="dxa"/>
          </w:tcPr>
          <w:p w:rsidR="00824C0D" w:rsidRPr="00436E4A" w:rsidRDefault="00824C0D" w:rsidP="002A2F12">
            <w:pPr>
              <w:bidi/>
              <w:spacing w:after="80"/>
              <w:jc w:val="center"/>
              <w:rPr>
                <w:bCs/>
                <w:sz w:val="18"/>
                <w:szCs w:val="18"/>
                <w:lang w:val="en-CA"/>
              </w:rPr>
            </w:pPr>
            <w:r w:rsidRPr="00436E4A">
              <w:rPr>
                <w:rFonts w:hint="cs"/>
                <w:bCs/>
                <w:sz w:val="18"/>
                <w:szCs w:val="18"/>
                <w:rtl/>
                <w:lang w:val="en-CA"/>
              </w:rPr>
              <w:t>تدابير الرقابة</w:t>
            </w:r>
          </w:p>
        </w:tc>
      </w:tr>
      <w:tr w:rsidR="00824C0D" w:rsidRPr="00D2429B" w:rsidTr="00824C0D">
        <w:trPr>
          <w:trHeight w:val="240"/>
        </w:trPr>
        <w:tc>
          <w:tcPr>
            <w:tcW w:w="3708" w:type="dxa"/>
          </w:tcPr>
          <w:p w:rsidR="00824C0D" w:rsidRPr="00D2429B" w:rsidRDefault="00824C0D" w:rsidP="00145F37">
            <w:pPr>
              <w:bidi/>
              <w:spacing w:after="80"/>
              <w:jc w:val="left"/>
              <w:rPr>
                <w:sz w:val="16"/>
                <w:szCs w:val="16"/>
                <w:rtl/>
                <w:lang w:bidi="ar-EG"/>
              </w:rPr>
            </w:pPr>
            <w:r w:rsidRPr="00D2429B">
              <w:rPr>
                <w:sz w:val="16"/>
                <w:szCs w:val="16"/>
                <w:rtl/>
                <w:lang w:bidi="ar-AE"/>
              </w:rPr>
              <w:t>خطة إدارة إزالة المواد الهيدروكلوروفلوروكربونية (المرحلة الأولى)</w:t>
            </w:r>
          </w:p>
        </w:tc>
        <w:tc>
          <w:tcPr>
            <w:tcW w:w="1620" w:type="dxa"/>
          </w:tcPr>
          <w:p w:rsidR="00824C0D" w:rsidRPr="00436E4A" w:rsidRDefault="00824C0D" w:rsidP="002A2F12">
            <w:pPr>
              <w:bidi/>
              <w:spacing w:after="80"/>
              <w:jc w:val="center"/>
              <w:rPr>
                <w:sz w:val="18"/>
                <w:szCs w:val="18"/>
                <w:lang w:val="en-CA"/>
              </w:rPr>
            </w:pPr>
            <w:r>
              <w:rPr>
                <w:rFonts w:hint="cs"/>
                <w:sz w:val="18"/>
                <w:szCs w:val="18"/>
                <w:rtl/>
                <w:lang w:val="en-CA" w:bidi="ar-EG"/>
              </w:rPr>
              <w:t xml:space="preserve">يونيب، </w:t>
            </w:r>
            <w:r w:rsidR="00444EF2">
              <w:rPr>
                <w:rFonts w:hint="cs"/>
                <w:sz w:val="18"/>
                <w:szCs w:val="18"/>
                <w:rtl/>
                <w:lang w:val="en-CA" w:bidi="ar-EG"/>
              </w:rPr>
              <w:t>و</w:t>
            </w:r>
            <w:r>
              <w:rPr>
                <w:rFonts w:hint="cs"/>
                <w:sz w:val="18"/>
                <w:szCs w:val="18"/>
                <w:rtl/>
                <w:lang w:val="en-CA" w:bidi="ar-EG"/>
              </w:rPr>
              <w:t>يونيدو</w:t>
            </w:r>
            <w:r w:rsidR="00444EF2">
              <w:rPr>
                <w:rFonts w:hint="cs"/>
                <w:sz w:val="18"/>
                <w:szCs w:val="18"/>
                <w:rtl/>
                <w:lang w:val="en-CA"/>
              </w:rPr>
              <w:t xml:space="preserve"> </w:t>
            </w:r>
            <w:r w:rsidR="00FE1079">
              <w:rPr>
                <w:rFonts w:hint="cs"/>
                <w:sz w:val="18"/>
                <w:szCs w:val="18"/>
                <w:rtl/>
                <w:lang w:val="en-CA"/>
              </w:rPr>
              <w:t>(</w:t>
            </w:r>
            <w:r w:rsidR="00444EF2">
              <w:rPr>
                <w:rFonts w:hint="cs"/>
                <w:sz w:val="18"/>
                <w:szCs w:val="18"/>
                <w:rtl/>
                <w:lang w:val="en-CA"/>
              </w:rPr>
              <w:t>الرئيسية)</w:t>
            </w:r>
          </w:p>
        </w:tc>
        <w:tc>
          <w:tcPr>
            <w:tcW w:w="2160" w:type="dxa"/>
          </w:tcPr>
          <w:p w:rsidR="00824C0D" w:rsidRPr="00436E4A" w:rsidRDefault="00824C0D" w:rsidP="002A2F12">
            <w:pPr>
              <w:bidi/>
              <w:spacing w:after="80"/>
              <w:jc w:val="center"/>
              <w:rPr>
                <w:sz w:val="18"/>
                <w:szCs w:val="18"/>
                <w:lang w:val="en-CA"/>
              </w:rPr>
            </w:pPr>
            <w:r>
              <w:rPr>
                <w:rFonts w:hint="cs"/>
                <w:sz w:val="18"/>
                <w:szCs w:val="18"/>
                <w:rtl/>
                <w:lang w:val="en-CA"/>
              </w:rPr>
              <w:t>الثالث والستون</w:t>
            </w:r>
          </w:p>
        </w:tc>
        <w:tc>
          <w:tcPr>
            <w:tcW w:w="2520" w:type="dxa"/>
          </w:tcPr>
          <w:p w:rsidR="00824C0D" w:rsidRPr="00436E4A" w:rsidRDefault="00824C0D" w:rsidP="00824C0D">
            <w:pPr>
              <w:bidi/>
              <w:spacing w:after="80"/>
              <w:jc w:val="center"/>
              <w:rPr>
                <w:sz w:val="18"/>
                <w:szCs w:val="18"/>
                <w:lang w:val="en-CA"/>
              </w:rPr>
            </w:pPr>
            <w:r>
              <w:rPr>
                <w:rFonts w:hint="cs"/>
                <w:sz w:val="18"/>
                <w:szCs w:val="18"/>
                <w:rtl/>
                <w:lang w:val="en-CA"/>
              </w:rPr>
              <w:t xml:space="preserve">35 </w:t>
            </w:r>
            <w:r w:rsidRPr="00436E4A">
              <w:rPr>
                <w:rFonts w:hint="cs"/>
                <w:sz w:val="18"/>
                <w:szCs w:val="18"/>
                <w:rtl/>
                <w:lang w:val="en-CA"/>
              </w:rPr>
              <w:t>في المائة بحلول عام</w:t>
            </w:r>
            <w:r>
              <w:rPr>
                <w:rFonts w:hint="cs"/>
                <w:sz w:val="18"/>
                <w:szCs w:val="18"/>
                <w:rtl/>
                <w:lang w:val="en-CA"/>
              </w:rPr>
              <w:t xml:space="preserve"> 2020</w:t>
            </w:r>
          </w:p>
        </w:tc>
      </w:tr>
    </w:tbl>
    <w:p w:rsidR="00145F37" w:rsidRPr="00D2429B" w:rsidRDefault="00145F37" w:rsidP="00145F37">
      <w:pPr>
        <w:bidi/>
        <w:spacing w:after="60"/>
        <w:jc w:val="center"/>
        <w:rPr>
          <w:sz w:val="16"/>
          <w:szCs w:val="16"/>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334"/>
        <w:gridCol w:w="3333"/>
        <w:gridCol w:w="3333"/>
      </w:tblGrid>
      <w:tr w:rsidR="00145F37" w:rsidRPr="00D2429B" w:rsidTr="002A2F12">
        <w:trPr>
          <w:trHeight w:val="240"/>
        </w:trPr>
        <w:tc>
          <w:tcPr>
            <w:tcW w:w="4392" w:type="dxa"/>
          </w:tcPr>
          <w:p w:rsidR="00145F37" w:rsidRPr="00D2429B" w:rsidRDefault="00145F37" w:rsidP="00444EF2">
            <w:pPr>
              <w:bidi/>
              <w:spacing w:after="60"/>
              <w:jc w:val="left"/>
              <w:rPr>
                <w:sz w:val="16"/>
                <w:szCs w:val="16"/>
                <w:rtl/>
                <w:lang w:bidi="ar-EG"/>
              </w:rPr>
            </w:pPr>
            <w:r w:rsidRPr="00D2429B">
              <w:rPr>
                <w:bCs/>
                <w:sz w:val="16"/>
                <w:szCs w:val="16"/>
                <w:rtl/>
                <w:lang w:bidi="ar-AE"/>
              </w:rPr>
              <w:t>(</w:t>
            </w:r>
            <w:r w:rsidR="00444EF2">
              <w:rPr>
                <w:rFonts w:hint="cs"/>
                <w:bCs/>
                <w:sz w:val="16"/>
                <w:szCs w:val="16"/>
                <w:rtl/>
                <w:lang w:bidi="ar-AE"/>
              </w:rPr>
              <w:t>ثانيا</w:t>
            </w:r>
            <w:r w:rsidRPr="00D2429B">
              <w:rPr>
                <w:bCs/>
                <w:sz w:val="16"/>
                <w:szCs w:val="16"/>
                <w:rtl/>
                <w:lang w:bidi="ar-AE"/>
              </w:rPr>
              <w:t>) أحدث بيانات المادة 7</w:t>
            </w:r>
            <w:r w:rsidRPr="00D2429B">
              <w:rPr>
                <w:b/>
                <w:sz w:val="16"/>
                <w:szCs w:val="16"/>
              </w:rPr>
              <w:t xml:space="preserve"> </w:t>
            </w:r>
            <w:r w:rsidR="00824C0D">
              <w:rPr>
                <w:rFonts w:hint="cs"/>
                <w:sz w:val="16"/>
                <w:szCs w:val="16"/>
                <w:rtl/>
                <w:lang w:bidi="ar-EG"/>
              </w:rPr>
              <w:t>(المجموعة الأولى من المرفق جيم)</w:t>
            </w:r>
          </w:p>
        </w:tc>
        <w:tc>
          <w:tcPr>
            <w:tcW w:w="4392" w:type="dxa"/>
          </w:tcPr>
          <w:p w:rsidR="00145F37" w:rsidRPr="00D2429B" w:rsidRDefault="00145F37" w:rsidP="002A2F12">
            <w:pPr>
              <w:bidi/>
              <w:spacing w:after="60"/>
              <w:jc w:val="center"/>
              <w:rPr>
                <w:sz w:val="16"/>
                <w:szCs w:val="16"/>
                <w:rtl/>
                <w:lang w:bidi="ar-EG"/>
              </w:rPr>
            </w:pPr>
            <w:r w:rsidRPr="00D2429B">
              <w:rPr>
                <w:sz w:val="16"/>
                <w:szCs w:val="16"/>
                <w:rtl/>
                <w:lang w:bidi="ar-AE"/>
              </w:rPr>
              <w:t xml:space="preserve">السنة: </w:t>
            </w:r>
            <w:r w:rsidR="00824C0D">
              <w:rPr>
                <w:rFonts w:hint="cs"/>
                <w:sz w:val="16"/>
                <w:szCs w:val="16"/>
                <w:rtl/>
                <w:lang w:bidi="ar-EG"/>
              </w:rPr>
              <w:t>2019</w:t>
            </w:r>
          </w:p>
        </w:tc>
        <w:tc>
          <w:tcPr>
            <w:tcW w:w="4392" w:type="dxa"/>
          </w:tcPr>
          <w:p w:rsidR="00145F37" w:rsidRPr="00D2429B" w:rsidRDefault="00824C0D" w:rsidP="002A2F12">
            <w:pPr>
              <w:bidi/>
              <w:spacing w:after="60"/>
              <w:jc w:val="left"/>
              <w:rPr>
                <w:sz w:val="16"/>
                <w:szCs w:val="16"/>
                <w:rtl/>
                <w:lang w:bidi="ar-EG"/>
              </w:rPr>
            </w:pPr>
            <w:r>
              <w:rPr>
                <w:rFonts w:hint="cs"/>
                <w:sz w:val="16"/>
                <w:szCs w:val="16"/>
                <w:rtl/>
                <w:lang w:bidi="ar-AE"/>
              </w:rPr>
              <w:t>9.04</w:t>
            </w:r>
            <w:r w:rsidR="00145F37" w:rsidRPr="00D2429B">
              <w:rPr>
                <w:sz w:val="16"/>
                <w:szCs w:val="16"/>
                <w:rtl/>
                <w:lang w:bidi="ar-AE"/>
              </w:rPr>
              <w:t xml:space="preserve"> (طن من قدرات استنفاد الأوزون)</w:t>
            </w:r>
          </w:p>
        </w:tc>
      </w:tr>
    </w:tbl>
    <w:p w:rsidR="00145F37" w:rsidRPr="00D2429B" w:rsidRDefault="00145F37" w:rsidP="00145F37">
      <w:pPr>
        <w:bidi/>
        <w:spacing w:after="60"/>
        <w:jc w:val="center"/>
        <w:rPr>
          <w:sz w:val="16"/>
          <w:szCs w:val="16"/>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998"/>
        <w:gridCol w:w="990"/>
        <w:gridCol w:w="900"/>
        <w:gridCol w:w="900"/>
        <w:gridCol w:w="720"/>
        <w:gridCol w:w="720"/>
        <w:gridCol w:w="630"/>
        <w:gridCol w:w="810"/>
        <w:gridCol w:w="990"/>
        <w:gridCol w:w="1342"/>
      </w:tblGrid>
      <w:tr w:rsidR="00145F37" w:rsidRPr="00D2429B" w:rsidTr="002A2F12">
        <w:trPr>
          <w:trHeight w:hRule="exact" w:val="240"/>
        </w:trPr>
        <w:tc>
          <w:tcPr>
            <w:tcW w:w="6228" w:type="dxa"/>
            <w:gridSpan w:val="6"/>
          </w:tcPr>
          <w:p w:rsidR="00145F37" w:rsidRPr="00D2429B" w:rsidRDefault="00145F37" w:rsidP="00444EF2">
            <w:pPr>
              <w:bidi/>
              <w:spacing w:after="60"/>
              <w:jc w:val="left"/>
              <w:rPr>
                <w:sz w:val="16"/>
                <w:szCs w:val="16"/>
                <w:rtl/>
                <w:lang w:bidi="ar-EG"/>
              </w:rPr>
            </w:pPr>
            <w:r w:rsidRPr="00D2429B">
              <w:rPr>
                <w:bCs/>
                <w:sz w:val="16"/>
                <w:szCs w:val="16"/>
                <w:rtl/>
                <w:lang w:bidi="ar-AE"/>
              </w:rPr>
              <w:t>(</w:t>
            </w:r>
            <w:r w:rsidR="00444EF2">
              <w:rPr>
                <w:rFonts w:hint="cs"/>
                <w:bCs/>
                <w:sz w:val="16"/>
                <w:szCs w:val="16"/>
                <w:rtl/>
                <w:lang w:bidi="ar-AE"/>
              </w:rPr>
              <w:t>ثالثا</w:t>
            </w:r>
            <w:r w:rsidRPr="00D2429B">
              <w:rPr>
                <w:bCs/>
                <w:sz w:val="16"/>
                <w:szCs w:val="16"/>
                <w:rtl/>
                <w:lang w:bidi="ar-AE"/>
              </w:rPr>
              <w:t>) أحدث البيانات القطاعية للبرنامج القطري (طن من قدرات استنفاذ الأوزون)</w:t>
            </w:r>
          </w:p>
        </w:tc>
        <w:tc>
          <w:tcPr>
            <w:tcW w:w="3772" w:type="dxa"/>
            <w:gridSpan w:val="4"/>
          </w:tcPr>
          <w:p w:rsidR="00145F37" w:rsidRPr="00D2429B" w:rsidRDefault="00145F37" w:rsidP="002A2F12">
            <w:pPr>
              <w:bidi/>
              <w:spacing w:after="60"/>
              <w:jc w:val="left"/>
              <w:rPr>
                <w:sz w:val="16"/>
                <w:szCs w:val="16"/>
                <w:rtl/>
                <w:lang w:bidi="ar-EG"/>
              </w:rPr>
            </w:pPr>
            <w:r w:rsidRPr="00D2429B">
              <w:rPr>
                <w:bCs/>
                <w:sz w:val="16"/>
                <w:szCs w:val="16"/>
                <w:rtl/>
                <w:lang w:bidi="ar-AE"/>
              </w:rPr>
              <w:t>السنة:</w:t>
            </w:r>
            <w:r w:rsidRPr="00D2429B">
              <w:rPr>
                <w:b/>
                <w:sz w:val="16"/>
                <w:szCs w:val="16"/>
              </w:rPr>
              <w:t xml:space="preserve"> 2009</w:t>
            </w:r>
          </w:p>
        </w:tc>
      </w:tr>
      <w:tr w:rsidR="00145F37" w:rsidRPr="00D2429B" w:rsidTr="002A2F12">
        <w:trPr>
          <w:trHeight w:hRule="exact" w:val="595"/>
        </w:trPr>
        <w:tc>
          <w:tcPr>
            <w:tcW w:w="1998" w:type="dxa"/>
          </w:tcPr>
          <w:p w:rsidR="00145F37" w:rsidRPr="00D2429B" w:rsidRDefault="00145F37" w:rsidP="002A2F12">
            <w:pPr>
              <w:bidi/>
              <w:spacing w:after="60"/>
              <w:jc w:val="center"/>
              <w:rPr>
                <w:sz w:val="16"/>
                <w:szCs w:val="16"/>
                <w:rtl/>
                <w:lang w:bidi="ar-EG"/>
              </w:rPr>
            </w:pPr>
            <w:r w:rsidRPr="00D2429B">
              <w:rPr>
                <w:sz w:val="16"/>
                <w:szCs w:val="16"/>
                <w:rtl/>
                <w:lang w:bidi="ar-AE"/>
              </w:rPr>
              <w:t>كيميائي</w:t>
            </w:r>
          </w:p>
        </w:tc>
        <w:tc>
          <w:tcPr>
            <w:tcW w:w="990" w:type="dxa"/>
          </w:tcPr>
          <w:p w:rsidR="00145F37" w:rsidRPr="00D2429B" w:rsidRDefault="00145F37" w:rsidP="002A2F12">
            <w:pPr>
              <w:bidi/>
              <w:spacing w:after="60"/>
              <w:jc w:val="center"/>
              <w:rPr>
                <w:sz w:val="16"/>
                <w:szCs w:val="16"/>
                <w:rtl/>
                <w:lang w:bidi="ar-EG"/>
              </w:rPr>
            </w:pPr>
            <w:r w:rsidRPr="00D2429B">
              <w:rPr>
                <w:sz w:val="16"/>
                <w:szCs w:val="16"/>
                <w:rtl/>
                <w:lang w:bidi="ar-AE"/>
              </w:rPr>
              <w:t>الأيروصولات</w:t>
            </w:r>
          </w:p>
        </w:tc>
        <w:tc>
          <w:tcPr>
            <w:tcW w:w="900" w:type="dxa"/>
          </w:tcPr>
          <w:p w:rsidR="00145F37" w:rsidRPr="00D2429B" w:rsidRDefault="00145F37" w:rsidP="002A2F12">
            <w:pPr>
              <w:bidi/>
              <w:spacing w:after="60"/>
              <w:jc w:val="center"/>
              <w:rPr>
                <w:sz w:val="16"/>
                <w:szCs w:val="16"/>
                <w:rtl/>
                <w:lang w:bidi="ar-EG"/>
              </w:rPr>
            </w:pPr>
            <w:r w:rsidRPr="00D2429B">
              <w:rPr>
                <w:sz w:val="16"/>
                <w:szCs w:val="16"/>
                <w:rtl/>
                <w:lang w:bidi="ar-AE"/>
              </w:rPr>
              <w:t>الرغاوي</w:t>
            </w:r>
          </w:p>
        </w:tc>
        <w:tc>
          <w:tcPr>
            <w:tcW w:w="900" w:type="dxa"/>
          </w:tcPr>
          <w:p w:rsidR="00145F37" w:rsidRPr="00D2429B" w:rsidRDefault="00145F37" w:rsidP="002A2F12">
            <w:pPr>
              <w:bidi/>
              <w:spacing w:after="60"/>
              <w:jc w:val="center"/>
              <w:rPr>
                <w:sz w:val="16"/>
                <w:szCs w:val="16"/>
                <w:rtl/>
                <w:lang w:bidi="ar-EG"/>
              </w:rPr>
            </w:pPr>
            <w:r w:rsidRPr="00D2429B">
              <w:rPr>
                <w:sz w:val="16"/>
                <w:szCs w:val="16"/>
                <w:rtl/>
                <w:lang w:bidi="ar-AE"/>
              </w:rPr>
              <w:t>مكافحة الحريق</w:t>
            </w:r>
          </w:p>
        </w:tc>
        <w:tc>
          <w:tcPr>
            <w:tcW w:w="1440" w:type="dxa"/>
            <w:gridSpan w:val="2"/>
          </w:tcPr>
          <w:p w:rsidR="00145F37" w:rsidRPr="00D2429B" w:rsidRDefault="00145F37" w:rsidP="002A2F12">
            <w:pPr>
              <w:bidi/>
              <w:spacing w:after="60"/>
              <w:jc w:val="center"/>
              <w:rPr>
                <w:sz w:val="16"/>
                <w:szCs w:val="16"/>
                <w:rtl/>
                <w:lang w:bidi="ar-EG"/>
              </w:rPr>
            </w:pPr>
            <w:r w:rsidRPr="00D2429B">
              <w:rPr>
                <w:sz w:val="16"/>
                <w:szCs w:val="16"/>
                <w:rtl/>
                <w:lang w:bidi="ar-AE"/>
              </w:rPr>
              <w:t>التبريد</w:t>
            </w:r>
          </w:p>
        </w:tc>
        <w:tc>
          <w:tcPr>
            <w:tcW w:w="630" w:type="dxa"/>
          </w:tcPr>
          <w:p w:rsidR="00145F37" w:rsidRPr="00D2429B" w:rsidRDefault="00145F37" w:rsidP="002A2F12">
            <w:pPr>
              <w:bidi/>
              <w:spacing w:after="60"/>
              <w:jc w:val="center"/>
              <w:rPr>
                <w:sz w:val="16"/>
                <w:szCs w:val="16"/>
                <w:rtl/>
                <w:lang w:bidi="ar-EG"/>
              </w:rPr>
            </w:pPr>
            <w:r w:rsidRPr="00D2429B">
              <w:rPr>
                <w:sz w:val="16"/>
                <w:szCs w:val="16"/>
                <w:rtl/>
                <w:lang w:bidi="ar-AE"/>
              </w:rPr>
              <w:t>المذيبات</w:t>
            </w:r>
          </w:p>
        </w:tc>
        <w:tc>
          <w:tcPr>
            <w:tcW w:w="810" w:type="dxa"/>
          </w:tcPr>
          <w:p w:rsidR="00145F37" w:rsidRPr="00D2429B" w:rsidRDefault="00145F37" w:rsidP="002A2F12">
            <w:pPr>
              <w:bidi/>
              <w:spacing w:after="60"/>
              <w:jc w:val="center"/>
              <w:rPr>
                <w:sz w:val="16"/>
                <w:szCs w:val="16"/>
                <w:rtl/>
                <w:lang w:bidi="ar-EG"/>
              </w:rPr>
            </w:pPr>
            <w:r w:rsidRPr="00D2429B">
              <w:rPr>
                <w:sz w:val="16"/>
                <w:szCs w:val="16"/>
                <w:rtl/>
                <w:lang w:bidi="ar-AE"/>
              </w:rPr>
              <w:t>عامل تصنيع</w:t>
            </w:r>
          </w:p>
        </w:tc>
        <w:tc>
          <w:tcPr>
            <w:tcW w:w="990" w:type="dxa"/>
          </w:tcPr>
          <w:p w:rsidR="00145F37" w:rsidRPr="00D2429B" w:rsidRDefault="00145F37" w:rsidP="002A2F12">
            <w:pPr>
              <w:bidi/>
              <w:spacing w:after="60"/>
              <w:jc w:val="center"/>
              <w:rPr>
                <w:sz w:val="16"/>
                <w:szCs w:val="16"/>
                <w:rtl/>
                <w:lang w:bidi="ar-EG"/>
              </w:rPr>
            </w:pPr>
            <w:r w:rsidRPr="00D2429B">
              <w:rPr>
                <w:sz w:val="16"/>
                <w:szCs w:val="16"/>
                <w:rtl/>
                <w:lang w:bidi="ar-AE"/>
              </w:rPr>
              <w:t>الاستخدامات المعملية</w:t>
            </w:r>
          </w:p>
        </w:tc>
        <w:tc>
          <w:tcPr>
            <w:tcW w:w="1342" w:type="dxa"/>
          </w:tcPr>
          <w:p w:rsidR="00145F37" w:rsidRPr="00D2429B" w:rsidRDefault="00145F37" w:rsidP="002A2F12">
            <w:pPr>
              <w:bidi/>
              <w:spacing w:after="60"/>
              <w:jc w:val="center"/>
              <w:rPr>
                <w:sz w:val="16"/>
                <w:szCs w:val="16"/>
                <w:rtl/>
                <w:lang w:bidi="ar-AE"/>
              </w:rPr>
            </w:pPr>
            <w:r w:rsidRPr="00D2429B">
              <w:rPr>
                <w:sz w:val="16"/>
                <w:szCs w:val="16"/>
                <w:rtl/>
                <w:lang w:bidi="ar-AE"/>
              </w:rPr>
              <w:t xml:space="preserve">إجمالي </w:t>
            </w:r>
          </w:p>
          <w:p w:rsidR="00145F37" w:rsidRPr="00D2429B" w:rsidRDefault="00145F37" w:rsidP="002A2F12">
            <w:pPr>
              <w:bidi/>
              <w:spacing w:after="60"/>
              <w:jc w:val="center"/>
              <w:rPr>
                <w:sz w:val="16"/>
                <w:szCs w:val="16"/>
                <w:rtl/>
                <w:lang w:bidi="ar-EG"/>
              </w:rPr>
            </w:pPr>
            <w:r w:rsidRPr="00D2429B">
              <w:rPr>
                <w:sz w:val="16"/>
                <w:szCs w:val="16"/>
                <w:rtl/>
                <w:lang w:bidi="ar-AE"/>
              </w:rPr>
              <w:t>الاستهلاك القطاعي</w:t>
            </w:r>
          </w:p>
        </w:tc>
      </w:tr>
      <w:tr w:rsidR="00145F37" w:rsidRPr="00D2429B" w:rsidTr="002A2F12">
        <w:trPr>
          <w:trHeight w:hRule="exact" w:val="240"/>
        </w:trPr>
        <w:tc>
          <w:tcPr>
            <w:tcW w:w="4788" w:type="dxa"/>
            <w:gridSpan w:val="4"/>
          </w:tcPr>
          <w:p w:rsidR="00145F37" w:rsidRPr="00D2429B" w:rsidRDefault="00145F37" w:rsidP="002A2F12">
            <w:pPr>
              <w:bidi/>
              <w:spacing w:after="60"/>
              <w:jc w:val="center"/>
              <w:rPr>
                <w:sz w:val="16"/>
                <w:szCs w:val="16"/>
              </w:rPr>
            </w:pPr>
            <w:r w:rsidRPr="00D2429B">
              <w:rPr>
                <w:sz w:val="16"/>
                <w:szCs w:val="16"/>
              </w:rPr>
              <w:t xml:space="preserve"> </w:t>
            </w:r>
          </w:p>
        </w:tc>
        <w:tc>
          <w:tcPr>
            <w:tcW w:w="720" w:type="dxa"/>
          </w:tcPr>
          <w:p w:rsidR="00145F37" w:rsidRPr="00D2429B" w:rsidRDefault="00145F37" w:rsidP="002A2F12">
            <w:pPr>
              <w:bidi/>
              <w:spacing w:after="60"/>
              <w:jc w:val="center"/>
              <w:rPr>
                <w:sz w:val="16"/>
                <w:szCs w:val="16"/>
                <w:rtl/>
                <w:lang w:bidi="ar-EG"/>
              </w:rPr>
            </w:pPr>
            <w:r w:rsidRPr="00D2429B">
              <w:rPr>
                <w:sz w:val="16"/>
                <w:szCs w:val="16"/>
                <w:rtl/>
                <w:lang w:bidi="ar-AE"/>
              </w:rPr>
              <w:t>التصنيع</w:t>
            </w:r>
          </w:p>
        </w:tc>
        <w:tc>
          <w:tcPr>
            <w:tcW w:w="720" w:type="dxa"/>
          </w:tcPr>
          <w:p w:rsidR="00145F37" w:rsidRPr="00D2429B" w:rsidRDefault="00145F37" w:rsidP="002A2F12">
            <w:pPr>
              <w:bidi/>
              <w:spacing w:after="60"/>
              <w:jc w:val="center"/>
              <w:rPr>
                <w:sz w:val="16"/>
                <w:szCs w:val="16"/>
                <w:rtl/>
                <w:lang w:bidi="ar-EG"/>
              </w:rPr>
            </w:pPr>
            <w:r w:rsidRPr="00D2429B">
              <w:rPr>
                <w:sz w:val="16"/>
                <w:szCs w:val="16"/>
                <w:rtl/>
                <w:lang w:bidi="ar-AE"/>
              </w:rPr>
              <w:t>الخدمة</w:t>
            </w:r>
          </w:p>
        </w:tc>
        <w:tc>
          <w:tcPr>
            <w:tcW w:w="3772" w:type="dxa"/>
            <w:gridSpan w:val="4"/>
          </w:tcPr>
          <w:p w:rsidR="00145F37" w:rsidRPr="00D2429B" w:rsidRDefault="00145F37" w:rsidP="002A2F12">
            <w:pPr>
              <w:bidi/>
              <w:spacing w:after="60"/>
              <w:jc w:val="center"/>
              <w:rPr>
                <w:sz w:val="16"/>
                <w:szCs w:val="16"/>
              </w:rPr>
            </w:pPr>
          </w:p>
        </w:tc>
      </w:tr>
      <w:tr w:rsidR="00145F37" w:rsidRPr="00D2429B" w:rsidTr="002A2F12">
        <w:trPr>
          <w:trHeight w:hRule="exact" w:val="240"/>
        </w:trPr>
        <w:tc>
          <w:tcPr>
            <w:tcW w:w="1998" w:type="dxa"/>
          </w:tcPr>
          <w:p w:rsidR="00145F37" w:rsidRPr="00D2429B" w:rsidRDefault="00145F37" w:rsidP="002A2F12">
            <w:pPr>
              <w:bidi/>
              <w:spacing w:after="60"/>
              <w:jc w:val="left"/>
              <w:rPr>
                <w:sz w:val="16"/>
                <w:szCs w:val="16"/>
                <w:rtl/>
                <w:lang w:bidi="ar-EG"/>
              </w:rPr>
            </w:pPr>
            <w:r w:rsidRPr="00D2429B">
              <w:rPr>
                <w:sz w:val="16"/>
                <w:szCs w:val="16"/>
                <w:rtl/>
                <w:lang w:bidi="ar-AE"/>
              </w:rPr>
              <w:t>الهيدروكلوروفلوروكربون 22</w:t>
            </w:r>
          </w:p>
        </w:tc>
        <w:tc>
          <w:tcPr>
            <w:tcW w:w="990" w:type="dxa"/>
          </w:tcPr>
          <w:p w:rsidR="00145F37" w:rsidRPr="00D2429B" w:rsidRDefault="00145F37" w:rsidP="002A2F12">
            <w:pPr>
              <w:bidi/>
              <w:spacing w:after="60"/>
              <w:jc w:val="right"/>
              <w:rPr>
                <w:sz w:val="16"/>
                <w:szCs w:val="16"/>
              </w:rPr>
            </w:pPr>
          </w:p>
        </w:tc>
        <w:tc>
          <w:tcPr>
            <w:tcW w:w="900" w:type="dxa"/>
          </w:tcPr>
          <w:p w:rsidR="00145F37" w:rsidRPr="00D2429B" w:rsidRDefault="00145F37" w:rsidP="002A2F12">
            <w:pPr>
              <w:bidi/>
              <w:spacing w:after="60"/>
              <w:jc w:val="left"/>
              <w:rPr>
                <w:sz w:val="16"/>
                <w:szCs w:val="16"/>
              </w:rPr>
            </w:pPr>
          </w:p>
        </w:tc>
        <w:tc>
          <w:tcPr>
            <w:tcW w:w="900" w:type="dxa"/>
          </w:tcPr>
          <w:p w:rsidR="00145F37" w:rsidRPr="00D2429B" w:rsidRDefault="00145F37" w:rsidP="002A2F12">
            <w:pPr>
              <w:bidi/>
              <w:spacing w:after="60"/>
              <w:jc w:val="left"/>
              <w:rPr>
                <w:sz w:val="16"/>
                <w:szCs w:val="16"/>
              </w:rPr>
            </w:pPr>
          </w:p>
        </w:tc>
        <w:tc>
          <w:tcPr>
            <w:tcW w:w="720" w:type="dxa"/>
          </w:tcPr>
          <w:p w:rsidR="00145F37" w:rsidRPr="00D2429B" w:rsidRDefault="00145F37" w:rsidP="002A2F12">
            <w:pPr>
              <w:bidi/>
              <w:spacing w:after="60"/>
              <w:jc w:val="left"/>
              <w:rPr>
                <w:sz w:val="16"/>
                <w:szCs w:val="16"/>
              </w:rPr>
            </w:pPr>
          </w:p>
        </w:tc>
        <w:tc>
          <w:tcPr>
            <w:tcW w:w="720" w:type="dxa"/>
          </w:tcPr>
          <w:p w:rsidR="00145F37" w:rsidRPr="00D2429B" w:rsidRDefault="00824C0D" w:rsidP="002A2F12">
            <w:pPr>
              <w:bidi/>
              <w:spacing w:after="60"/>
              <w:jc w:val="left"/>
              <w:rPr>
                <w:sz w:val="16"/>
                <w:szCs w:val="16"/>
              </w:rPr>
            </w:pPr>
            <w:r>
              <w:rPr>
                <w:rFonts w:hint="cs"/>
                <w:sz w:val="16"/>
                <w:szCs w:val="16"/>
                <w:rtl/>
              </w:rPr>
              <w:t>9.04</w:t>
            </w:r>
          </w:p>
        </w:tc>
        <w:tc>
          <w:tcPr>
            <w:tcW w:w="630" w:type="dxa"/>
          </w:tcPr>
          <w:p w:rsidR="00145F37" w:rsidRPr="00D2429B" w:rsidRDefault="00145F37" w:rsidP="002A2F12">
            <w:pPr>
              <w:bidi/>
              <w:spacing w:after="60"/>
              <w:jc w:val="left"/>
              <w:rPr>
                <w:sz w:val="16"/>
                <w:szCs w:val="16"/>
              </w:rPr>
            </w:pPr>
          </w:p>
        </w:tc>
        <w:tc>
          <w:tcPr>
            <w:tcW w:w="810" w:type="dxa"/>
          </w:tcPr>
          <w:p w:rsidR="00145F37" w:rsidRPr="00D2429B" w:rsidRDefault="00145F37" w:rsidP="002A2F12">
            <w:pPr>
              <w:bidi/>
              <w:spacing w:after="60"/>
              <w:jc w:val="left"/>
              <w:rPr>
                <w:sz w:val="16"/>
                <w:szCs w:val="16"/>
              </w:rPr>
            </w:pPr>
          </w:p>
        </w:tc>
        <w:tc>
          <w:tcPr>
            <w:tcW w:w="990" w:type="dxa"/>
          </w:tcPr>
          <w:p w:rsidR="00145F37" w:rsidRPr="00D2429B" w:rsidRDefault="00145F37" w:rsidP="002A2F12">
            <w:pPr>
              <w:bidi/>
              <w:spacing w:after="60"/>
              <w:jc w:val="left"/>
              <w:rPr>
                <w:sz w:val="16"/>
                <w:szCs w:val="16"/>
              </w:rPr>
            </w:pPr>
          </w:p>
        </w:tc>
        <w:tc>
          <w:tcPr>
            <w:tcW w:w="1342" w:type="dxa"/>
          </w:tcPr>
          <w:p w:rsidR="00145F37" w:rsidRPr="00D2429B" w:rsidRDefault="00824C0D" w:rsidP="002A2F12">
            <w:pPr>
              <w:bidi/>
              <w:spacing w:after="60"/>
              <w:jc w:val="left"/>
              <w:rPr>
                <w:sz w:val="16"/>
                <w:szCs w:val="16"/>
              </w:rPr>
            </w:pPr>
            <w:r>
              <w:rPr>
                <w:rFonts w:hint="cs"/>
                <w:sz w:val="16"/>
                <w:szCs w:val="16"/>
                <w:rtl/>
              </w:rPr>
              <w:t>9.04</w:t>
            </w:r>
          </w:p>
        </w:tc>
      </w:tr>
    </w:tbl>
    <w:p w:rsidR="00145F37" w:rsidRPr="00D2429B" w:rsidRDefault="00145F37" w:rsidP="00145F37">
      <w:pPr>
        <w:bidi/>
        <w:spacing w:after="60"/>
        <w:jc w:val="center"/>
        <w:rPr>
          <w:sz w:val="16"/>
          <w:szCs w:val="16"/>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310"/>
        <w:gridCol w:w="619"/>
        <w:gridCol w:w="4452"/>
        <w:gridCol w:w="619"/>
      </w:tblGrid>
      <w:tr w:rsidR="00145F37" w:rsidRPr="00D2429B" w:rsidTr="002A2F12">
        <w:trPr>
          <w:trHeight w:val="240"/>
        </w:trPr>
        <w:tc>
          <w:tcPr>
            <w:tcW w:w="10000" w:type="dxa"/>
            <w:gridSpan w:val="4"/>
          </w:tcPr>
          <w:p w:rsidR="00145F37" w:rsidRPr="00D2429B" w:rsidRDefault="00145F37" w:rsidP="00444EF2">
            <w:pPr>
              <w:bidi/>
              <w:spacing w:after="60"/>
              <w:jc w:val="left"/>
              <w:rPr>
                <w:sz w:val="16"/>
                <w:szCs w:val="16"/>
                <w:rtl/>
                <w:lang w:bidi="ar-EG"/>
              </w:rPr>
            </w:pPr>
            <w:r w:rsidRPr="00D2429B">
              <w:rPr>
                <w:bCs/>
                <w:sz w:val="16"/>
                <w:szCs w:val="16"/>
                <w:rtl/>
                <w:lang w:bidi="ar-AE"/>
              </w:rPr>
              <w:t>(</w:t>
            </w:r>
            <w:r w:rsidR="00444EF2">
              <w:rPr>
                <w:rFonts w:hint="cs"/>
                <w:bCs/>
                <w:sz w:val="16"/>
                <w:szCs w:val="16"/>
                <w:rtl/>
                <w:lang w:bidi="ar-AE"/>
              </w:rPr>
              <w:t>رابعا</w:t>
            </w:r>
            <w:r w:rsidRPr="00D2429B">
              <w:rPr>
                <w:bCs/>
                <w:sz w:val="16"/>
                <w:szCs w:val="16"/>
                <w:rtl/>
                <w:lang w:bidi="ar-AE"/>
              </w:rPr>
              <w:t>) بيانات الاستهلاك (طن من قدرات استنفاذ الأوزون)</w:t>
            </w:r>
          </w:p>
        </w:tc>
      </w:tr>
      <w:tr w:rsidR="00145F37" w:rsidRPr="00D2429B" w:rsidTr="002A2F12">
        <w:trPr>
          <w:trHeight w:val="240"/>
        </w:trPr>
        <w:tc>
          <w:tcPr>
            <w:tcW w:w="4310" w:type="dxa"/>
          </w:tcPr>
          <w:p w:rsidR="00145F37" w:rsidRPr="00D2429B" w:rsidRDefault="00145F37" w:rsidP="002A2F12">
            <w:pPr>
              <w:bidi/>
              <w:spacing w:after="60"/>
              <w:jc w:val="center"/>
              <w:rPr>
                <w:sz w:val="16"/>
                <w:szCs w:val="16"/>
                <w:rtl/>
                <w:lang w:bidi="ar-EG"/>
              </w:rPr>
            </w:pPr>
            <w:r w:rsidRPr="00D2429B">
              <w:rPr>
                <w:sz w:val="16"/>
                <w:szCs w:val="16"/>
                <w:rtl/>
                <w:lang w:bidi="ar-AE"/>
              </w:rPr>
              <w:t>خط الأساس لفترة 2009-2010 (تقدير):</w:t>
            </w:r>
          </w:p>
        </w:tc>
        <w:tc>
          <w:tcPr>
            <w:tcW w:w="619" w:type="dxa"/>
          </w:tcPr>
          <w:p w:rsidR="00145F37" w:rsidRPr="00D2429B" w:rsidRDefault="00824C0D" w:rsidP="002A2F12">
            <w:pPr>
              <w:bidi/>
              <w:spacing w:after="60"/>
              <w:jc w:val="left"/>
              <w:rPr>
                <w:sz w:val="16"/>
                <w:szCs w:val="16"/>
              </w:rPr>
            </w:pPr>
            <w:r>
              <w:rPr>
                <w:rFonts w:hint="cs"/>
                <w:sz w:val="16"/>
                <w:szCs w:val="16"/>
                <w:rtl/>
              </w:rPr>
              <w:t>19.90</w:t>
            </w:r>
          </w:p>
        </w:tc>
        <w:tc>
          <w:tcPr>
            <w:tcW w:w="4452" w:type="dxa"/>
          </w:tcPr>
          <w:p w:rsidR="00145F37" w:rsidRPr="00D2429B" w:rsidRDefault="00145F37" w:rsidP="002A2F12">
            <w:pPr>
              <w:bidi/>
              <w:spacing w:after="60"/>
              <w:jc w:val="center"/>
              <w:rPr>
                <w:sz w:val="16"/>
                <w:szCs w:val="16"/>
                <w:rtl/>
                <w:lang w:bidi="ar-EG"/>
              </w:rPr>
            </w:pPr>
            <w:r w:rsidRPr="00D2429B">
              <w:rPr>
                <w:sz w:val="16"/>
                <w:szCs w:val="16"/>
                <w:rtl/>
                <w:lang w:bidi="ar-AE"/>
              </w:rPr>
              <w:t>نقطة البداية للتخفيضات المجمعة المستدامة:</w:t>
            </w:r>
          </w:p>
        </w:tc>
        <w:tc>
          <w:tcPr>
            <w:tcW w:w="619" w:type="dxa"/>
          </w:tcPr>
          <w:p w:rsidR="00145F37" w:rsidRPr="00D2429B" w:rsidRDefault="00824C0D" w:rsidP="002A2F12">
            <w:pPr>
              <w:bidi/>
              <w:spacing w:after="60"/>
              <w:jc w:val="left"/>
              <w:rPr>
                <w:sz w:val="16"/>
                <w:szCs w:val="16"/>
              </w:rPr>
            </w:pPr>
            <w:r>
              <w:rPr>
                <w:rFonts w:hint="cs"/>
                <w:sz w:val="16"/>
                <w:szCs w:val="16"/>
                <w:rtl/>
              </w:rPr>
              <w:t>20.70</w:t>
            </w:r>
          </w:p>
        </w:tc>
      </w:tr>
      <w:tr w:rsidR="00145F37" w:rsidRPr="00D2429B" w:rsidTr="002A2F12">
        <w:trPr>
          <w:trHeight w:val="240"/>
        </w:trPr>
        <w:tc>
          <w:tcPr>
            <w:tcW w:w="10000" w:type="dxa"/>
            <w:gridSpan w:val="4"/>
          </w:tcPr>
          <w:p w:rsidR="00145F37" w:rsidRPr="00D2429B" w:rsidRDefault="00145F37" w:rsidP="002A2F12">
            <w:pPr>
              <w:bidi/>
              <w:spacing w:after="60"/>
              <w:jc w:val="center"/>
              <w:rPr>
                <w:sz w:val="16"/>
                <w:szCs w:val="16"/>
                <w:rtl/>
                <w:lang w:bidi="ar-EG"/>
              </w:rPr>
            </w:pPr>
            <w:r w:rsidRPr="00D2429B">
              <w:rPr>
                <w:bCs/>
                <w:sz w:val="16"/>
                <w:szCs w:val="16"/>
                <w:rtl/>
                <w:lang w:bidi="ar-AE"/>
              </w:rPr>
              <w:t>الاستهلاك المؤهل للتمويل (طن من قدرات استنفاذ الأوزون)</w:t>
            </w:r>
          </w:p>
        </w:tc>
      </w:tr>
      <w:tr w:rsidR="00145F37" w:rsidRPr="00D2429B" w:rsidTr="002A2F12">
        <w:trPr>
          <w:trHeight w:val="240"/>
        </w:trPr>
        <w:tc>
          <w:tcPr>
            <w:tcW w:w="4310" w:type="dxa"/>
          </w:tcPr>
          <w:p w:rsidR="00145F37" w:rsidRPr="00D2429B" w:rsidRDefault="00145F37" w:rsidP="002A2F12">
            <w:pPr>
              <w:bidi/>
              <w:spacing w:after="60"/>
              <w:jc w:val="center"/>
              <w:rPr>
                <w:sz w:val="16"/>
                <w:szCs w:val="16"/>
                <w:rtl/>
                <w:lang w:bidi="ar-EG"/>
              </w:rPr>
            </w:pPr>
            <w:r w:rsidRPr="00D2429B">
              <w:rPr>
                <w:sz w:val="16"/>
                <w:szCs w:val="16"/>
                <w:rtl/>
                <w:lang w:bidi="ar-AE"/>
              </w:rPr>
              <w:t>موافق عليه بالفعل:</w:t>
            </w:r>
          </w:p>
        </w:tc>
        <w:tc>
          <w:tcPr>
            <w:tcW w:w="619" w:type="dxa"/>
          </w:tcPr>
          <w:p w:rsidR="00145F37" w:rsidRPr="00D2429B" w:rsidRDefault="00824C0D" w:rsidP="002A2F12">
            <w:pPr>
              <w:bidi/>
              <w:spacing w:after="60"/>
              <w:jc w:val="left"/>
              <w:rPr>
                <w:sz w:val="16"/>
                <w:szCs w:val="16"/>
              </w:rPr>
            </w:pPr>
            <w:r>
              <w:rPr>
                <w:rFonts w:hint="cs"/>
                <w:sz w:val="16"/>
                <w:szCs w:val="16"/>
                <w:rtl/>
              </w:rPr>
              <w:t>6.97</w:t>
            </w:r>
          </w:p>
        </w:tc>
        <w:tc>
          <w:tcPr>
            <w:tcW w:w="4452" w:type="dxa"/>
          </w:tcPr>
          <w:p w:rsidR="00145F37" w:rsidRPr="00D2429B" w:rsidRDefault="00145F37" w:rsidP="002A2F12">
            <w:pPr>
              <w:bidi/>
              <w:spacing w:after="60"/>
              <w:jc w:val="center"/>
              <w:rPr>
                <w:sz w:val="16"/>
                <w:szCs w:val="16"/>
                <w:rtl/>
                <w:lang w:bidi="ar-EG"/>
              </w:rPr>
            </w:pPr>
            <w:r w:rsidRPr="00D2429B">
              <w:rPr>
                <w:sz w:val="16"/>
                <w:szCs w:val="16"/>
                <w:rtl/>
                <w:lang w:bidi="ar-AE"/>
              </w:rPr>
              <w:t>المتبقي:</w:t>
            </w:r>
          </w:p>
        </w:tc>
        <w:tc>
          <w:tcPr>
            <w:tcW w:w="619" w:type="dxa"/>
          </w:tcPr>
          <w:p w:rsidR="00145F37" w:rsidRPr="00D2429B" w:rsidRDefault="00824C0D" w:rsidP="002A2F12">
            <w:pPr>
              <w:bidi/>
              <w:spacing w:after="60"/>
              <w:jc w:val="left"/>
              <w:rPr>
                <w:sz w:val="16"/>
                <w:szCs w:val="16"/>
              </w:rPr>
            </w:pPr>
            <w:r>
              <w:rPr>
                <w:rFonts w:hint="cs"/>
                <w:sz w:val="16"/>
                <w:szCs w:val="16"/>
                <w:rtl/>
              </w:rPr>
              <w:t>13.73</w:t>
            </w:r>
          </w:p>
        </w:tc>
      </w:tr>
    </w:tbl>
    <w:p w:rsidR="00145F37" w:rsidRPr="00D2429B" w:rsidRDefault="00145F37" w:rsidP="00145F37">
      <w:pPr>
        <w:bidi/>
        <w:spacing w:after="60"/>
        <w:jc w:val="center"/>
        <w:rPr>
          <w:sz w:val="16"/>
          <w:szCs w:val="16"/>
        </w:rPr>
      </w:pPr>
    </w:p>
    <w:tbl>
      <w:tblPr>
        <w:bidiVisual/>
        <w:tblW w:w="100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733"/>
        <w:gridCol w:w="5945"/>
        <w:gridCol w:w="1530"/>
        <w:gridCol w:w="1800"/>
      </w:tblGrid>
      <w:tr w:rsidR="0021570C" w:rsidRPr="00D2429B" w:rsidTr="0021570C">
        <w:trPr>
          <w:trHeight w:val="240"/>
        </w:trPr>
        <w:tc>
          <w:tcPr>
            <w:tcW w:w="6678" w:type="dxa"/>
            <w:gridSpan w:val="2"/>
          </w:tcPr>
          <w:p w:rsidR="0021570C" w:rsidRPr="00D2429B" w:rsidRDefault="0021570C" w:rsidP="00444EF2">
            <w:pPr>
              <w:bidi/>
              <w:spacing w:after="60"/>
              <w:jc w:val="left"/>
              <w:rPr>
                <w:sz w:val="16"/>
                <w:szCs w:val="16"/>
                <w:rtl/>
                <w:lang w:bidi="ar-EG"/>
              </w:rPr>
            </w:pPr>
            <w:r w:rsidRPr="00D2429B">
              <w:rPr>
                <w:bCs/>
                <w:sz w:val="16"/>
                <w:szCs w:val="16"/>
                <w:rtl/>
                <w:lang w:bidi="ar-AE"/>
              </w:rPr>
              <w:t>(</w:t>
            </w:r>
            <w:r w:rsidR="00444EF2">
              <w:rPr>
                <w:rFonts w:hint="cs"/>
                <w:bCs/>
                <w:sz w:val="16"/>
                <w:szCs w:val="16"/>
                <w:rtl/>
                <w:lang w:bidi="ar-AE"/>
              </w:rPr>
              <w:t>خامسا</w:t>
            </w:r>
            <w:r w:rsidRPr="00D2429B">
              <w:rPr>
                <w:bCs/>
                <w:sz w:val="16"/>
                <w:szCs w:val="16"/>
                <w:rtl/>
                <w:lang w:bidi="ar-AE"/>
              </w:rPr>
              <w:t>) خطة الأعمال</w:t>
            </w:r>
          </w:p>
        </w:tc>
        <w:tc>
          <w:tcPr>
            <w:tcW w:w="1530" w:type="dxa"/>
          </w:tcPr>
          <w:p w:rsidR="0021570C" w:rsidRPr="00D2429B" w:rsidRDefault="0021570C" w:rsidP="0021570C">
            <w:pPr>
              <w:bidi/>
              <w:spacing w:after="60"/>
              <w:jc w:val="center"/>
              <w:rPr>
                <w:b/>
                <w:sz w:val="16"/>
                <w:szCs w:val="16"/>
              </w:rPr>
            </w:pPr>
            <w:r w:rsidRPr="00D2429B">
              <w:rPr>
                <w:b/>
                <w:sz w:val="16"/>
                <w:szCs w:val="16"/>
              </w:rPr>
              <w:t>2020</w:t>
            </w:r>
          </w:p>
        </w:tc>
        <w:tc>
          <w:tcPr>
            <w:tcW w:w="1800" w:type="dxa"/>
          </w:tcPr>
          <w:p w:rsidR="0021570C" w:rsidRPr="00D2429B" w:rsidRDefault="0021570C" w:rsidP="002A2F12">
            <w:pPr>
              <w:bidi/>
              <w:spacing w:after="60"/>
              <w:jc w:val="center"/>
              <w:rPr>
                <w:sz w:val="16"/>
                <w:szCs w:val="16"/>
                <w:rtl/>
                <w:lang w:bidi="ar-EG"/>
              </w:rPr>
            </w:pPr>
            <w:r w:rsidRPr="00D2429B">
              <w:rPr>
                <w:bCs/>
                <w:sz w:val="16"/>
                <w:szCs w:val="16"/>
                <w:rtl/>
                <w:lang w:bidi="ar-AE"/>
              </w:rPr>
              <w:t>المجموع</w:t>
            </w:r>
          </w:p>
        </w:tc>
      </w:tr>
      <w:tr w:rsidR="0021570C" w:rsidRPr="00D2429B" w:rsidTr="0021570C">
        <w:trPr>
          <w:trHeight w:val="221"/>
        </w:trPr>
        <w:tc>
          <w:tcPr>
            <w:tcW w:w="733" w:type="dxa"/>
            <w:vMerge w:val="restart"/>
          </w:tcPr>
          <w:p w:rsidR="0021570C" w:rsidRPr="00D2429B" w:rsidRDefault="0021570C" w:rsidP="002A2F12">
            <w:pPr>
              <w:bidi/>
              <w:spacing w:after="60"/>
              <w:jc w:val="center"/>
              <w:rPr>
                <w:sz w:val="16"/>
                <w:szCs w:val="16"/>
                <w:rtl/>
                <w:lang w:bidi="ar-EG"/>
              </w:rPr>
            </w:pPr>
            <w:r w:rsidRPr="00D2429B">
              <w:rPr>
                <w:sz w:val="16"/>
                <w:szCs w:val="16"/>
                <w:rtl/>
                <w:lang w:bidi="ar-AE"/>
              </w:rPr>
              <w:t>اليونيدو</w:t>
            </w:r>
          </w:p>
        </w:tc>
        <w:tc>
          <w:tcPr>
            <w:tcW w:w="5945" w:type="dxa"/>
          </w:tcPr>
          <w:p w:rsidR="0021570C" w:rsidRPr="00D2429B" w:rsidRDefault="0021570C" w:rsidP="002A2F12">
            <w:pPr>
              <w:bidi/>
              <w:spacing w:after="60"/>
              <w:jc w:val="left"/>
              <w:rPr>
                <w:sz w:val="16"/>
                <w:szCs w:val="16"/>
                <w:rtl/>
                <w:lang w:bidi="ar-EG"/>
              </w:rPr>
            </w:pPr>
            <w:r w:rsidRPr="00D2429B">
              <w:rPr>
                <w:sz w:val="16"/>
                <w:szCs w:val="16"/>
                <w:rtl/>
                <w:lang w:bidi="ar-AE"/>
              </w:rPr>
              <w:t>إزالة المواد المستنفذة للأوزون (طن من قدرات استنفاذ الأوزون)</w:t>
            </w:r>
          </w:p>
        </w:tc>
        <w:tc>
          <w:tcPr>
            <w:tcW w:w="1530" w:type="dxa"/>
          </w:tcPr>
          <w:p w:rsidR="0021570C" w:rsidRPr="0021570C" w:rsidRDefault="0021570C" w:rsidP="002A2F12">
            <w:pPr>
              <w:spacing w:after="60"/>
              <w:jc w:val="right"/>
              <w:rPr>
                <w:sz w:val="16"/>
                <w:szCs w:val="16"/>
              </w:rPr>
            </w:pPr>
            <w:r w:rsidRPr="0021570C">
              <w:rPr>
                <w:sz w:val="16"/>
                <w:szCs w:val="16"/>
              </w:rPr>
              <w:t>0.44</w:t>
            </w:r>
          </w:p>
        </w:tc>
        <w:tc>
          <w:tcPr>
            <w:tcW w:w="1800" w:type="dxa"/>
          </w:tcPr>
          <w:p w:rsidR="0021570C" w:rsidRPr="0021570C" w:rsidRDefault="0021570C" w:rsidP="002A2F12">
            <w:pPr>
              <w:spacing w:after="60"/>
              <w:jc w:val="right"/>
              <w:rPr>
                <w:sz w:val="16"/>
                <w:szCs w:val="16"/>
              </w:rPr>
            </w:pPr>
            <w:r w:rsidRPr="0021570C">
              <w:rPr>
                <w:sz w:val="16"/>
                <w:szCs w:val="16"/>
              </w:rPr>
              <w:t>0.44</w:t>
            </w:r>
          </w:p>
        </w:tc>
      </w:tr>
      <w:tr w:rsidR="0021570C" w:rsidRPr="00D2429B" w:rsidTr="0021570C">
        <w:trPr>
          <w:trHeight w:val="220"/>
        </w:trPr>
        <w:tc>
          <w:tcPr>
            <w:tcW w:w="733" w:type="dxa"/>
            <w:vMerge/>
          </w:tcPr>
          <w:p w:rsidR="0021570C" w:rsidRPr="00D2429B" w:rsidRDefault="0021570C" w:rsidP="002A2F12">
            <w:pPr>
              <w:bidi/>
              <w:spacing w:after="60"/>
              <w:jc w:val="center"/>
              <w:rPr>
                <w:sz w:val="16"/>
                <w:szCs w:val="16"/>
                <w:rtl/>
                <w:lang w:bidi="ar-AE"/>
              </w:rPr>
            </w:pPr>
          </w:p>
        </w:tc>
        <w:tc>
          <w:tcPr>
            <w:tcW w:w="5945" w:type="dxa"/>
          </w:tcPr>
          <w:p w:rsidR="0021570C" w:rsidRPr="00D2429B" w:rsidRDefault="0021570C" w:rsidP="002A2F12">
            <w:pPr>
              <w:bidi/>
              <w:spacing w:after="60"/>
              <w:jc w:val="left"/>
              <w:rPr>
                <w:sz w:val="16"/>
                <w:szCs w:val="16"/>
                <w:rtl/>
                <w:lang w:bidi="ar-AE"/>
              </w:rPr>
            </w:pPr>
            <w:r>
              <w:rPr>
                <w:rFonts w:hint="cs"/>
                <w:sz w:val="16"/>
                <w:szCs w:val="16"/>
                <w:rtl/>
                <w:lang w:bidi="ar-AE"/>
              </w:rPr>
              <w:t>التمويل ( دولار أمريكي)</w:t>
            </w:r>
          </w:p>
        </w:tc>
        <w:tc>
          <w:tcPr>
            <w:tcW w:w="1530" w:type="dxa"/>
          </w:tcPr>
          <w:p w:rsidR="0021570C" w:rsidRPr="0021570C" w:rsidRDefault="0021570C" w:rsidP="002A2F12">
            <w:pPr>
              <w:spacing w:after="60"/>
              <w:jc w:val="right"/>
              <w:rPr>
                <w:sz w:val="16"/>
                <w:szCs w:val="16"/>
              </w:rPr>
            </w:pPr>
            <w:r w:rsidRPr="0021570C">
              <w:rPr>
                <w:sz w:val="16"/>
                <w:szCs w:val="16"/>
              </w:rPr>
              <w:t>43,000</w:t>
            </w:r>
          </w:p>
        </w:tc>
        <w:tc>
          <w:tcPr>
            <w:tcW w:w="1800" w:type="dxa"/>
          </w:tcPr>
          <w:p w:rsidR="0021570C" w:rsidRPr="0021570C" w:rsidRDefault="0021570C" w:rsidP="002A2F12">
            <w:pPr>
              <w:spacing w:after="60"/>
              <w:jc w:val="right"/>
              <w:rPr>
                <w:sz w:val="16"/>
                <w:szCs w:val="16"/>
              </w:rPr>
            </w:pPr>
            <w:r w:rsidRPr="0021570C">
              <w:rPr>
                <w:sz w:val="16"/>
                <w:szCs w:val="16"/>
              </w:rPr>
              <w:t>43,000</w:t>
            </w:r>
          </w:p>
        </w:tc>
      </w:tr>
      <w:tr w:rsidR="0021570C" w:rsidRPr="00D2429B" w:rsidTr="0021570C">
        <w:trPr>
          <w:trHeight w:val="67"/>
        </w:trPr>
        <w:tc>
          <w:tcPr>
            <w:tcW w:w="733" w:type="dxa"/>
            <w:vMerge w:val="restart"/>
          </w:tcPr>
          <w:p w:rsidR="0021570C" w:rsidRPr="00D2429B" w:rsidRDefault="0021570C" w:rsidP="002A2F12">
            <w:pPr>
              <w:bidi/>
              <w:spacing w:after="60"/>
              <w:jc w:val="center"/>
              <w:rPr>
                <w:sz w:val="16"/>
                <w:szCs w:val="16"/>
                <w:lang w:bidi="ar-EG"/>
              </w:rPr>
            </w:pPr>
            <w:r>
              <w:rPr>
                <w:rFonts w:hint="cs"/>
                <w:sz w:val="16"/>
                <w:szCs w:val="16"/>
                <w:rtl/>
                <w:lang w:bidi="ar-EG"/>
              </w:rPr>
              <w:t>اليونيب</w:t>
            </w:r>
          </w:p>
        </w:tc>
        <w:tc>
          <w:tcPr>
            <w:tcW w:w="5945" w:type="dxa"/>
          </w:tcPr>
          <w:p w:rsidR="0021570C" w:rsidRPr="00D2429B" w:rsidRDefault="0021570C" w:rsidP="002A2F12">
            <w:pPr>
              <w:bidi/>
              <w:spacing w:after="60"/>
              <w:jc w:val="left"/>
              <w:rPr>
                <w:sz w:val="16"/>
                <w:szCs w:val="16"/>
                <w:rtl/>
                <w:lang w:bidi="ar-EG"/>
              </w:rPr>
            </w:pPr>
            <w:r w:rsidRPr="00D2429B">
              <w:rPr>
                <w:sz w:val="16"/>
                <w:szCs w:val="16"/>
                <w:rtl/>
                <w:lang w:bidi="ar-AE"/>
              </w:rPr>
              <w:t>إزالة المواد المستنفذة للأوزون (طن من قدرات استنفاذ الأوزون)</w:t>
            </w:r>
          </w:p>
        </w:tc>
        <w:tc>
          <w:tcPr>
            <w:tcW w:w="1530" w:type="dxa"/>
          </w:tcPr>
          <w:p w:rsidR="0021570C" w:rsidRPr="0021570C" w:rsidRDefault="0021570C" w:rsidP="002A2F12">
            <w:pPr>
              <w:spacing w:after="60"/>
              <w:jc w:val="right"/>
              <w:rPr>
                <w:sz w:val="16"/>
                <w:szCs w:val="16"/>
              </w:rPr>
            </w:pPr>
            <w:r w:rsidRPr="0021570C">
              <w:rPr>
                <w:sz w:val="16"/>
                <w:szCs w:val="16"/>
              </w:rPr>
              <w:t>0.28</w:t>
            </w:r>
          </w:p>
        </w:tc>
        <w:tc>
          <w:tcPr>
            <w:tcW w:w="1800" w:type="dxa"/>
          </w:tcPr>
          <w:p w:rsidR="0021570C" w:rsidRPr="0021570C" w:rsidRDefault="0021570C" w:rsidP="002A2F12">
            <w:pPr>
              <w:spacing w:after="60"/>
              <w:jc w:val="right"/>
              <w:rPr>
                <w:sz w:val="16"/>
                <w:szCs w:val="16"/>
              </w:rPr>
            </w:pPr>
            <w:r w:rsidRPr="0021570C">
              <w:rPr>
                <w:sz w:val="16"/>
                <w:szCs w:val="16"/>
              </w:rPr>
              <w:t>0.28</w:t>
            </w:r>
          </w:p>
        </w:tc>
      </w:tr>
      <w:tr w:rsidR="0021570C" w:rsidRPr="00D2429B" w:rsidTr="0021570C">
        <w:trPr>
          <w:trHeight w:val="66"/>
        </w:trPr>
        <w:tc>
          <w:tcPr>
            <w:tcW w:w="733" w:type="dxa"/>
            <w:vMerge/>
          </w:tcPr>
          <w:p w:rsidR="0021570C" w:rsidRPr="00D2429B" w:rsidRDefault="0021570C" w:rsidP="002A2F12">
            <w:pPr>
              <w:bidi/>
              <w:spacing w:after="60"/>
              <w:jc w:val="center"/>
              <w:rPr>
                <w:sz w:val="16"/>
                <w:szCs w:val="16"/>
              </w:rPr>
            </w:pPr>
          </w:p>
        </w:tc>
        <w:tc>
          <w:tcPr>
            <w:tcW w:w="5945" w:type="dxa"/>
          </w:tcPr>
          <w:p w:rsidR="0021570C" w:rsidRPr="00D2429B" w:rsidRDefault="0021570C" w:rsidP="002A2F12">
            <w:pPr>
              <w:bidi/>
              <w:spacing w:after="60"/>
              <w:jc w:val="left"/>
              <w:rPr>
                <w:sz w:val="16"/>
                <w:szCs w:val="16"/>
                <w:rtl/>
                <w:lang w:bidi="ar-AE"/>
              </w:rPr>
            </w:pPr>
            <w:r>
              <w:rPr>
                <w:rFonts w:hint="cs"/>
                <w:sz w:val="16"/>
                <w:szCs w:val="16"/>
                <w:rtl/>
                <w:lang w:bidi="ar-AE"/>
              </w:rPr>
              <w:t>التمويل ( دولار أمريكي)</w:t>
            </w:r>
          </w:p>
        </w:tc>
        <w:tc>
          <w:tcPr>
            <w:tcW w:w="1530" w:type="dxa"/>
          </w:tcPr>
          <w:p w:rsidR="0021570C" w:rsidRPr="0021570C" w:rsidRDefault="0021570C" w:rsidP="002A2F12">
            <w:pPr>
              <w:spacing w:after="60"/>
              <w:jc w:val="right"/>
              <w:rPr>
                <w:sz w:val="16"/>
                <w:szCs w:val="16"/>
              </w:rPr>
            </w:pPr>
            <w:r w:rsidRPr="0021570C">
              <w:rPr>
                <w:sz w:val="16"/>
                <w:szCs w:val="16"/>
              </w:rPr>
              <w:t>28,250</w:t>
            </w:r>
          </w:p>
        </w:tc>
        <w:tc>
          <w:tcPr>
            <w:tcW w:w="1800" w:type="dxa"/>
          </w:tcPr>
          <w:p w:rsidR="0021570C" w:rsidRPr="0021570C" w:rsidRDefault="0021570C" w:rsidP="002A2F12">
            <w:pPr>
              <w:spacing w:after="60"/>
              <w:jc w:val="right"/>
              <w:rPr>
                <w:sz w:val="16"/>
                <w:szCs w:val="16"/>
              </w:rPr>
            </w:pPr>
            <w:r w:rsidRPr="0021570C">
              <w:rPr>
                <w:sz w:val="16"/>
                <w:szCs w:val="16"/>
              </w:rPr>
              <w:t>28,250</w:t>
            </w:r>
          </w:p>
        </w:tc>
      </w:tr>
    </w:tbl>
    <w:p w:rsidR="00145F37" w:rsidRPr="00D2429B" w:rsidRDefault="00145F37" w:rsidP="00145F37">
      <w:pPr>
        <w:bidi/>
        <w:spacing w:after="60"/>
        <w:jc w:val="center"/>
        <w:rPr>
          <w:sz w:val="16"/>
          <w:szCs w:val="16"/>
        </w:rPr>
      </w:pPr>
    </w:p>
    <w:tbl>
      <w:tblPr>
        <w:bidiVisual/>
        <w:tblW w:w="1069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809"/>
        <w:gridCol w:w="630"/>
        <w:gridCol w:w="696"/>
        <w:gridCol w:w="810"/>
        <w:gridCol w:w="810"/>
        <w:gridCol w:w="630"/>
        <w:gridCol w:w="720"/>
        <w:gridCol w:w="810"/>
        <w:gridCol w:w="720"/>
        <w:gridCol w:w="720"/>
        <w:gridCol w:w="720"/>
        <w:gridCol w:w="810"/>
        <w:gridCol w:w="810"/>
      </w:tblGrid>
      <w:tr w:rsidR="003F6D64" w:rsidRPr="00D2429B" w:rsidTr="003F6D64">
        <w:trPr>
          <w:trHeight w:val="274"/>
          <w:jc w:val="center"/>
        </w:trPr>
        <w:tc>
          <w:tcPr>
            <w:tcW w:w="3135" w:type="dxa"/>
            <w:gridSpan w:val="3"/>
          </w:tcPr>
          <w:p w:rsidR="00123E7A" w:rsidRPr="00D2429B" w:rsidRDefault="00123E7A" w:rsidP="00444EF2">
            <w:pPr>
              <w:bidi/>
              <w:spacing w:after="60"/>
              <w:rPr>
                <w:sz w:val="16"/>
                <w:szCs w:val="16"/>
                <w:rtl/>
                <w:lang w:bidi="ar-EG"/>
              </w:rPr>
            </w:pPr>
            <w:r w:rsidRPr="00D2429B">
              <w:rPr>
                <w:bCs/>
                <w:sz w:val="16"/>
                <w:szCs w:val="16"/>
                <w:rtl/>
                <w:lang w:bidi="ar-AE"/>
              </w:rPr>
              <w:t>(</w:t>
            </w:r>
            <w:r w:rsidR="00444EF2">
              <w:rPr>
                <w:rFonts w:hint="cs"/>
                <w:bCs/>
                <w:sz w:val="16"/>
                <w:szCs w:val="16"/>
                <w:rtl/>
                <w:lang w:bidi="ar-AE"/>
              </w:rPr>
              <w:t>سادسا</w:t>
            </w:r>
            <w:r w:rsidRPr="00D2429B">
              <w:rPr>
                <w:bCs/>
                <w:sz w:val="16"/>
                <w:szCs w:val="16"/>
                <w:rtl/>
                <w:lang w:bidi="ar-AE"/>
              </w:rPr>
              <w:t>) بيانات المشروع</w:t>
            </w:r>
          </w:p>
        </w:tc>
        <w:tc>
          <w:tcPr>
            <w:tcW w:w="810" w:type="dxa"/>
          </w:tcPr>
          <w:p w:rsidR="00123E7A" w:rsidRPr="0021570C" w:rsidRDefault="00123E7A" w:rsidP="00123E7A">
            <w:pPr>
              <w:bidi/>
              <w:spacing w:after="60"/>
              <w:jc w:val="left"/>
              <w:rPr>
                <w:b/>
                <w:sz w:val="16"/>
                <w:szCs w:val="16"/>
                <w:rtl/>
                <w:lang w:val="en-US" w:bidi="ar-EG"/>
              </w:rPr>
            </w:pPr>
            <w:r w:rsidRPr="00D2429B">
              <w:rPr>
                <w:b/>
                <w:sz w:val="16"/>
                <w:szCs w:val="16"/>
              </w:rPr>
              <w:t>2011</w:t>
            </w:r>
            <w:r>
              <w:rPr>
                <w:rFonts w:hint="cs"/>
                <w:b/>
                <w:sz w:val="16"/>
                <w:szCs w:val="16"/>
                <w:rtl/>
                <w:lang w:val="en-US" w:bidi="ar-EG"/>
              </w:rPr>
              <w:t>-</w:t>
            </w:r>
            <w:r w:rsidRPr="0021570C">
              <w:rPr>
                <w:rFonts w:hint="cs"/>
                <w:bCs/>
                <w:sz w:val="16"/>
                <w:szCs w:val="16"/>
                <w:rtl/>
                <w:lang w:val="en-US" w:bidi="ar-EG"/>
              </w:rPr>
              <w:t>2012</w:t>
            </w:r>
          </w:p>
        </w:tc>
        <w:tc>
          <w:tcPr>
            <w:tcW w:w="810" w:type="dxa"/>
          </w:tcPr>
          <w:p w:rsidR="00123E7A" w:rsidRPr="00D2429B" w:rsidRDefault="00123E7A" w:rsidP="00123E7A">
            <w:pPr>
              <w:bidi/>
              <w:spacing w:after="60"/>
              <w:rPr>
                <w:b/>
                <w:sz w:val="16"/>
                <w:szCs w:val="16"/>
              </w:rPr>
            </w:pPr>
            <w:r w:rsidRPr="00D2429B">
              <w:rPr>
                <w:b/>
                <w:sz w:val="16"/>
                <w:szCs w:val="16"/>
              </w:rPr>
              <w:t>2013</w:t>
            </w:r>
          </w:p>
        </w:tc>
        <w:tc>
          <w:tcPr>
            <w:tcW w:w="630" w:type="dxa"/>
          </w:tcPr>
          <w:p w:rsidR="00123E7A" w:rsidRPr="00D2429B" w:rsidRDefault="00123E7A" w:rsidP="00123E7A">
            <w:pPr>
              <w:bidi/>
              <w:spacing w:after="60"/>
              <w:rPr>
                <w:b/>
                <w:sz w:val="16"/>
                <w:szCs w:val="16"/>
              </w:rPr>
            </w:pPr>
            <w:r w:rsidRPr="00D2429B">
              <w:rPr>
                <w:b/>
                <w:sz w:val="16"/>
                <w:szCs w:val="16"/>
              </w:rPr>
              <w:t>2014</w:t>
            </w:r>
          </w:p>
        </w:tc>
        <w:tc>
          <w:tcPr>
            <w:tcW w:w="720" w:type="dxa"/>
          </w:tcPr>
          <w:p w:rsidR="00123E7A" w:rsidRPr="00D2429B" w:rsidRDefault="00123E7A" w:rsidP="00123E7A">
            <w:pPr>
              <w:bidi/>
              <w:spacing w:after="60"/>
              <w:rPr>
                <w:b/>
                <w:sz w:val="16"/>
                <w:szCs w:val="16"/>
              </w:rPr>
            </w:pPr>
            <w:r w:rsidRPr="00D2429B">
              <w:rPr>
                <w:b/>
                <w:sz w:val="16"/>
                <w:szCs w:val="16"/>
              </w:rPr>
              <w:t>2015</w:t>
            </w:r>
          </w:p>
        </w:tc>
        <w:tc>
          <w:tcPr>
            <w:tcW w:w="810" w:type="dxa"/>
          </w:tcPr>
          <w:p w:rsidR="00123E7A" w:rsidRPr="00D2429B" w:rsidRDefault="00123E7A" w:rsidP="00123E7A">
            <w:pPr>
              <w:bidi/>
              <w:spacing w:after="60"/>
              <w:rPr>
                <w:b/>
                <w:sz w:val="16"/>
                <w:szCs w:val="16"/>
              </w:rPr>
            </w:pPr>
            <w:r w:rsidRPr="00D2429B">
              <w:rPr>
                <w:b/>
                <w:sz w:val="16"/>
                <w:szCs w:val="16"/>
              </w:rPr>
              <w:t>2016</w:t>
            </w:r>
          </w:p>
        </w:tc>
        <w:tc>
          <w:tcPr>
            <w:tcW w:w="720" w:type="dxa"/>
          </w:tcPr>
          <w:p w:rsidR="00123E7A" w:rsidRPr="00D2429B" w:rsidRDefault="00123E7A" w:rsidP="00123E7A">
            <w:pPr>
              <w:bidi/>
              <w:spacing w:after="60"/>
              <w:rPr>
                <w:b/>
                <w:sz w:val="16"/>
                <w:szCs w:val="16"/>
              </w:rPr>
            </w:pPr>
            <w:r w:rsidRPr="00D2429B">
              <w:rPr>
                <w:b/>
                <w:sz w:val="16"/>
                <w:szCs w:val="16"/>
              </w:rPr>
              <w:t>2017</w:t>
            </w:r>
          </w:p>
        </w:tc>
        <w:tc>
          <w:tcPr>
            <w:tcW w:w="720" w:type="dxa"/>
          </w:tcPr>
          <w:p w:rsidR="00123E7A" w:rsidRPr="00D2429B" w:rsidRDefault="00123E7A" w:rsidP="00123E7A">
            <w:pPr>
              <w:bidi/>
              <w:spacing w:after="60"/>
              <w:rPr>
                <w:b/>
                <w:sz w:val="16"/>
                <w:szCs w:val="16"/>
              </w:rPr>
            </w:pPr>
            <w:r w:rsidRPr="00D2429B">
              <w:rPr>
                <w:b/>
                <w:sz w:val="16"/>
                <w:szCs w:val="16"/>
              </w:rPr>
              <w:t>2018</w:t>
            </w:r>
          </w:p>
        </w:tc>
        <w:tc>
          <w:tcPr>
            <w:tcW w:w="720" w:type="dxa"/>
          </w:tcPr>
          <w:p w:rsidR="00123E7A" w:rsidRPr="00D2429B" w:rsidRDefault="00123E7A" w:rsidP="00123E7A">
            <w:pPr>
              <w:bidi/>
              <w:spacing w:after="60"/>
              <w:rPr>
                <w:b/>
                <w:sz w:val="16"/>
                <w:szCs w:val="16"/>
              </w:rPr>
            </w:pPr>
            <w:r w:rsidRPr="00D2429B">
              <w:rPr>
                <w:b/>
                <w:sz w:val="16"/>
                <w:szCs w:val="16"/>
              </w:rPr>
              <w:t>2019</w:t>
            </w:r>
          </w:p>
        </w:tc>
        <w:tc>
          <w:tcPr>
            <w:tcW w:w="810" w:type="dxa"/>
          </w:tcPr>
          <w:p w:rsidR="00123E7A" w:rsidRPr="00D2429B" w:rsidRDefault="00123E7A" w:rsidP="00123E7A">
            <w:pPr>
              <w:bidi/>
              <w:spacing w:after="60"/>
              <w:rPr>
                <w:b/>
                <w:sz w:val="16"/>
                <w:szCs w:val="16"/>
              </w:rPr>
            </w:pPr>
            <w:r w:rsidRPr="00D2429B">
              <w:rPr>
                <w:b/>
                <w:sz w:val="16"/>
                <w:szCs w:val="16"/>
              </w:rPr>
              <w:t>2020</w:t>
            </w:r>
          </w:p>
        </w:tc>
        <w:tc>
          <w:tcPr>
            <w:tcW w:w="810" w:type="dxa"/>
          </w:tcPr>
          <w:p w:rsidR="00123E7A" w:rsidRPr="00D2429B" w:rsidRDefault="00123E7A" w:rsidP="00123E7A">
            <w:pPr>
              <w:bidi/>
              <w:spacing w:after="60"/>
              <w:jc w:val="left"/>
              <w:rPr>
                <w:sz w:val="16"/>
                <w:szCs w:val="16"/>
                <w:rtl/>
                <w:lang w:bidi="ar-EG"/>
              </w:rPr>
            </w:pPr>
            <w:r w:rsidRPr="00D2429B">
              <w:rPr>
                <w:bCs/>
                <w:sz w:val="16"/>
                <w:szCs w:val="16"/>
                <w:rtl/>
                <w:lang w:bidi="ar-AE"/>
              </w:rPr>
              <w:t>المجموع</w:t>
            </w:r>
          </w:p>
        </w:tc>
      </w:tr>
      <w:tr w:rsidR="003F6D64" w:rsidRPr="00D2429B" w:rsidTr="003F6D64">
        <w:trPr>
          <w:trHeight w:val="274"/>
          <w:jc w:val="center"/>
        </w:trPr>
        <w:tc>
          <w:tcPr>
            <w:tcW w:w="3135" w:type="dxa"/>
            <w:gridSpan w:val="3"/>
          </w:tcPr>
          <w:p w:rsidR="003F6D64" w:rsidRPr="00D2429B" w:rsidRDefault="003F6D64" w:rsidP="00123E7A">
            <w:pPr>
              <w:bidi/>
              <w:spacing w:after="60"/>
              <w:rPr>
                <w:sz w:val="16"/>
                <w:szCs w:val="16"/>
                <w:rtl/>
                <w:lang w:bidi="ar-EG"/>
              </w:rPr>
            </w:pPr>
            <w:r w:rsidRPr="00D2429B">
              <w:rPr>
                <w:sz w:val="16"/>
                <w:szCs w:val="16"/>
                <w:rtl/>
                <w:lang w:bidi="ar-AE"/>
              </w:rPr>
              <w:t>حدود الاستهلاك في بروتوكول مونتريال</w:t>
            </w:r>
          </w:p>
        </w:tc>
        <w:tc>
          <w:tcPr>
            <w:tcW w:w="810" w:type="dxa"/>
          </w:tcPr>
          <w:p w:rsidR="003F6D64" w:rsidRPr="003F6D64" w:rsidRDefault="003F6D64" w:rsidP="00123E7A">
            <w:pPr>
              <w:bidi/>
              <w:spacing w:after="60"/>
              <w:rPr>
                <w:sz w:val="16"/>
                <w:szCs w:val="16"/>
                <w:rtl/>
                <w:lang w:bidi="ar-EG"/>
              </w:rPr>
            </w:pPr>
            <w:r w:rsidRPr="003F6D64">
              <w:rPr>
                <w:rFonts w:hint="cs"/>
                <w:sz w:val="16"/>
                <w:szCs w:val="16"/>
                <w:rtl/>
                <w:lang w:bidi="ar-EG"/>
              </w:rPr>
              <w:t>لا ينطبق</w:t>
            </w:r>
          </w:p>
        </w:tc>
        <w:tc>
          <w:tcPr>
            <w:tcW w:w="810" w:type="dxa"/>
          </w:tcPr>
          <w:p w:rsidR="003F6D64" w:rsidRPr="003F6D64" w:rsidRDefault="003F6D64" w:rsidP="002A2F12">
            <w:pPr>
              <w:spacing w:after="60"/>
              <w:jc w:val="right"/>
              <w:rPr>
                <w:sz w:val="16"/>
                <w:szCs w:val="16"/>
              </w:rPr>
            </w:pPr>
            <w:r w:rsidRPr="003F6D64">
              <w:rPr>
                <w:sz w:val="16"/>
                <w:szCs w:val="16"/>
              </w:rPr>
              <w:t>19.91</w:t>
            </w:r>
          </w:p>
        </w:tc>
        <w:tc>
          <w:tcPr>
            <w:tcW w:w="630" w:type="dxa"/>
          </w:tcPr>
          <w:p w:rsidR="003F6D64" w:rsidRPr="003F6D64" w:rsidRDefault="003F6D64" w:rsidP="002A2F12">
            <w:pPr>
              <w:spacing w:after="60"/>
              <w:jc w:val="right"/>
              <w:rPr>
                <w:sz w:val="16"/>
                <w:szCs w:val="16"/>
              </w:rPr>
            </w:pPr>
            <w:r w:rsidRPr="003F6D64">
              <w:rPr>
                <w:sz w:val="16"/>
                <w:szCs w:val="16"/>
              </w:rPr>
              <w:t>19.91</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810" w:type="dxa"/>
          </w:tcPr>
          <w:p w:rsidR="003F6D64" w:rsidRPr="003F6D64" w:rsidRDefault="003F6D64" w:rsidP="002A2F12">
            <w:pPr>
              <w:spacing w:after="60"/>
              <w:jc w:val="right"/>
              <w:rPr>
                <w:sz w:val="16"/>
                <w:szCs w:val="16"/>
              </w:rPr>
            </w:pPr>
            <w:r w:rsidRPr="003F6D64">
              <w:rPr>
                <w:sz w:val="16"/>
                <w:szCs w:val="16"/>
              </w:rPr>
              <w:t>17.92</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810" w:type="dxa"/>
          </w:tcPr>
          <w:p w:rsidR="003F6D64" w:rsidRPr="003F6D64" w:rsidRDefault="003F6D64" w:rsidP="002A2F12">
            <w:pPr>
              <w:spacing w:after="60"/>
              <w:jc w:val="right"/>
              <w:rPr>
                <w:sz w:val="16"/>
                <w:szCs w:val="16"/>
              </w:rPr>
            </w:pPr>
            <w:r w:rsidRPr="003F6D64">
              <w:rPr>
                <w:sz w:val="16"/>
                <w:szCs w:val="16"/>
              </w:rPr>
              <w:t>12.94</w:t>
            </w:r>
          </w:p>
        </w:tc>
        <w:tc>
          <w:tcPr>
            <w:tcW w:w="810" w:type="dxa"/>
          </w:tcPr>
          <w:p w:rsidR="003F6D64" w:rsidRPr="003F6D64" w:rsidRDefault="003F6D64" w:rsidP="002A2F12">
            <w:pPr>
              <w:bidi/>
              <w:spacing w:after="60"/>
              <w:rPr>
                <w:sz w:val="16"/>
                <w:szCs w:val="16"/>
                <w:rtl/>
                <w:lang w:bidi="ar-EG"/>
              </w:rPr>
            </w:pPr>
            <w:r w:rsidRPr="003F6D64">
              <w:rPr>
                <w:rFonts w:hint="cs"/>
                <w:sz w:val="16"/>
                <w:szCs w:val="16"/>
                <w:rtl/>
                <w:lang w:bidi="ar-EG"/>
              </w:rPr>
              <w:t>لا ينطبق</w:t>
            </w:r>
          </w:p>
        </w:tc>
      </w:tr>
      <w:tr w:rsidR="003F6D64" w:rsidRPr="00D2429B" w:rsidTr="003F6D64">
        <w:trPr>
          <w:trHeight w:val="274"/>
          <w:jc w:val="center"/>
        </w:trPr>
        <w:tc>
          <w:tcPr>
            <w:tcW w:w="3135" w:type="dxa"/>
            <w:gridSpan w:val="3"/>
          </w:tcPr>
          <w:p w:rsidR="003F6D64" w:rsidRPr="00D2429B" w:rsidRDefault="003F6D64" w:rsidP="00123E7A">
            <w:pPr>
              <w:bidi/>
              <w:spacing w:after="60"/>
              <w:rPr>
                <w:sz w:val="16"/>
                <w:szCs w:val="16"/>
                <w:rtl/>
                <w:lang w:bidi="ar-EG"/>
              </w:rPr>
            </w:pPr>
            <w:r w:rsidRPr="00D2429B">
              <w:rPr>
                <w:sz w:val="16"/>
                <w:szCs w:val="16"/>
                <w:rtl/>
                <w:lang w:bidi="ar-AE"/>
              </w:rPr>
              <w:t>الحد الأقصى للاستهلاك المسموح به (طن من قدرات استنفاذ الأوزون)</w:t>
            </w:r>
          </w:p>
        </w:tc>
        <w:tc>
          <w:tcPr>
            <w:tcW w:w="810" w:type="dxa"/>
          </w:tcPr>
          <w:p w:rsidR="003F6D64" w:rsidRPr="003F6D64" w:rsidRDefault="003F6D64" w:rsidP="00123E7A">
            <w:pPr>
              <w:bidi/>
              <w:spacing w:after="60"/>
              <w:rPr>
                <w:sz w:val="16"/>
                <w:szCs w:val="16"/>
                <w:rtl/>
                <w:lang w:bidi="ar-EG"/>
              </w:rPr>
            </w:pPr>
            <w:r w:rsidRPr="003F6D64">
              <w:rPr>
                <w:rFonts w:hint="cs"/>
                <w:sz w:val="16"/>
                <w:szCs w:val="16"/>
                <w:rtl/>
                <w:lang w:bidi="ar-EG"/>
              </w:rPr>
              <w:t>لا ينطبق</w:t>
            </w:r>
          </w:p>
        </w:tc>
        <w:tc>
          <w:tcPr>
            <w:tcW w:w="810" w:type="dxa"/>
          </w:tcPr>
          <w:p w:rsidR="003F6D64" w:rsidRPr="003F6D64" w:rsidRDefault="003F6D64" w:rsidP="002A2F12">
            <w:pPr>
              <w:spacing w:after="60"/>
              <w:jc w:val="right"/>
              <w:rPr>
                <w:sz w:val="16"/>
                <w:szCs w:val="16"/>
              </w:rPr>
            </w:pPr>
            <w:r w:rsidRPr="003F6D64">
              <w:rPr>
                <w:sz w:val="16"/>
                <w:szCs w:val="16"/>
              </w:rPr>
              <w:t>19.91</w:t>
            </w:r>
          </w:p>
        </w:tc>
        <w:tc>
          <w:tcPr>
            <w:tcW w:w="630" w:type="dxa"/>
          </w:tcPr>
          <w:p w:rsidR="003F6D64" w:rsidRPr="003F6D64" w:rsidRDefault="003F6D64" w:rsidP="002A2F12">
            <w:pPr>
              <w:spacing w:after="60"/>
              <w:jc w:val="right"/>
              <w:rPr>
                <w:sz w:val="16"/>
                <w:szCs w:val="16"/>
              </w:rPr>
            </w:pPr>
            <w:r w:rsidRPr="003F6D64">
              <w:rPr>
                <w:sz w:val="16"/>
                <w:szCs w:val="16"/>
              </w:rPr>
              <w:t>19.91</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810" w:type="dxa"/>
          </w:tcPr>
          <w:p w:rsidR="003F6D64" w:rsidRPr="003F6D64" w:rsidRDefault="003F6D64" w:rsidP="002A2F12">
            <w:pPr>
              <w:spacing w:after="60"/>
              <w:jc w:val="right"/>
              <w:rPr>
                <w:sz w:val="16"/>
                <w:szCs w:val="16"/>
              </w:rPr>
            </w:pPr>
            <w:r w:rsidRPr="003F6D64">
              <w:rPr>
                <w:sz w:val="16"/>
                <w:szCs w:val="16"/>
              </w:rPr>
              <w:t>17.92</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720" w:type="dxa"/>
          </w:tcPr>
          <w:p w:rsidR="003F6D64" w:rsidRPr="003F6D64" w:rsidRDefault="003F6D64" w:rsidP="002A2F12">
            <w:pPr>
              <w:spacing w:after="60"/>
              <w:jc w:val="right"/>
              <w:rPr>
                <w:sz w:val="16"/>
                <w:szCs w:val="16"/>
              </w:rPr>
            </w:pPr>
            <w:r w:rsidRPr="003F6D64">
              <w:rPr>
                <w:sz w:val="16"/>
                <w:szCs w:val="16"/>
              </w:rPr>
              <w:t>17.92</w:t>
            </w:r>
          </w:p>
        </w:tc>
        <w:tc>
          <w:tcPr>
            <w:tcW w:w="810" w:type="dxa"/>
          </w:tcPr>
          <w:p w:rsidR="003F6D64" w:rsidRPr="003F6D64" w:rsidRDefault="003F6D64" w:rsidP="002A2F12">
            <w:pPr>
              <w:spacing w:after="60"/>
              <w:jc w:val="right"/>
              <w:rPr>
                <w:sz w:val="16"/>
                <w:szCs w:val="16"/>
              </w:rPr>
            </w:pPr>
            <w:r w:rsidRPr="003F6D64">
              <w:rPr>
                <w:sz w:val="16"/>
                <w:szCs w:val="16"/>
              </w:rPr>
              <w:t>12.94</w:t>
            </w:r>
          </w:p>
        </w:tc>
        <w:tc>
          <w:tcPr>
            <w:tcW w:w="810" w:type="dxa"/>
          </w:tcPr>
          <w:p w:rsidR="003F6D64" w:rsidRPr="003F6D64" w:rsidRDefault="003F6D64" w:rsidP="002A2F12">
            <w:pPr>
              <w:bidi/>
              <w:spacing w:after="60"/>
              <w:rPr>
                <w:sz w:val="16"/>
                <w:szCs w:val="16"/>
                <w:rtl/>
                <w:lang w:bidi="ar-EG"/>
              </w:rPr>
            </w:pPr>
            <w:r w:rsidRPr="003F6D64">
              <w:rPr>
                <w:rFonts w:hint="cs"/>
                <w:sz w:val="16"/>
                <w:szCs w:val="16"/>
                <w:rtl/>
                <w:lang w:bidi="ar-EG"/>
              </w:rPr>
              <w:t>لا ينطبق</w:t>
            </w:r>
          </w:p>
        </w:tc>
      </w:tr>
      <w:tr w:rsidR="003F6D64" w:rsidRPr="00D2429B" w:rsidTr="003F6D64">
        <w:trPr>
          <w:trHeight w:val="121"/>
          <w:jc w:val="center"/>
        </w:trPr>
        <w:tc>
          <w:tcPr>
            <w:tcW w:w="1809" w:type="dxa"/>
            <w:vMerge w:val="restart"/>
          </w:tcPr>
          <w:p w:rsidR="00123E7A" w:rsidRPr="00D2429B" w:rsidRDefault="00123E7A" w:rsidP="00123E7A">
            <w:pPr>
              <w:bidi/>
              <w:spacing w:after="60"/>
              <w:rPr>
                <w:sz w:val="16"/>
                <w:szCs w:val="16"/>
                <w:rtl/>
                <w:lang w:bidi="ar-EG"/>
              </w:rPr>
            </w:pPr>
            <w:r>
              <w:rPr>
                <w:rFonts w:hint="cs"/>
                <w:sz w:val="16"/>
                <w:szCs w:val="16"/>
                <w:rtl/>
                <w:lang w:bidi="ar-AE"/>
              </w:rPr>
              <w:t xml:space="preserve">التمويل الموافق عليه </w:t>
            </w:r>
            <w:r w:rsidRPr="00D2429B">
              <w:rPr>
                <w:sz w:val="16"/>
                <w:szCs w:val="16"/>
                <w:rtl/>
                <w:lang w:bidi="ar-AE"/>
              </w:rPr>
              <w:t>(دولار أمريكي)</w:t>
            </w:r>
          </w:p>
        </w:tc>
        <w:tc>
          <w:tcPr>
            <w:tcW w:w="630" w:type="dxa"/>
            <w:vMerge w:val="restart"/>
          </w:tcPr>
          <w:p w:rsidR="00123E7A" w:rsidRPr="00D2429B" w:rsidRDefault="00123E7A" w:rsidP="00123E7A">
            <w:pPr>
              <w:bidi/>
              <w:spacing w:after="60"/>
              <w:rPr>
                <w:sz w:val="16"/>
                <w:szCs w:val="16"/>
                <w:rtl/>
                <w:lang w:bidi="ar-EG"/>
              </w:rPr>
            </w:pPr>
            <w:r w:rsidRPr="00D2429B">
              <w:rPr>
                <w:sz w:val="16"/>
                <w:szCs w:val="16"/>
                <w:rtl/>
                <w:lang w:bidi="ar-AE"/>
              </w:rPr>
              <w:t>اليونيدو</w:t>
            </w:r>
          </w:p>
        </w:tc>
        <w:tc>
          <w:tcPr>
            <w:tcW w:w="696" w:type="dxa"/>
          </w:tcPr>
          <w:p w:rsidR="00123E7A" w:rsidRPr="00D2429B" w:rsidRDefault="00123E7A" w:rsidP="00123E7A">
            <w:pPr>
              <w:bidi/>
              <w:spacing w:after="60"/>
              <w:rPr>
                <w:sz w:val="16"/>
                <w:szCs w:val="16"/>
                <w:rtl/>
                <w:lang w:bidi="ar-EG"/>
              </w:rPr>
            </w:pPr>
            <w:r w:rsidRPr="00D2429B">
              <w:rPr>
                <w:sz w:val="16"/>
                <w:szCs w:val="16"/>
                <w:rtl/>
                <w:lang w:bidi="ar-AE"/>
              </w:rPr>
              <w:t>تكاليف المشروع</w:t>
            </w:r>
          </w:p>
        </w:tc>
        <w:tc>
          <w:tcPr>
            <w:tcW w:w="810" w:type="dxa"/>
          </w:tcPr>
          <w:p w:rsidR="00123E7A" w:rsidRPr="003F6D64" w:rsidRDefault="00123E7A" w:rsidP="002A2F12">
            <w:pPr>
              <w:spacing w:after="60"/>
              <w:jc w:val="right"/>
              <w:rPr>
                <w:sz w:val="16"/>
                <w:szCs w:val="16"/>
              </w:rPr>
            </w:pPr>
            <w:r w:rsidRPr="003F6D64">
              <w:rPr>
                <w:sz w:val="16"/>
                <w:szCs w:val="16"/>
              </w:rPr>
              <w:t>100,000</w:t>
            </w:r>
          </w:p>
        </w:tc>
        <w:tc>
          <w:tcPr>
            <w:tcW w:w="810" w:type="dxa"/>
          </w:tcPr>
          <w:p w:rsidR="00123E7A" w:rsidRPr="003F6D64" w:rsidRDefault="00123E7A" w:rsidP="002A2F12">
            <w:pPr>
              <w:spacing w:after="60"/>
              <w:jc w:val="right"/>
              <w:rPr>
                <w:sz w:val="16"/>
                <w:szCs w:val="16"/>
              </w:rPr>
            </w:pPr>
            <w:r w:rsidRPr="003F6D64">
              <w:rPr>
                <w:sz w:val="16"/>
                <w:szCs w:val="16"/>
              </w:rPr>
              <w:t>90,000</w:t>
            </w:r>
          </w:p>
        </w:tc>
        <w:tc>
          <w:tcPr>
            <w:tcW w:w="630" w:type="dxa"/>
          </w:tcPr>
          <w:p w:rsidR="00123E7A" w:rsidRPr="003F6D64" w:rsidRDefault="00123E7A" w:rsidP="002A2F12">
            <w:pPr>
              <w:spacing w:after="60"/>
              <w:jc w:val="right"/>
              <w:rPr>
                <w:sz w:val="16"/>
                <w:szCs w:val="16"/>
              </w:rPr>
            </w:pPr>
            <w:r w:rsidRPr="003F6D64">
              <w:rPr>
                <w:sz w:val="16"/>
                <w:szCs w:val="16"/>
              </w:rPr>
              <w:t>0</w:t>
            </w:r>
          </w:p>
        </w:tc>
        <w:tc>
          <w:tcPr>
            <w:tcW w:w="720" w:type="dxa"/>
          </w:tcPr>
          <w:p w:rsidR="00123E7A" w:rsidRPr="003F6D64" w:rsidRDefault="00123E7A" w:rsidP="002A2F12">
            <w:pPr>
              <w:spacing w:after="60"/>
              <w:jc w:val="right"/>
              <w:rPr>
                <w:sz w:val="16"/>
                <w:szCs w:val="16"/>
              </w:rPr>
            </w:pPr>
            <w:r w:rsidRPr="003F6D64">
              <w:rPr>
                <w:sz w:val="16"/>
                <w:szCs w:val="16"/>
              </w:rPr>
              <w:t>0</w:t>
            </w:r>
          </w:p>
        </w:tc>
        <w:tc>
          <w:tcPr>
            <w:tcW w:w="810" w:type="dxa"/>
          </w:tcPr>
          <w:p w:rsidR="00123E7A" w:rsidRPr="003F6D64" w:rsidRDefault="00123E7A" w:rsidP="002A2F12">
            <w:pPr>
              <w:spacing w:after="60"/>
              <w:jc w:val="right"/>
              <w:rPr>
                <w:sz w:val="16"/>
                <w:szCs w:val="16"/>
              </w:rPr>
            </w:pPr>
            <w:r w:rsidRPr="003F6D64">
              <w:rPr>
                <w:sz w:val="16"/>
                <w:szCs w:val="16"/>
              </w:rPr>
              <w:t>90,000</w:t>
            </w:r>
          </w:p>
        </w:tc>
        <w:tc>
          <w:tcPr>
            <w:tcW w:w="720" w:type="dxa"/>
          </w:tcPr>
          <w:p w:rsidR="00123E7A" w:rsidRPr="003F6D64" w:rsidRDefault="00123E7A" w:rsidP="002A2F12">
            <w:pPr>
              <w:spacing w:after="60"/>
              <w:jc w:val="right"/>
              <w:rPr>
                <w:sz w:val="16"/>
                <w:szCs w:val="16"/>
              </w:rPr>
            </w:pPr>
            <w:r w:rsidRPr="003F6D64">
              <w:rPr>
                <w:sz w:val="16"/>
                <w:szCs w:val="16"/>
              </w:rPr>
              <w:t>0</w:t>
            </w:r>
          </w:p>
        </w:tc>
        <w:tc>
          <w:tcPr>
            <w:tcW w:w="720" w:type="dxa"/>
          </w:tcPr>
          <w:p w:rsidR="00123E7A" w:rsidRPr="00F5250B" w:rsidRDefault="00123E7A" w:rsidP="00F5250B">
            <w:pPr>
              <w:spacing w:after="60"/>
              <w:jc w:val="right"/>
              <w:rPr>
                <w:sz w:val="16"/>
                <w:szCs w:val="16"/>
                <w:lang w:val="en-US"/>
              </w:rPr>
            </w:pPr>
            <w:r w:rsidRPr="003F6D64">
              <w:rPr>
                <w:sz w:val="16"/>
                <w:szCs w:val="16"/>
              </w:rPr>
              <w:t>60,000</w:t>
            </w:r>
          </w:p>
        </w:tc>
        <w:tc>
          <w:tcPr>
            <w:tcW w:w="720" w:type="dxa"/>
          </w:tcPr>
          <w:p w:rsidR="00123E7A" w:rsidRPr="003F6D64" w:rsidRDefault="00123E7A" w:rsidP="002A2F12">
            <w:pPr>
              <w:spacing w:after="60"/>
              <w:jc w:val="right"/>
              <w:rPr>
                <w:sz w:val="16"/>
                <w:szCs w:val="16"/>
              </w:rPr>
            </w:pPr>
            <w:r w:rsidRPr="003F6D64">
              <w:rPr>
                <w:sz w:val="16"/>
                <w:szCs w:val="16"/>
              </w:rPr>
              <w:t>0</w:t>
            </w:r>
          </w:p>
        </w:tc>
        <w:tc>
          <w:tcPr>
            <w:tcW w:w="810" w:type="dxa"/>
          </w:tcPr>
          <w:p w:rsidR="00123E7A" w:rsidRPr="003F6D64" w:rsidRDefault="00123E7A" w:rsidP="002A2F12">
            <w:pPr>
              <w:spacing w:after="60"/>
              <w:jc w:val="right"/>
              <w:rPr>
                <w:sz w:val="16"/>
                <w:szCs w:val="16"/>
              </w:rPr>
            </w:pPr>
            <w:r w:rsidRPr="003F6D64">
              <w:rPr>
                <w:sz w:val="16"/>
                <w:szCs w:val="16"/>
              </w:rPr>
              <w:t>40,000</w:t>
            </w:r>
          </w:p>
        </w:tc>
        <w:tc>
          <w:tcPr>
            <w:tcW w:w="810" w:type="dxa"/>
          </w:tcPr>
          <w:p w:rsidR="00123E7A" w:rsidRPr="003F6D64" w:rsidRDefault="00123E7A" w:rsidP="002A2F12">
            <w:pPr>
              <w:spacing w:after="60"/>
              <w:jc w:val="right"/>
              <w:rPr>
                <w:sz w:val="16"/>
                <w:szCs w:val="16"/>
              </w:rPr>
            </w:pPr>
            <w:r w:rsidRPr="003F6D64">
              <w:rPr>
                <w:sz w:val="16"/>
                <w:szCs w:val="16"/>
              </w:rPr>
              <w:t>380,000</w:t>
            </w:r>
          </w:p>
        </w:tc>
      </w:tr>
      <w:tr w:rsidR="00F5250B" w:rsidRPr="00D2429B" w:rsidTr="003F6D64">
        <w:trPr>
          <w:trHeight w:val="120"/>
          <w:jc w:val="center"/>
        </w:trPr>
        <w:tc>
          <w:tcPr>
            <w:tcW w:w="1809" w:type="dxa"/>
            <w:vMerge/>
          </w:tcPr>
          <w:p w:rsidR="00F5250B" w:rsidRDefault="00F5250B" w:rsidP="00123E7A">
            <w:pPr>
              <w:bidi/>
              <w:spacing w:after="60"/>
              <w:rPr>
                <w:sz w:val="16"/>
                <w:szCs w:val="16"/>
                <w:rtl/>
                <w:lang w:bidi="ar-AE"/>
              </w:rPr>
            </w:pPr>
          </w:p>
        </w:tc>
        <w:tc>
          <w:tcPr>
            <w:tcW w:w="630" w:type="dxa"/>
            <w:vMerge/>
          </w:tcPr>
          <w:p w:rsidR="00F5250B" w:rsidRPr="00D2429B" w:rsidRDefault="00F5250B" w:rsidP="00123E7A">
            <w:pPr>
              <w:bidi/>
              <w:spacing w:after="60"/>
              <w:rPr>
                <w:sz w:val="16"/>
                <w:szCs w:val="16"/>
                <w:rtl/>
                <w:lang w:bidi="ar-AE"/>
              </w:rPr>
            </w:pPr>
          </w:p>
        </w:tc>
        <w:tc>
          <w:tcPr>
            <w:tcW w:w="696" w:type="dxa"/>
          </w:tcPr>
          <w:p w:rsidR="00F5250B" w:rsidRPr="00D2429B" w:rsidRDefault="00F5250B" w:rsidP="00123E7A">
            <w:pPr>
              <w:bidi/>
              <w:spacing w:after="60"/>
              <w:rPr>
                <w:sz w:val="16"/>
                <w:szCs w:val="16"/>
                <w:rtl/>
                <w:lang w:bidi="ar-AE"/>
              </w:rPr>
            </w:pPr>
            <w:r w:rsidRPr="00D2429B">
              <w:rPr>
                <w:sz w:val="16"/>
                <w:szCs w:val="16"/>
                <w:rtl/>
                <w:lang w:bidi="ar-AE"/>
              </w:rPr>
              <w:t>تكاليف الدعم</w:t>
            </w:r>
          </w:p>
        </w:tc>
        <w:tc>
          <w:tcPr>
            <w:tcW w:w="810" w:type="dxa"/>
          </w:tcPr>
          <w:p w:rsidR="00F5250B" w:rsidRPr="003F6D64" w:rsidRDefault="00F5250B" w:rsidP="002A2F12">
            <w:pPr>
              <w:spacing w:after="60"/>
              <w:jc w:val="right"/>
              <w:rPr>
                <w:sz w:val="16"/>
                <w:szCs w:val="16"/>
              </w:rPr>
            </w:pPr>
            <w:r>
              <w:rPr>
                <w:sz w:val="16"/>
                <w:szCs w:val="16"/>
              </w:rPr>
              <w:t>7</w:t>
            </w:r>
            <w:r w:rsidRPr="003F6D64">
              <w:rPr>
                <w:sz w:val="16"/>
                <w:szCs w:val="16"/>
              </w:rPr>
              <w:t>,750</w:t>
            </w:r>
          </w:p>
        </w:tc>
        <w:tc>
          <w:tcPr>
            <w:tcW w:w="810" w:type="dxa"/>
          </w:tcPr>
          <w:p w:rsidR="00F5250B" w:rsidRPr="003F6D64" w:rsidRDefault="00F5250B" w:rsidP="002A2F12">
            <w:pPr>
              <w:spacing w:after="60"/>
              <w:jc w:val="right"/>
              <w:rPr>
                <w:sz w:val="16"/>
                <w:szCs w:val="16"/>
              </w:rPr>
            </w:pPr>
            <w:r w:rsidRPr="003F6D64">
              <w:rPr>
                <w:sz w:val="16"/>
                <w:szCs w:val="16"/>
              </w:rPr>
              <w:t>6,750</w:t>
            </w:r>
          </w:p>
        </w:tc>
        <w:tc>
          <w:tcPr>
            <w:tcW w:w="630" w:type="dxa"/>
          </w:tcPr>
          <w:p w:rsidR="00F5250B" w:rsidRPr="003F6D64" w:rsidRDefault="00F5250B" w:rsidP="002A2F12">
            <w:pPr>
              <w:spacing w:after="60"/>
              <w:jc w:val="right"/>
              <w:rPr>
                <w:sz w:val="16"/>
                <w:szCs w:val="16"/>
              </w:rPr>
            </w:pPr>
            <w:r w:rsidRPr="003F6D64">
              <w:rPr>
                <w:sz w:val="16"/>
                <w:szCs w:val="16"/>
              </w:rPr>
              <w:t>0</w:t>
            </w:r>
          </w:p>
        </w:tc>
        <w:tc>
          <w:tcPr>
            <w:tcW w:w="720" w:type="dxa"/>
          </w:tcPr>
          <w:p w:rsidR="00F5250B" w:rsidRPr="003F6D64" w:rsidRDefault="00F5250B" w:rsidP="002A2F12">
            <w:pPr>
              <w:spacing w:after="60"/>
              <w:jc w:val="right"/>
              <w:rPr>
                <w:sz w:val="16"/>
                <w:szCs w:val="16"/>
              </w:rPr>
            </w:pPr>
            <w:r w:rsidRPr="003F6D64">
              <w:rPr>
                <w:sz w:val="16"/>
                <w:szCs w:val="16"/>
              </w:rPr>
              <w:t>0</w:t>
            </w:r>
          </w:p>
        </w:tc>
        <w:tc>
          <w:tcPr>
            <w:tcW w:w="810" w:type="dxa"/>
          </w:tcPr>
          <w:p w:rsidR="00F5250B" w:rsidRPr="003F6D64" w:rsidRDefault="00F5250B" w:rsidP="002A2F12">
            <w:pPr>
              <w:spacing w:after="60"/>
              <w:jc w:val="right"/>
              <w:rPr>
                <w:sz w:val="16"/>
                <w:szCs w:val="16"/>
              </w:rPr>
            </w:pPr>
            <w:r w:rsidRPr="003F6D64">
              <w:rPr>
                <w:sz w:val="16"/>
                <w:szCs w:val="16"/>
              </w:rPr>
              <w:t>6,750</w:t>
            </w:r>
          </w:p>
        </w:tc>
        <w:tc>
          <w:tcPr>
            <w:tcW w:w="720" w:type="dxa"/>
          </w:tcPr>
          <w:p w:rsidR="00F5250B" w:rsidRPr="003F6D64" w:rsidRDefault="00F5250B" w:rsidP="002A2F12">
            <w:pPr>
              <w:spacing w:after="60"/>
              <w:jc w:val="right"/>
              <w:rPr>
                <w:sz w:val="16"/>
                <w:szCs w:val="16"/>
              </w:rPr>
            </w:pPr>
            <w:r w:rsidRPr="003F6D64">
              <w:rPr>
                <w:sz w:val="16"/>
                <w:szCs w:val="16"/>
              </w:rPr>
              <w:t>0</w:t>
            </w:r>
          </w:p>
        </w:tc>
        <w:tc>
          <w:tcPr>
            <w:tcW w:w="720" w:type="dxa"/>
          </w:tcPr>
          <w:p w:rsidR="00F5250B" w:rsidRPr="003F6D64" w:rsidRDefault="00F5250B" w:rsidP="002A2F12">
            <w:pPr>
              <w:spacing w:after="60"/>
              <w:jc w:val="right"/>
              <w:rPr>
                <w:sz w:val="16"/>
                <w:szCs w:val="16"/>
              </w:rPr>
            </w:pPr>
            <w:r>
              <w:rPr>
                <w:sz w:val="16"/>
                <w:szCs w:val="16"/>
              </w:rPr>
              <w:t>4,500</w:t>
            </w:r>
            <w:r w:rsidRPr="003F6D64">
              <w:rPr>
                <w:sz w:val="16"/>
                <w:szCs w:val="16"/>
              </w:rPr>
              <w:t>0</w:t>
            </w:r>
          </w:p>
        </w:tc>
        <w:tc>
          <w:tcPr>
            <w:tcW w:w="720" w:type="dxa"/>
          </w:tcPr>
          <w:p w:rsidR="00F5250B" w:rsidRDefault="00F5250B" w:rsidP="00F5250B">
            <w:pPr>
              <w:bidi/>
            </w:pPr>
            <w:r w:rsidRPr="00885A36">
              <w:rPr>
                <w:sz w:val="16"/>
                <w:szCs w:val="16"/>
              </w:rPr>
              <w:t>0</w:t>
            </w:r>
          </w:p>
        </w:tc>
        <w:tc>
          <w:tcPr>
            <w:tcW w:w="810" w:type="dxa"/>
          </w:tcPr>
          <w:p w:rsidR="00F5250B" w:rsidRPr="003F6D64" w:rsidRDefault="00F5250B" w:rsidP="002A2F12">
            <w:pPr>
              <w:spacing w:after="60"/>
              <w:jc w:val="right"/>
              <w:rPr>
                <w:sz w:val="16"/>
                <w:szCs w:val="16"/>
              </w:rPr>
            </w:pPr>
            <w:r w:rsidRPr="003F6D64">
              <w:rPr>
                <w:sz w:val="16"/>
                <w:szCs w:val="16"/>
              </w:rPr>
              <w:t>3,000</w:t>
            </w:r>
          </w:p>
        </w:tc>
        <w:tc>
          <w:tcPr>
            <w:tcW w:w="810" w:type="dxa"/>
          </w:tcPr>
          <w:p w:rsidR="00F5250B" w:rsidRPr="003F6D64" w:rsidRDefault="00F5250B" w:rsidP="00123E7A">
            <w:pPr>
              <w:bidi/>
              <w:spacing w:after="60"/>
              <w:rPr>
                <w:sz w:val="16"/>
                <w:szCs w:val="16"/>
                <w:lang w:val="en-US" w:bidi="ar-EG"/>
              </w:rPr>
            </w:pPr>
            <w:r>
              <w:rPr>
                <w:sz w:val="16"/>
                <w:szCs w:val="16"/>
                <w:lang w:val="en-US" w:bidi="ar-EG"/>
              </w:rPr>
              <w:t>28,500</w:t>
            </w:r>
          </w:p>
        </w:tc>
      </w:tr>
      <w:tr w:rsidR="00F5250B" w:rsidRPr="00D2429B" w:rsidTr="003F6D64">
        <w:trPr>
          <w:trHeight w:val="104"/>
          <w:jc w:val="center"/>
        </w:trPr>
        <w:tc>
          <w:tcPr>
            <w:tcW w:w="1809" w:type="dxa"/>
            <w:vMerge/>
          </w:tcPr>
          <w:p w:rsidR="00F5250B" w:rsidRPr="00D2429B" w:rsidRDefault="00F5250B" w:rsidP="00123E7A">
            <w:pPr>
              <w:bidi/>
              <w:spacing w:after="60"/>
              <w:rPr>
                <w:sz w:val="16"/>
                <w:szCs w:val="16"/>
              </w:rPr>
            </w:pPr>
          </w:p>
        </w:tc>
        <w:tc>
          <w:tcPr>
            <w:tcW w:w="630" w:type="dxa"/>
            <w:vMerge w:val="restart"/>
          </w:tcPr>
          <w:p w:rsidR="00F5250B" w:rsidRPr="00D2429B" w:rsidRDefault="00F5250B" w:rsidP="00123E7A">
            <w:pPr>
              <w:bidi/>
              <w:spacing w:after="60"/>
              <w:rPr>
                <w:sz w:val="16"/>
                <w:szCs w:val="16"/>
                <w:rtl/>
                <w:lang w:bidi="ar-EG"/>
              </w:rPr>
            </w:pPr>
            <w:r>
              <w:rPr>
                <w:rFonts w:hint="cs"/>
                <w:sz w:val="16"/>
                <w:szCs w:val="16"/>
                <w:rtl/>
                <w:lang w:bidi="ar-EG"/>
              </w:rPr>
              <w:t>اليونيب</w:t>
            </w:r>
          </w:p>
        </w:tc>
        <w:tc>
          <w:tcPr>
            <w:tcW w:w="696" w:type="dxa"/>
          </w:tcPr>
          <w:p w:rsidR="00F5250B" w:rsidRPr="00D2429B" w:rsidRDefault="00F5250B" w:rsidP="00123E7A">
            <w:pPr>
              <w:bidi/>
              <w:spacing w:after="60"/>
              <w:rPr>
                <w:sz w:val="16"/>
                <w:szCs w:val="16"/>
                <w:rtl/>
                <w:lang w:bidi="ar-EG"/>
              </w:rPr>
            </w:pPr>
            <w:r w:rsidRPr="00D2429B">
              <w:rPr>
                <w:sz w:val="16"/>
                <w:szCs w:val="16"/>
                <w:rtl/>
                <w:lang w:bidi="ar-AE"/>
              </w:rPr>
              <w:t>تكاليف المشروع</w:t>
            </w:r>
          </w:p>
        </w:tc>
        <w:tc>
          <w:tcPr>
            <w:tcW w:w="810" w:type="dxa"/>
          </w:tcPr>
          <w:p w:rsidR="00F5250B" w:rsidRPr="003F6D64" w:rsidRDefault="00F5250B" w:rsidP="002A2F12">
            <w:pPr>
              <w:spacing w:after="60"/>
              <w:jc w:val="right"/>
              <w:rPr>
                <w:sz w:val="16"/>
                <w:szCs w:val="16"/>
              </w:rPr>
            </w:pPr>
            <w:r>
              <w:rPr>
                <w:sz w:val="16"/>
                <w:szCs w:val="16"/>
              </w:rPr>
              <w:t>75,000</w:t>
            </w:r>
          </w:p>
        </w:tc>
        <w:tc>
          <w:tcPr>
            <w:tcW w:w="810" w:type="dxa"/>
          </w:tcPr>
          <w:p w:rsidR="00F5250B" w:rsidRPr="003F6D64" w:rsidRDefault="00F5250B" w:rsidP="002A2F12">
            <w:pPr>
              <w:spacing w:after="60"/>
              <w:jc w:val="right"/>
              <w:rPr>
                <w:sz w:val="16"/>
                <w:szCs w:val="16"/>
              </w:rPr>
            </w:pPr>
            <w:r w:rsidRPr="003F6D64">
              <w:rPr>
                <w:sz w:val="16"/>
                <w:szCs w:val="16"/>
              </w:rPr>
              <w:t>50,000</w:t>
            </w:r>
          </w:p>
        </w:tc>
        <w:tc>
          <w:tcPr>
            <w:tcW w:w="630" w:type="dxa"/>
          </w:tcPr>
          <w:p w:rsidR="00F5250B" w:rsidRPr="003F6D64" w:rsidRDefault="00F5250B" w:rsidP="002A2F12">
            <w:pPr>
              <w:spacing w:after="60"/>
              <w:jc w:val="right"/>
              <w:rPr>
                <w:sz w:val="16"/>
                <w:szCs w:val="16"/>
              </w:rPr>
            </w:pPr>
            <w:r w:rsidRPr="003F6D64">
              <w:rPr>
                <w:sz w:val="16"/>
                <w:szCs w:val="16"/>
              </w:rPr>
              <w:t>0</w:t>
            </w:r>
          </w:p>
        </w:tc>
        <w:tc>
          <w:tcPr>
            <w:tcW w:w="720" w:type="dxa"/>
          </w:tcPr>
          <w:p w:rsidR="00F5250B" w:rsidRPr="003F6D64" w:rsidRDefault="00F5250B" w:rsidP="002A2F12">
            <w:pPr>
              <w:spacing w:after="60"/>
              <w:jc w:val="right"/>
              <w:rPr>
                <w:sz w:val="16"/>
                <w:szCs w:val="16"/>
              </w:rPr>
            </w:pPr>
            <w:r w:rsidRPr="003F6D64">
              <w:rPr>
                <w:sz w:val="16"/>
                <w:szCs w:val="16"/>
              </w:rPr>
              <w:t>0</w:t>
            </w:r>
          </w:p>
        </w:tc>
        <w:tc>
          <w:tcPr>
            <w:tcW w:w="810" w:type="dxa"/>
          </w:tcPr>
          <w:p w:rsidR="00F5250B" w:rsidRPr="003F6D64" w:rsidRDefault="00F5250B" w:rsidP="002A2F12">
            <w:pPr>
              <w:spacing w:after="60"/>
              <w:jc w:val="right"/>
              <w:rPr>
                <w:sz w:val="16"/>
                <w:szCs w:val="16"/>
              </w:rPr>
            </w:pPr>
            <w:r w:rsidRPr="003F6D64">
              <w:rPr>
                <w:sz w:val="16"/>
                <w:szCs w:val="16"/>
              </w:rPr>
              <w:t>50,000</w:t>
            </w:r>
          </w:p>
        </w:tc>
        <w:tc>
          <w:tcPr>
            <w:tcW w:w="720" w:type="dxa"/>
          </w:tcPr>
          <w:p w:rsidR="00F5250B" w:rsidRPr="003F6D64" w:rsidRDefault="00F5250B" w:rsidP="002A2F12">
            <w:pPr>
              <w:spacing w:after="60"/>
              <w:jc w:val="right"/>
              <w:rPr>
                <w:sz w:val="16"/>
                <w:szCs w:val="16"/>
              </w:rPr>
            </w:pPr>
            <w:r w:rsidRPr="003F6D64">
              <w:rPr>
                <w:sz w:val="16"/>
                <w:szCs w:val="16"/>
              </w:rPr>
              <w:t>50,000</w:t>
            </w:r>
          </w:p>
        </w:tc>
        <w:tc>
          <w:tcPr>
            <w:tcW w:w="720" w:type="dxa"/>
          </w:tcPr>
          <w:p w:rsidR="00F5250B" w:rsidRPr="003F6D64" w:rsidRDefault="00F5250B" w:rsidP="002A2F12">
            <w:pPr>
              <w:spacing w:after="60"/>
              <w:jc w:val="right"/>
              <w:rPr>
                <w:sz w:val="16"/>
                <w:szCs w:val="16"/>
              </w:rPr>
            </w:pPr>
            <w:r w:rsidRPr="003F6D64">
              <w:rPr>
                <w:sz w:val="16"/>
                <w:szCs w:val="16"/>
              </w:rPr>
              <w:t>0</w:t>
            </w:r>
          </w:p>
        </w:tc>
        <w:tc>
          <w:tcPr>
            <w:tcW w:w="720" w:type="dxa"/>
          </w:tcPr>
          <w:p w:rsidR="00F5250B" w:rsidRDefault="00F5250B" w:rsidP="00F5250B">
            <w:pPr>
              <w:bidi/>
            </w:pPr>
            <w:r w:rsidRPr="00885A36">
              <w:rPr>
                <w:sz w:val="16"/>
                <w:szCs w:val="16"/>
              </w:rPr>
              <w:t>0</w:t>
            </w:r>
          </w:p>
        </w:tc>
        <w:tc>
          <w:tcPr>
            <w:tcW w:w="810" w:type="dxa"/>
          </w:tcPr>
          <w:p w:rsidR="00F5250B" w:rsidRPr="003F6D64" w:rsidRDefault="00F5250B" w:rsidP="002A2F12">
            <w:pPr>
              <w:spacing w:after="60"/>
              <w:jc w:val="right"/>
              <w:rPr>
                <w:sz w:val="16"/>
                <w:szCs w:val="16"/>
              </w:rPr>
            </w:pPr>
            <w:r w:rsidRPr="003F6D64">
              <w:rPr>
                <w:sz w:val="16"/>
                <w:szCs w:val="16"/>
              </w:rPr>
              <w:t>25,000</w:t>
            </w:r>
          </w:p>
        </w:tc>
        <w:tc>
          <w:tcPr>
            <w:tcW w:w="810" w:type="dxa"/>
          </w:tcPr>
          <w:p w:rsidR="00F5250B" w:rsidRPr="003F6D64" w:rsidRDefault="00F5250B" w:rsidP="00123E7A">
            <w:pPr>
              <w:bidi/>
              <w:spacing w:after="60"/>
              <w:rPr>
                <w:sz w:val="16"/>
                <w:szCs w:val="16"/>
                <w:lang w:bidi="ar-EG"/>
              </w:rPr>
            </w:pPr>
            <w:r>
              <w:rPr>
                <w:sz w:val="16"/>
                <w:szCs w:val="16"/>
              </w:rPr>
              <w:t>250,000</w:t>
            </w:r>
          </w:p>
        </w:tc>
      </w:tr>
      <w:tr w:rsidR="00F5250B" w:rsidRPr="00D2429B" w:rsidTr="003F6D64">
        <w:trPr>
          <w:trHeight w:val="104"/>
          <w:jc w:val="center"/>
        </w:trPr>
        <w:tc>
          <w:tcPr>
            <w:tcW w:w="1809" w:type="dxa"/>
            <w:vMerge/>
          </w:tcPr>
          <w:p w:rsidR="00F5250B" w:rsidRPr="00D2429B" w:rsidRDefault="00F5250B" w:rsidP="00123E7A">
            <w:pPr>
              <w:bidi/>
              <w:spacing w:after="60"/>
              <w:rPr>
                <w:sz w:val="16"/>
                <w:szCs w:val="16"/>
              </w:rPr>
            </w:pPr>
          </w:p>
        </w:tc>
        <w:tc>
          <w:tcPr>
            <w:tcW w:w="630" w:type="dxa"/>
            <w:vMerge/>
          </w:tcPr>
          <w:p w:rsidR="00F5250B" w:rsidRPr="00D2429B" w:rsidRDefault="00F5250B" w:rsidP="00123E7A">
            <w:pPr>
              <w:bidi/>
              <w:spacing w:after="60"/>
              <w:rPr>
                <w:sz w:val="16"/>
                <w:szCs w:val="16"/>
              </w:rPr>
            </w:pPr>
          </w:p>
        </w:tc>
        <w:tc>
          <w:tcPr>
            <w:tcW w:w="696" w:type="dxa"/>
          </w:tcPr>
          <w:p w:rsidR="00F5250B" w:rsidRPr="00D2429B" w:rsidRDefault="00F5250B" w:rsidP="00123E7A">
            <w:pPr>
              <w:bidi/>
              <w:spacing w:after="60"/>
              <w:rPr>
                <w:sz w:val="16"/>
                <w:szCs w:val="16"/>
                <w:rtl/>
                <w:lang w:bidi="ar-AE"/>
              </w:rPr>
            </w:pPr>
            <w:r w:rsidRPr="00D2429B">
              <w:rPr>
                <w:sz w:val="16"/>
                <w:szCs w:val="16"/>
                <w:rtl/>
                <w:lang w:bidi="ar-AE"/>
              </w:rPr>
              <w:t>تكاليف الدعم</w:t>
            </w:r>
          </w:p>
        </w:tc>
        <w:tc>
          <w:tcPr>
            <w:tcW w:w="810" w:type="dxa"/>
          </w:tcPr>
          <w:p w:rsidR="00F5250B" w:rsidRPr="003F6D64" w:rsidRDefault="00F5250B" w:rsidP="002A2F12">
            <w:pPr>
              <w:spacing w:after="60"/>
              <w:jc w:val="right"/>
              <w:rPr>
                <w:sz w:val="16"/>
                <w:szCs w:val="16"/>
              </w:rPr>
            </w:pPr>
            <w:r>
              <w:rPr>
                <w:sz w:val="16"/>
                <w:szCs w:val="16"/>
              </w:rPr>
              <w:t>9,750</w:t>
            </w:r>
          </w:p>
        </w:tc>
        <w:tc>
          <w:tcPr>
            <w:tcW w:w="810" w:type="dxa"/>
          </w:tcPr>
          <w:p w:rsidR="00F5250B" w:rsidRPr="003F6D64" w:rsidRDefault="00F5250B" w:rsidP="002A2F12">
            <w:pPr>
              <w:spacing w:after="60"/>
              <w:jc w:val="right"/>
              <w:rPr>
                <w:sz w:val="16"/>
                <w:szCs w:val="16"/>
              </w:rPr>
            </w:pPr>
            <w:r w:rsidRPr="003F6D64">
              <w:rPr>
                <w:sz w:val="16"/>
                <w:szCs w:val="16"/>
              </w:rPr>
              <w:t>6,500</w:t>
            </w:r>
          </w:p>
        </w:tc>
        <w:tc>
          <w:tcPr>
            <w:tcW w:w="630" w:type="dxa"/>
          </w:tcPr>
          <w:p w:rsidR="00F5250B" w:rsidRPr="003F6D64" w:rsidRDefault="00F5250B" w:rsidP="002A2F12">
            <w:pPr>
              <w:spacing w:after="60"/>
              <w:jc w:val="right"/>
              <w:rPr>
                <w:sz w:val="16"/>
                <w:szCs w:val="16"/>
              </w:rPr>
            </w:pPr>
            <w:r w:rsidRPr="003F6D64">
              <w:rPr>
                <w:sz w:val="16"/>
                <w:szCs w:val="16"/>
              </w:rPr>
              <w:t>0</w:t>
            </w:r>
          </w:p>
        </w:tc>
        <w:tc>
          <w:tcPr>
            <w:tcW w:w="720" w:type="dxa"/>
          </w:tcPr>
          <w:p w:rsidR="00F5250B" w:rsidRPr="003F6D64" w:rsidRDefault="00F5250B" w:rsidP="002A2F12">
            <w:pPr>
              <w:spacing w:after="60"/>
              <w:jc w:val="right"/>
              <w:rPr>
                <w:sz w:val="16"/>
                <w:szCs w:val="16"/>
              </w:rPr>
            </w:pPr>
            <w:r>
              <w:rPr>
                <w:sz w:val="16"/>
                <w:szCs w:val="16"/>
              </w:rPr>
              <w:t>0</w:t>
            </w:r>
          </w:p>
        </w:tc>
        <w:tc>
          <w:tcPr>
            <w:tcW w:w="810" w:type="dxa"/>
          </w:tcPr>
          <w:p w:rsidR="00F5250B" w:rsidRPr="003F6D64" w:rsidRDefault="00F5250B" w:rsidP="00F5250B">
            <w:pPr>
              <w:spacing w:after="60"/>
              <w:jc w:val="right"/>
              <w:rPr>
                <w:sz w:val="16"/>
                <w:szCs w:val="16"/>
              </w:rPr>
            </w:pPr>
            <w:r w:rsidRPr="003F6D64">
              <w:rPr>
                <w:sz w:val="16"/>
                <w:szCs w:val="16"/>
              </w:rPr>
              <w:t>6,500</w:t>
            </w:r>
          </w:p>
        </w:tc>
        <w:tc>
          <w:tcPr>
            <w:tcW w:w="720" w:type="dxa"/>
          </w:tcPr>
          <w:p w:rsidR="00F5250B" w:rsidRPr="003F6D64" w:rsidRDefault="00F5250B" w:rsidP="002A2F12">
            <w:pPr>
              <w:spacing w:after="60"/>
              <w:jc w:val="right"/>
              <w:rPr>
                <w:sz w:val="16"/>
                <w:szCs w:val="16"/>
              </w:rPr>
            </w:pPr>
            <w:r>
              <w:rPr>
                <w:sz w:val="16"/>
                <w:szCs w:val="16"/>
              </w:rPr>
              <w:t>0</w:t>
            </w:r>
          </w:p>
        </w:tc>
        <w:tc>
          <w:tcPr>
            <w:tcW w:w="720" w:type="dxa"/>
          </w:tcPr>
          <w:p w:rsidR="00F5250B" w:rsidRPr="003F6D64" w:rsidRDefault="00F5250B" w:rsidP="002A2F12">
            <w:pPr>
              <w:spacing w:after="60"/>
              <w:jc w:val="right"/>
              <w:rPr>
                <w:sz w:val="16"/>
                <w:szCs w:val="16"/>
              </w:rPr>
            </w:pPr>
            <w:r w:rsidRPr="003F6D64">
              <w:rPr>
                <w:sz w:val="16"/>
                <w:szCs w:val="16"/>
              </w:rPr>
              <w:t>6,500</w:t>
            </w:r>
          </w:p>
        </w:tc>
        <w:tc>
          <w:tcPr>
            <w:tcW w:w="720" w:type="dxa"/>
          </w:tcPr>
          <w:p w:rsidR="00F5250B" w:rsidRDefault="00F5250B" w:rsidP="00F5250B">
            <w:pPr>
              <w:bidi/>
            </w:pPr>
            <w:r w:rsidRPr="00885A36">
              <w:rPr>
                <w:sz w:val="16"/>
                <w:szCs w:val="16"/>
              </w:rPr>
              <w:t>0</w:t>
            </w:r>
          </w:p>
        </w:tc>
        <w:tc>
          <w:tcPr>
            <w:tcW w:w="810" w:type="dxa"/>
          </w:tcPr>
          <w:p w:rsidR="00F5250B" w:rsidRPr="003F6D64" w:rsidRDefault="00F5250B" w:rsidP="002A2F12">
            <w:pPr>
              <w:spacing w:after="60"/>
              <w:jc w:val="right"/>
              <w:rPr>
                <w:sz w:val="16"/>
                <w:szCs w:val="16"/>
              </w:rPr>
            </w:pPr>
            <w:r w:rsidRPr="003F6D64">
              <w:rPr>
                <w:sz w:val="16"/>
                <w:szCs w:val="16"/>
              </w:rPr>
              <w:t>3,250</w:t>
            </w:r>
          </w:p>
        </w:tc>
        <w:tc>
          <w:tcPr>
            <w:tcW w:w="810" w:type="dxa"/>
          </w:tcPr>
          <w:p w:rsidR="00F5250B" w:rsidRPr="00F5250B" w:rsidRDefault="00F5250B" w:rsidP="00123E7A">
            <w:pPr>
              <w:bidi/>
              <w:spacing w:after="60"/>
              <w:rPr>
                <w:sz w:val="16"/>
                <w:szCs w:val="16"/>
                <w:lang w:val="en-US" w:bidi="ar-EG"/>
              </w:rPr>
            </w:pPr>
            <w:r>
              <w:rPr>
                <w:sz w:val="16"/>
                <w:szCs w:val="16"/>
                <w:lang w:val="en-US" w:bidi="ar-EG"/>
              </w:rPr>
              <w:t>32,500</w:t>
            </w:r>
          </w:p>
        </w:tc>
      </w:tr>
      <w:tr w:rsidR="00BB2DB0" w:rsidRPr="00D2429B" w:rsidTr="003F6D64">
        <w:trPr>
          <w:trHeight w:val="75"/>
          <w:jc w:val="center"/>
        </w:trPr>
        <w:tc>
          <w:tcPr>
            <w:tcW w:w="1809" w:type="dxa"/>
            <w:vMerge w:val="restart"/>
          </w:tcPr>
          <w:p w:rsidR="00BB2DB0" w:rsidRPr="00BB2DB0" w:rsidRDefault="00BB2DB0" w:rsidP="002A2F12">
            <w:pPr>
              <w:bidi/>
              <w:spacing w:after="60"/>
              <w:jc w:val="left"/>
              <w:rPr>
                <w:sz w:val="16"/>
                <w:szCs w:val="16"/>
                <w:rtl/>
                <w:lang w:bidi="ar-AE"/>
              </w:rPr>
            </w:pPr>
            <w:r w:rsidRPr="00BB2DB0">
              <w:rPr>
                <w:rFonts w:hint="cs"/>
                <w:sz w:val="16"/>
                <w:szCs w:val="16"/>
                <w:rtl/>
              </w:rPr>
              <w:t>الأموال الموافق عليها من قبل اللجنة التنفيذية (دولار أمريكي)</w:t>
            </w:r>
          </w:p>
        </w:tc>
        <w:tc>
          <w:tcPr>
            <w:tcW w:w="1326" w:type="dxa"/>
            <w:gridSpan w:val="2"/>
          </w:tcPr>
          <w:p w:rsidR="00BB2DB0" w:rsidRPr="00D2429B" w:rsidRDefault="00BB2DB0" w:rsidP="002A2F12">
            <w:pPr>
              <w:bidi/>
              <w:spacing w:after="60"/>
              <w:rPr>
                <w:sz w:val="16"/>
                <w:szCs w:val="16"/>
                <w:rtl/>
                <w:lang w:bidi="ar-EG"/>
              </w:rPr>
            </w:pPr>
            <w:r w:rsidRPr="00D2429B">
              <w:rPr>
                <w:sz w:val="16"/>
                <w:szCs w:val="16"/>
                <w:rtl/>
                <w:lang w:bidi="ar-AE"/>
              </w:rPr>
              <w:t>تكاليف المشروع</w:t>
            </w:r>
          </w:p>
        </w:tc>
        <w:tc>
          <w:tcPr>
            <w:tcW w:w="810" w:type="dxa"/>
          </w:tcPr>
          <w:p w:rsidR="00BB2DB0" w:rsidRPr="003F6D64" w:rsidRDefault="00BB2DB0" w:rsidP="002A2F12">
            <w:pPr>
              <w:spacing w:after="60"/>
              <w:jc w:val="right"/>
              <w:rPr>
                <w:sz w:val="16"/>
                <w:szCs w:val="16"/>
              </w:rPr>
            </w:pPr>
            <w:r w:rsidRPr="003F6D64">
              <w:rPr>
                <w:sz w:val="16"/>
                <w:szCs w:val="16"/>
              </w:rPr>
              <w:t>175,000</w:t>
            </w:r>
          </w:p>
        </w:tc>
        <w:tc>
          <w:tcPr>
            <w:tcW w:w="810" w:type="dxa"/>
          </w:tcPr>
          <w:p w:rsidR="00BB2DB0" w:rsidRPr="003F6D64" w:rsidRDefault="00BB2DB0" w:rsidP="002A2F12">
            <w:pPr>
              <w:spacing w:after="60"/>
              <w:jc w:val="right"/>
              <w:rPr>
                <w:sz w:val="16"/>
                <w:szCs w:val="16"/>
              </w:rPr>
            </w:pPr>
            <w:r w:rsidRPr="003F6D64">
              <w:rPr>
                <w:sz w:val="16"/>
                <w:szCs w:val="16"/>
              </w:rPr>
              <w:t>140,000</w:t>
            </w:r>
          </w:p>
        </w:tc>
        <w:tc>
          <w:tcPr>
            <w:tcW w:w="630" w:type="dxa"/>
          </w:tcPr>
          <w:p w:rsidR="00BB2DB0" w:rsidRPr="003F6D64" w:rsidRDefault="00BB2DB0" w:rsidP="002A2F12">
            <w:pPr>
              <w:spacing w:after="60"/>
              <w:jc w:val="right"/>
              <w:rPr>
                <w:sz w:val="16"/>
                <w:szCs w:val="16"/>
              </w:rPr>
            </w:pPr>
            <w:r w:rsidRPr="003F6D64">
              <w:rPr>
                <w:sz w:val="16"/>
                <w:szCs w:val="16"/>
              </w:rPr>
              <w:t>0</w:t>
            </w:r>
          </w:p>
        </w:tc>
        <w:tc>
          <w:tcPr>
            <w:tcW w:w="720" w:type="dxa"/>
          </w:tcPr>
          <w:p w:rsidR="00BB2DB0" w:rsidRPr="003F6D64" w:rsidRDefault="00BB2DB0" w:rsidP="002A2F12">
            <w:pPr>
              <w:spacing w:after="60"/>
              <w:jc w:val="right"/>
              <w:rPr>
                <w:sz w:val="16"/>
                <w:szCs w:val="16"/>
              </w:rPr>
            </w:pPr>
            <w:r w:rsidRPr="003F6D64">
              <w:rPr>
                <w:sz w:val="16"/>
                <w:szCs w:val="16"/>
              </w:rPr>
              <w:t>0</w:t>
            </w:r>
          </w:p>
        </w:tc>
        <w:tc>
          <w:tcPr>
            <w:tcW w:w="810" w:type="dxa"/>
          </w:tcPr>
          <w:p w:rsidR="00BB2DB0" w:rsidRPr="003F6D64" w:rsidRDefault="00BB2DB0" w:rsidP="002A2F12">
            <w:pPr>
              <w:spacing w:after="60"/>
              <w:jc w:val="right"/>
              <w:rPr>
                <w:sz w:val="16"/>
                <w:szCs w:val="16"/>
              </w:rPr>
            </w:pPr>
            <w:r w:rsidRPr="003F6D64">
              <w:rPr>
                <w:sz w:val="16"/>
                <w:szCs w:val="16"/>
              </w:rPr>
              <w:t>140,000</w:t>
            </w:r>
          </w:p>
        </w:tc>
        <w:tc>
          <w:tcPr>
            <w:tcW w:w="720" w:type="dxa"/>
          </w:tcPr>
          <w:p w:rsidR="00BB2DB0" w:rsidRPr="003F6D64" w:rsidRDefault="00BB2DB0" w:rsidP="002A2F12">
            <w:pPr>
              <w:spacing w:after="60"/>
              <w:jc w:val="right"/>
              <w:rPr>
                <w:sz w:val="16"/>
                <w:szCs w:val="16"/>
              </w:rPr>
            </w:pPr>
            <w:r w:rsidRPr="003F6D64">
              <w:rPr>
                <w:sz w:val="16"/>
                <w:szCs w:val="16"/>
              </w:rPr>
              <w:t>0</w:t>
            </w:r>
          </w:p>
        </w:tc>
        <w:tc>
          <w:tcPr>
            <w:tcW w:w="720" w:type="dxa"/>
          </w:tcPr>
          <w:p w:rsidR="00BB2DB0" w:rsidRPr="003F6D64" w:rsidRDefault="00BB2DB0" w:rsidP="002A2F12">
            <w:pPr>
              <w:spacing w:after="60"/>
              <w:ind w:left="-108"/>
              <w:jc w:val="right"/>
              <w:rPr>
                <w:sz w:val="16"/>
                <w:szCs w:val="16"/>
              </w:rPr>
            </w:pPr>
            <w:r w:rsidRPr="003F6D64">
              <w:rPr>
                <w:sz w:val="16"/>
                <w:szCs w:val="16"/>
              </w:rPr>
              <w:t>110,000</w:t>
            </w:r>
          </w:p>
        </w:tc>
        <w:tc>
          <w:tcPr>
            <w:tcW w:w="720" w:type="dxa"/>
          </w:tcPr>
          <w:p w:rsidR="00BB2DB0" w:rsidRPr="003F6D64" w:rsidRDefault="00BB2DB0" w:rsidP="002A2F12">
            <w:pPr>
              <w:spacing w:after="60"/>
              <w:jc w:val="right"/>
              <w:rPr>
                <w:sz w:val="16"/>
                <w:szCs w:val="16"/>
              </w:rPr>
            </w:pPr>
            <w:r w:rsidRPr="003F6D64">
              <w:rPr>
                <w:sz w:val="16"/>
                <w:szCs w:val="16"/>
              </w:rPr>
              <w:t>0</w:t>
            </w:r>
          </w:p>
        </w:tc>
        <w:tc>
          <w:tcPr>
            <w:tcW w:w="810" w:type="dxa"/>
          </w:tcPr>
          <w:p w:rsidR="00BB2DB0" w:rsidRPr="003F6D64" w:rsidRDefault="00BB2DB0" w:rsidP="002A2F12">
            <w:pPr>
              <w:spacing w:after="60"/>
              <w:jc w:val="right"/>
              <w:rPr>
                <w:sz w:val="16"/>
                <w:szCs w:val="16"/>
              </w:rPr>
            </w:pPr>
            <w:r w:rsidRPr="003F6D64">
              <w:rPr>
                <w:sz w:val="16"/>
                <w:szCs w:val="16"/>
              </w:rPr>
              <w:t>0</w:t>
            </w:r>
          </w:p>
        </w:tc>
        <w:tc>
          <w:tcPr>
            <w:tcW w:w="810" w:type="dxa"/>
          </w:tcPr>
          <w:p w:rsidR="00BB2DB0" w:rsidRPr="003F6D64" w:rsidRDefault="00BB2DB0" w:rsidP="002A2F12">
            <w:pPr>
              <w:spacing w:after="60"/>
              <w:jc w:val="right"/>
              <w:rPr>
                <w:sz w:val="16"/>
                <w:szCs w:val="16"/>
              </w:rPr>
            </w:pPr>
            <w:r w:rsidRPr="003F6D64">
              <w:rPr>
                <w:sz w:val="16"/>
                <w:szCs w:val="16"/>
              </w:rPr>
              <w:t>565,000</w:t>
            </w:r>
          </w:p>
        </w:tc>
      </w:tr>
      <w:tr w:rsidR="00BB2DB0" w:rsidRPr="00D2429B" w:rsidTr="003F6D64">
        <w:trPr>
          <w:trHeight w:val="75"/>
          <w:jc w:val="center"/>
        </w:trPr>
        <w:tc>
          <w:tcPr>
            <w:tcW w:w="1809" w:type="dxa"/>
            <w:vMerge/>
          </w:tcPr>
          <w:p w:rsidR="00BB2DB0" w:rsidRPr="00BB2DB0" w:rsidRDefault="00BB2DB0" w:rsidP="00123E7A">
            <w:pPr>
              <w:bidi/>
              <w:spacing w:after="60"/>
              <w:rPr>
                <w:sz w:val="16"/>
                <w:szCs w:val="16"/>
                <w:rtl/>
                <w:lang w:bidi="ar-AE"/>
              </w:rPr>
            </w:pPr>
          </w:p>
        </w:tc>
        <w:tc>
          <w:tcPr>
            <w:tcW w:w="1326" w:type="dxa"/>
            <w:gridSpan w:val="2"/>
          </w:tcPr>
          <w:p w:rsidR="00BB2DB0" w:rsidRPr="00D2429B" w:rsidRDefault="00BB2DB0" w:rsidP="002A2F12">
            <w:pPr>
              <w:bidi/>
              <w:spacing w:after="60"/>
              <w:rPr>
                <w:sz w:val="16"/>
                <w:szCs w:val="16"/>
                <w:rtl/>
                <w:lang w:bidi="ar-AE"/>
              </w:rPr>
            </w:pPr>
            <w:r w:rsidRPr="00D2429B">
              <w:rPr>
                <w:sz w:val="16"/>
                <w:szCs w:val="16"/>
                <w:rtl/>
                <w:lang w:bidi="ar-AE"/>
              </w:rPr>
              <w:t>تكاليف الدعم</w:t>
            </w:r>
          </w:p>
        </w:tc>
        <w:tc>
          <w:tcPr>
            <w:tcW w:w="810" w:type="dxa"/>
          </w:tcPr>
          <w:p w:rsidR="00BB2DB0" w:rsidRPr="003F6D64" w:rsidRDefault="00BB2DB0" w:rsidP="002A2F12">
            <w:pPr>
              <w:spacing w:after="60"/>
              <w:jc w:val="right"/>
              <w:rPr>
                <w:sz w:val="16"/>
                <w:szCs w:val="16"/>
              </w:rPr>
            </w:pPr>
            <w:r w:rsidRPr="003F6D64">
              <w:rPr>
                <w:sz w:val="16"/>
                <w:szCs w:val="16"/>
              </w:rPr>
              <w:t>17,250</w:t>
            </w:r>
          </w:p>
        </w:tc>
        <w:tc>
          <w:tcPr>
            <w:tcW w:w="810" w:type="dxa"/>
          </w:tcPr>
          <w:p w:rsidR="00BB2DB0" w:rsidRPr="003F6D64" w:rsidRDefault="00BB2DB0" w:rsidP="002A2F12">
            <w:pPr>
              <w:spacing w:after="60"/>
              <w:jc w:val="right"/>
              <w:rPr>
                <w:sz w:val="16"/>
                <w:szCs w:val="16"/>
              </w:rPr>
            </w:pPr>
            <w:r w:rsidRPr="003F6D64">
              <w:rPr>
                <w:sz w:val="16"/>
                <w:szCs w:val="16"/>
              </w:rPr>
              <w:t>13,250</w:t>
            </w:r>
          </w:p>
        </w:tc>
        <w:tc>
          <w:tcPr>
            <w:tcW w:w="630" w:type="dxa"/>
          </w:tcPr>
          <w:p w:rsidR="00BB2DB0" w:rsidRPr="003F6D64" w:rsidRDefault="00BB2DB0" w:rsidP="002A2F12">
            <w:pPr>
              <w:spacing w:after="60"/>
              <w:jc w:val="right"/>
              <w:rPr>
                <w:sz w:val="16"/>
                <w:szCs w:val="16"/>
              </w:rPr>
            </w:pPr>
            <w:r w:rsidRPr="003F6D64">
              <w:rPr>
                <w:sz w:val="16"/>
                <w:szCs w:val="16"/>
              </w:rPr>
              <w:t>0</w:t>
            </w:r>
          </w:p>
        </w:tc>
        <w:tc>
          <w:tcPr>
            <w:tcW w:w="720" w:type="dxa"/>
          </w:tcPr>
          <w:p w:rsidR="00BB2DB0" w:rsidRPr="003F6D64" w:rsidRDefault="00BB2DB0" w:rsidP="002A2F12">
            <w:pPr>
              <w:spacing w:after="60"/>
              <w:jc w:val="right"/>
              <w:rPr>
                <w:sz w:val="16"/>
                <w:szCs w:val="16"/>
              </w:rPr>
            </w:pPr>
            <w:r w:rsidRPr="003F6D64">
              <w:rPr>
                <w:sz w:val="16"/>
                <w:szCs w:val="16"/>
              </w:rPr>
              <w:t>0</w:t>
            </w:r>
          </w:p>
        </w:tc>
        <w:tc>
          <w:tcPr>
            <w:tcW w:w="810" w:type="dxa"/>
          </w:tcPr>
          <w:p w:rsidR="00BB2DB0" w:rsidRPr="003F6D64" w:rsidRDefault="00BB2DB0" w:rsidP="002A2F12">
            <w:pPr>
              <w:spacing w:after="60"/>
              <w:jc w:val="right"/>
              <w:rPr>
                <w:sz w:val="16"/>
                <w:szCs w:val="16"/>
              </w:rPr>
            </w:pPr>
            <w:r w:rsidRPr="003F6D64">
              <w:rPr>
                <w:sz w:val="16"/>
                <w:szCs w:val="16"/>
              </w:rPr>
              <w:t>13,250</w:t>
            </w:r>
          </w:p>
        </w:tc>
        <w:tc>
          <w:tcPr>
            <w:tcW w:w="720" w:type="dxa"/>
          </w:tcPr>
          <w:p w:rsidR="00BB2DB0" w:rsidRPr="003F6D64" w:rsidRDefault="00BB2DB0" w:rsidP="002A2F12">
            <w:pPr>
              <w:spacing w:after="60"/>
              <w:jc w:val="right"/>
              <w:rPr>
                <w:sz w:val="16"/>
                <w:szCs w:val="16"/>
              </w:rPr>
            </w:pPr>
            <w:r w:rsidRPr="003F6D64">
              <w:rPr>
                <w:sz w:val="16"/>
                <w:szCs w:val="16"/>
              </w:rPr>
              <w:t>0</w:t>
            </w:r>
          </w:p>
        </w:tc>
        <w:tc>
          <w:tcPr>
            <w:tcW w:w="720" w:type="dxa"/>
          </w:tcPr>
          <w:p w:rsidR="00BB2DB0" w:rsidRPr="003F6D64" w:rsidRDefault="00BB2DB0" w:rsidP="002A2F12">
            <w:pPr>
              <w:spacing w:after="60"/>
              <w:jc w:val="right"/>
              <w:rPr>
                <w:sz w:val="16"/>
                <w:szCs w:val="16"/>
              </w:rPr>
            </w:pPr>
            <w:r w:rsidRPr="003F6D64">
              <w:rPr>
                <w:sz w:val="16"/>
                <w:szCs w:val="16"/>
              </w:rPr>
              <w:t>11,000</w:t>
            </w:r>
          </w:p>
        </w:tc>
        <w:tc>
          <w:tcPr>
            <w:tcW w:w="720" w:type="dxa"/>
          </w:tcPr>
          <w:p w:rsidR="00BB2DB0" w:rsidRPr="003F6D64" w:rsidRDefault="00BB2DB0" w:rsidP="002A2F12">
            <w:pPr>
              <w:spacing w:after="60"/>
              <w:jc w:val="right"/>
              <w:rPr>
                <w:sz w:val="16"/>
                <w:szCs w:val="16"/>
              </w:rPr>
            </w:pPr>
            <w:r w:rsidRPr="003F6D64">
              <w:rPr>
                <w:sz w:val="16"/>
                <w:szCs w:val="16"/>
              </w:rPr>
              <w:t>0</w:t>
            </w:r>
          </w:p>
        </w:tc>
        <w:tc>
          <w:tcPr>
            <w:tcW w:w="810" w:type="dxa"/>
          </w:tcPr>
          <w:p w:rsidR="00BB2DB0" w:rsidRPr="003F6D64" w:rsidRDefault="00BB2DB0" w:rsidP="002A2F12">
            <w:pPr>
              <w:spacing w:after="60"/>
              <w:jc w:val="right"/>
              <w:rPr>
                <w:sz w:val="16"/>
                <w:szCs w:val="16"/>
              </w:rPr>
            </w:pPr>
            <w:r w:rsidRPr="003F6D64">
              <w:rPr>
                <w:sz w:val="16"/>
                <w:szCs w:val="16"/>
              </w:rPr>
              <w:t>0</w:t>
            </w:r>
          </w:p>
        </w:tc>
        <w:tc>
          <w:tcPr>
            <w:tcW w:w="810" w:type="dxa"/>
          </w:tcPr>
          <w:p w:rsidR="00BB2DB0" w:rsidRPr="003F6D64" w:rsidRDefault="00BB2DB0" w:rsidP="002A2F12">
            <w:pPr>
              <w:spacing w:after="60"/>
              <w:jc w:val="right"/>
              <w:rPr>
                <w:sz w:val="16"/>
                <w:szCs w:val="16"/>
              </w:rPr>
            </w:pPr>
            <w:r w:rsidRPr="003F6D64">
              <w:rPr>
                <w:sz w:val="16"/>
                <w:szCs w:val="16"/>
              </w:rPr>
              <w:t>54,750</w:t>
            </w:r>
          </w:p>
        </w:tc>
      </w:tr>
      <w:tr w:rsidR="00BB2DB0" w:rsidRPr="00D2429B" w:rsidTr="003F6D64">
        <w:trPr>
          <w:trHeight w:val="271"/>
          <w:jc w:val="center"/>
        </w:trPr>
        <w:tc>
          <w:tcPr>
            <w:tcW w:w="1809" w:type="dxa"/>
            <w:vMerge w:val="restart"/>
          </w:tcPr>
          <w:p w:rsidR="00BB2DB0" w:rsidRPr="00BB2DB0" w:rsidRDefault="00BB2DB0" w:rsidP="002A2F12">
            <w:pPr>
              <w:bidi/>
              <w:spacing w:after="60"/>
              <w:jc w:val="left"/>
              <w:rPr>
                <w:sz w:val="16"/>
                <w:szCs w:val="16"/>
                <w:rtl/>
                <w:lang w:bidi="ar-AE"/>
              </w:rPr>
            </w:pPr>
            <w:r w:rsidRPr="00BB2DB0">
              <w:rPr>
                <w:rFonts w:hint="cs"/>
                <w:sz w:val="16"/>
                <w:szCs w:val="16"/>
                <w:rtl/>
              </w:rPr>
              <w:t xml:space="preserve">إجمالي الأموال المطلوب الموافقة </w:t>
            </w:r>
            <w:r w:rsidRPr="00BB2DB0">
              <w:rPr>
                <w:rFonts w:hint="cs"/>
                <w:spacing w:val="-8"/>
                <w:sz w:val="16"/>
                <w:szCs w:val="16"/>
                <w:rtl/>
              </w:rPr>
              <w:t>عليها خلال هذا الاجتماع (دولار أمريكي)</w:t>
            </w:r>
          </w:p>
        </w:tc>
        <w:tc>
          <w:tcPr>
            <w:tcW w:w="1326" w:type="dxa"/>
            <w:gridSpan w:val="2"/>
          </w:tcPr>
          <w:p w:rsidR="00BB2DB0" w:rsidRPr="00D2429B" w:rsidRDefault="00BB2DB0" w:rsidP="002A2F12">
            <w:pPr>
              <w:bidi/>
              <w:spacing w:after="60"/>
              <w:rPr>
                <w:sz w:val="16"/>
                <w:szCs w:val="16"/>
                <w:rtl/>
                <w:lang w:bidi="ar-EG"/>
              </w:rPr>
            </w:pPr>
            <w:r w:rsidRPr="00D2429B">
              <w:rPr>
                <w:sz w:val="16"/>
                <w:szCs w:val="16"/>
                <w:rtl/>
                <w:lang w:bidi="ar-AE"/>
              </w:rPr>
              <w:t>تكاليف المشروع</w:t>
            </w:r>
          </w:p>
        </w:tc>
        <w:tc>
          <w:tcPr>
            <w:tcW w:w="810" w:type="dxa"/>
          </w:tcPr>
          <w:p w:rsidR="00BB2DB0" w:rsidRPr="003F6D64" w:rsidRDefault="00BB2DB0" w:rsidP="002A2F12">
            <w:pPr>
              <w:spacing w:after="60"/>
              <w:jc w:val="right"/>
              <w:rPr>
                <w:sz w:val="16"/>
                <w:szCs w:val="16"/>
              </w:rPr>
            </w:pPr>
          </w:p>
        </w:tc>
        <w:tc>
          <w:tcPr>
            <w:tcW w:w="810" w:type="dxa"/>
          </w:tcPr>
          <w:p w:rsidR="00BB2DB0" w:rsidRPr="003F6D64" w:rsidRDefault="00BB2DB0" w:rsidP="002A2F12">
            <w:pPr>
              <w:spacing w:after="60"/>
              <w:jc w:val="right"/>
              <w:rPr>
                <w:sz w:val="16"/>
                <w:szCs w:val="16"/>
              </w:rPr>
            </w:pPr>
          </w:p>
        </w:tc>
        <w:tc>
          <w:tcPr>
            <w:tcW w:w="630" w:type="dxa"/>
          </w:tcPr>
          <w:p w:rsidR="00BB2DB0" w:rsidRPr="003F6D64" w:rsidRDefault="00BB2DB0" w:rsidP="002A2F12">
            <w:pPr>
              <w:spacing w:after="60"/>
              <w:jc w:val="right"/>
              <w:rPr>
                <w:sz w:val="16"/>
                <w:szCs w:val="16"/>
              </w:rPr>
            </w:pPr>
          </w:p>
        </w:tc>
        <w:tc>
          <w:tcPr>
            <w:tcW w:w="720" w:type="dxa"/>
          </w:tcPr>
          <w:p w:rsidR="00BB2DB0" w:rsidRPr="003F6D64" w:rsidRDefault="00BB2DB0" w:rsidP="002A2F12">
            <w:pPr>
              <w:spacing w:after="60"/>
              <w:jc w:val="right"/>
              <w:rPr>
                <w:sz w:val="16"/>
                <w:szCs w:val="16"/>
              </w:rPr>
            </w:pPr>
          </w:p>
        </w:tc>
        <w:tc>
          <w:tcPr>
            <w:tcW w:w="810" w:type="dxa"/>
          </w:tcPr>
          <w:p w:rsidR="00BB2DB0" w:rsidRPr="003F6D64" w:rsidRDefault="00BB2DB0" w:rsidP="002A2F12">
            <w:pPr>
              <w:spacing w:after="60"/>
              <w:jc w:val="right"/>
              <w:rPr>
                <w:sz w:val="16"/>
                <w:szCs w:val="16"/>
              </w:rPr>
            </w:pPr>
          </w:p>
        </w:tc>
        <w:tc>
          <w:tcPr>
            <w:tcW w:w="720" w:type="dxa"/>
          </w:tcPr>
          <w:p w:rsidR="00BB2DB0" w:rsidRPr="003F6D64" w:rsidRDefault="00BB2DB0" w:rsidP="002A2F12">
            <w:pPr>
              <w:spacing w:after="60"/>
              <w:jc w:val="right"/>
              <w:rPr>
                <w:sz w:val="16"/>
                <w:szCs w:val="16"/>
              </w:rPr>
            </w:pPr>
          </w:p>
        </w:tc>
        <w:tc>
          <w:tcPr>
            <w:tcW w:w="720" w:type="dxa"/>
          </w:tcPr>
          <w:p w:rsidR="00BB2DB0" w:rsidRPr="003F6D64" w:rsidRDefault="00BB2DB0" w:rsidP="002A2F12">
            <w:pPr>
              <w:spacing w:after="60"/>
              <w:ind w:left="-108"/>
              <w:jc w:val="right"/>
              <w:rPr>
                <w:sz w:val="16"/>
                <w:szCs w:val="16"/>
              </w:rPr>
            </w:pPr>
          </w:p>
        </w:tc>
        <w:tc>
          <w:tcPr>
            <w:tcW w:w="720" w:type="dxa"/>
          </w:tcPr>
          <w:p w:rsidR="00BB2DB0" w:rsidRPr="003F6D64" w:rsidRDefault="00BB2DB0" w:rsidP="002A2F12">
            <w:pPr>
              <w:spacing w:after="60"/>
              <w:jc w:val="right"/>
              <w:rPr>
                <w:sz w:val="16"/>
                <w:szCs w:val="16"/>
              </w:rPr>
            </w:pPr>
          </w:p>
        </w:tc>
        <w:tc>
          <w:tcPr>
            <w:tcW w:w="810" w:type="dxa"/>
          </w:tcPr>
          <w:p w:rsidR="00BB2DB0" w:rsidRPr="003F6D64" w:rsidRDefault="00BB2DB0" w:rsidP="002A2F12">
            <w:pPr>
              <w:spacing w:after="60"/>
              <w:jc w:val="right"/>
              <w:rPr>
                <w:sz w:val="16"/>
                <w:szCs w:val="16"/>
              </w:rPr>
            </w:pPr>
            <w:r w:rsidRPr="003F6D64">
              <w:rPr>
                <w:sz w:val="16"/>
                <w:szCs w:val="16"/>
              </w:rPr>
              <w:t>65,000</w:t>
            </w:r>
          </w:p>
        </w:tc>
        <w:tc>
          <w:tcPr>
            <w:tcW w:w="810" w:type="dxa"/>
          </w:tcPr>
          <w:p w:rsidR="00BB2DB0" w:rsidRPr="003F6D64" w:rsidRDefault="00BB2DB0" w:rsidP="002A2F12">
            <w:pPr>
              <w:spacing w:after="60"/>
              <w:jc w:val="right"/>
              <w:rPr>
                <w:sz w:val="16"/>
                <w:szCs w:val="16"/>
              </w:rPr>
            </w:pPr>
            <w:r w:rsidRPr="003F6D64">
              <w:rPr>
                <w:sz w:val="16"/>
                <w:szCs w:val="16"/>
              </w:rPr>
              <w:t>65,000</w:t>
            </w:r>
          </w:p>
        </w:tc>
      </w:tr>
      <w:tr w:rsidR="003F6D64" w:rsidRPr="00D2429B" w:rsidTr="003F6D64">
        <w:trPr>
          <w:trHeight w:val="270"/>
          <w:jc w:val="center"/>
        </w:trPr>
        <w:tc>
          <w:tcPr>
            <w:tcW w:w="1809" w:type="dxa"/>
            <w:vMerge/>
          </w:tcPr>
          <w:p w:rsidR="00123E7A" w:rsidRPr="00D2429B" w:rsidRDefault="00123E7A" w:rsidP="00123E7A">
            <w:pPr>
              <w:bidi/>
              <w:spacing w:after="60"/>
              <w:rPr>
                <w:sz w:val="16"/>
                <w:szCs w:val="16"/>
                <w:rtl/>
                <w:lang w:bidi="ar-AE"/>
              </w:rPr>
            </w:pPr>
          </w:p>
        </w:tc>
        <w:tc>
          <w:tcPr>
            <w:tcW w:w="1326" w:type="dxa"/>
            <w:gridSpan w:val="2"/>
          </w:tcPr>
          <w:p w:rsidR="00123E7A" w:rsidRPr="00D2429B" w:rsidRDefault="00123E7A" w:rsidP="002A2F12">
            <w:pPr>
              <w:bidi/>
              <w:spacing w:after="60"/>
              <w:rPr>
                <w:sz w:val="16"/>
                <w:szCs w:val="16"/>
                <w:rtl/>
                <w:lang w:bidi="ar-AE"/>
              </w:rPr>
            </w:pPr>
            <w:r w:rsidRPr="00D2429B">
              <w:rPr>
                <w:sz w:val="16"/>
                <w:szCs w:val="16"/>
                <w:rtl/>
                <w:lang w:bidi="ar-AE"/>
              </w:rPr>
              <w:t>تكاليف الدعم</w:t>
            </w:r>
          </w:p>
        </w:tc>
        <w:tc>
          <w:tcPr>
            <w:tcW w:w="810" w:type="dxa"/>
          </w:tcPr>
          <w:p w:rsidR="00123E7A" w:rsidRPr="003F6D64" w:rsidRDefault="00123E7A" w:rsidP="002A2F12">
            <w:pPr>
              <w:spacing w:after="60"/>
              <w:jc w:val="right"/>
              <w:rPr>
                <w:sz w:val="16"/>
                <w:szCs w:val="16"/>
              </w:rPr>
            </w:pPr>
          </w:p>
        </w:tc>
        <w:tc>
          <w:tcPr>
            <w:tcW w:w="810" w:type="dxa"/>
          </w:tcPr>
          <w:p w:rsidR="00123E7A" w:rsidRPr="003F6D64" w:rsidRDefault="00123E7A" w:rsidP="002A2F12">
            <w:pPr>
              <w:spacing w:after="60"/>
              <w:jc w:val="right"/>
              <w:rPr>
                <w:sz w:val="16"/>
                <w:szCs w:val="16"/>
              </w:rPr>
            </w:pPr>
          </w:p>
        </w:tc>
        <w:tc>
          <w:tcPr>
            <w:tcW w:w="630" w:type="dxa"/>
          </w:tcPr>
          <w:p w:rsidR="00123E7A" w:rsidRPr="003F6D64" w:rsidRDefault="00123E7A" w:rsidP="002A2F12">
            <w:pPr>
              <w:spacing w:after="60"/>
              <w:jc w:val="right"/>
              <w:rPr>
                <w:sz w:val="16"/>
                <w:szCs w:val="16"/>
              </w:rPr>
            </w:pPr>
          </w:p>
        </w:tc>
        <w:tc>
          <w:tcPr>
            <w:tcW w:w="720" w:type="dxa"/>
          </w:tcPr>
          <w:p w:rsidR="00123E7A" w:rsidRPr="003F6D64" w:rsidRDefault="00123E7A" w:rsidP="002A2F12">
            <w:pPr>
              <w:spacing w:after="60"/>
              <w:jc w:val="right"/>
              <w:rPr>
                <w:sz w:val="16"/>
                <w:szCs w:val="16"/>
              </w:rPr>
            </w:pPr>
          </w:p>
        </w:tc>
        <w:tc>
          <w:tcPr>
            <w:tcW w:w="810" w:type="dxa"/>
          </w:tcPr>
          <w:p w:rsidR="00123E7A" w:rsidRPr="003F6D64" w:rsidRDefault="00123E7A" w:rsidP="002A2F12">
            <w:pPr>
              <w:spacing w:after="60"/>
              <w:jc w:val="right"/>
              <w:rPr>
                <w:sz w:val="16"/>
                <w:szCs w:val="16"/>
              </w:rPr>
            </w:pPr>
          </w:p>
        </w:tc>
        <w:tc>
          <w:tcPr>
            <w:tcW w:w="720" w:type="dxa"/>
          </w:tcPr>
          <w:p w:rsidR="00123E7A" w:rsidRPr="003F6D64" w:rsidRDefault="00123E7A" w:rsidP="002A2F12">
            <w:pPr>
              <w:spacing w:after="60"/>
              <w:jc w:val="right"/>
              <w:rPr>
                <w:sz w:val="16"/>
                <w:szCs w:val="16"/>
              </w:rPr>
            </w:pPr>
          </w:p>
        </w:tc>
        <w:tc>
          <w:tcPr>
            <w:tcW w:w="720" w:type="dxa"/>
          </w:tcPr>
          <w:p w:rsidR="00123E7A" w:rsidRPr="003F6D64" w:rsidRDefault="00123E7A" w:rsidP="002A2F12">
            <w:pPr>
              <w:spacing w:after="60"/>
              <w:jc w:val="right"/>
              <w:rPr>
                <w:sz w:val="16"/>
                <w:szCs w:val="16"/>
              </w:rPr>
            </w:pPr>
          </w:p>
        </w:tc>
        <w:tc>
          <w:tcPr>
            <w:tcW w:w="720" w:type="dxa"/>
          </w:tcPr>
          <w:p w:rsidR="00123E7A" w:rsidRPr="003F6D64" w:rsidRDefault="00123E7A" w:rsidP="002A2F12">
            <w:pPr>
              <w:spacing w:after="60"/>
              <w:jc w:val="right"/>
              <w:rPr>
                <w:sz w:val="16"/>
                <w:szCs w:val="16"/>
              </w:rPr>
            </w:pPr>
          </w:p>
        </w:tc>
        <w:tc>
          <w:tcPr>
            <w:tcW w:w="810" w:type="dxa"/>
          </w:tcPr>
          <w:p w:rsidR="00123E7A" w:rsidRPr="003F6D64" w:rsidRDefault="00123E7A" w:rsidP="002A2F12">
            <w:pPr>
              <w:spacing w:after="60"/>
              <w:jc w:val="right"/>
              <w:rPr>
                <w:sz w:val="16"/>
                <w:szCs w:val="16"/>
              </w:rPr>
            </w:pPr>
            <w:r w:rsidRPr="003F6D64">
              <w:rPr>
                <w:sz w:val="16"/>
                <w:szCs w:val="16"/>
              </w:rPr>
              <w:t>6,250</w:t>
            </w:r>
          </w:p>
        </w:tc>
        <w:tc>
          <w:tcPr>
            <w:tcW w:w="810" w:type="dxa"/>
          </w:tcPr>
          <w:p w:rsidR="00123E7A" w:rsidRPr="003F6D64" w:rsidRDefault="00123E7A" w:rsidP="002A2F12">
            <w:pPr>
              <w:spacing w:after="60"/>
              <w:jc w:val="right"/>
              <w:rPr>
                <w:sz w:val="16"/>
                <w:szCs w:val="16"/>
              </w:rPr>
            </w:pPr>
            <w:r w:rsidRPr="003F6D64">
              <w:rPr>
                <w:sz w:val="16"/>
                <w:szCs w:val="16"/>
              </w:rPr>
              <w:t>6,250</w:t>
            </w:r>
          </w:p>
        </w:tc>
      </w:tr>
    </w:tbl>
    <w:p w:rsidR="00145F37" w:rsidRPr="00D2429B" w:rsidRDefault="00145F37" w:rsidP="00145F37">
      <w:pPr>
        <w:bidi/>
        <w:spacing w:after="60"/>
        <w:jc w:val="center"/>
        <w:rPr>
          <w:sz w:val="16"/>
          <w:szCs w:val="16"/>
        </w:rPr>
      </w:pPr>
    </w:p>
    <w:p w:rsidR="00145F37" w:rsidRPr="00D2429B" w:rsidRDefault="00145F37" w:rsidP="00145F37">
      <w:pPr>
        <w:bidi/>
        <w:spacing w:after="60"/>
        <w:jc w:val="center"/>
        <w:rPr>
          <w:sz w:val="16"/>
          <w:szCs w:val="16"/>
        </w:rPr>
      </w:pPr>
    </w:p>
    <w:tbl>
      <w:tblPr>
        <w:bidiVisual/>
        <w:tblW w:w="964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000"/>
        <w:gridCol w:w="6648"/>
      </w:tblGrid>
      <w:tr w:rsidR="00145F37" w:rsidRPr="00D2429B" w:rsidTr="002A2F12">
        <w:trPr>
          <w:trHeight w:val="240"/>
        </w:trPr>
        <w:tc>
          <w:tcPr>
            <w:tcW w:w="3000" w:type="dxa"/>
          </w:tcPr>
          <w:p w:rsidR="00145F37" w:rsidRPr="00D2429B" w:rsidRDefault="00145F37" w:rsidP="0021570C">
            <w:pPr>
              <w:bidi/>
              <w:spacing w:after="60"/>
              <w:jc w:val="left"/>
              <w:rPr>
                <w:sz w:val="16"/>
                <w:szCs w:val="16"/>
                <w:rtl/>
                <w:lang w:bidi="ar-EG"/>
              </w:rPr>
            </w:pPr>
            <w:r w:rsidRPr="00D2429B">
              <w:rPr>
                <w:bCs/>
                <w:sz w:val="16"/>
                <w:szCs w:val="16"/>
                <w:rtl/>
                <w:lang w:bidi="ar-AE"/>
              </w:rPr>
              <w:t>توصي</w:t>
            </w:r>
            <w:r w:rsidR="0021570C">
              <w:rPr>
                <w:rFonts w:hint="cs"/>
                <w:bCs/>
                <w:sz w:val="16"/>
                <w:szCs w:val="16"/>
                <w:rtl/>
                <w:lang w:bidi="ar-AE"/>
              </w:rPr>
              <w:t>ة</w:t>
            </w:r>
            <w:r w:rsidRPr="00D2429B">
              <w:rPr>
                <w:bCs/>
                <w:sz w:val="16"/>
                <w:szCs w:val="16"/>
                <w:rtl/>
                <w:lang w:bidi="ar-AE"/>
              </w:rPr>
              <w:t xml:space="preserve"> الأمانة:</w:t>
            </w:r>
          </w:p>
        </w:tc>
        <w:tc>
          <w:tcPr>
            <w:tcW w:w="6648" w:type="dxa"/>
          </w:tcPr>
          <w:p w:rsidR="00145F37" w:rsidRPr="00D2429B" w:rsidRDefault="001B5B28" w:rsidP="002A2F12">
            <w:pPr>
              <w:bidi/>
              <w:spacing w:after="60"/>
              <w:jc w:val="center"/>
              <w:rPr>
                <w:sz w:val="16"/>
                <w:szCs w:val="16"/>
                <w:rtl/>
                <w:lang w:bidi="ar-EG"/>
              </w:rPr>
            </w:pPr>
            <w:r>
              <w:rPr>
                <w:rFonts w:hint="cs"/>
                <w:sz w:val="16"/>
                <w:szCs w:val="16"/>
                <w:rtl/>
                <w:lang w:bidi="ar-AE"/>
              </w:rPr>
              <w:t>ا</w:t>
            </w:r>
            <w:r w:rsidR="0021570C">
              <w:rPr>
                <w:rFonts w:hint="cs"/>
                <w:sz w:val="16"/>
                <w:szCs w:val="16"/>
                <w:rtl/>
                <w:lang w:bidi="ar-AE"/>
              </w:rPr>
              <w:t>لموافقة الشمولية</w:t>
            </w:r>
          </w:p>
        </w:tc>
      </w:tr>
    </w:tbl>
    <w:p w:rsidR="00145F37" w:rsidRDefault="00145F37" w:rsidP="00513B05">
      <w:pPr>
        <w:bidi/>
        <w:spacing w:after="240"/>
        <w:jc w:val="center"/>
        <w:rPr>
          <w:bCs/>
          <w:sz w:val="28"/>
          <w:szCs w:val="28"/>
          <w:rtl/>
          <w:lang w:bidi="ar-EG"/>
        </w:rPr>
      </w:pPr>
      <w:r w:rsidRPr="00D2429B">
        <w:rPr>
          <w:sz w:val="16"/>
          <w:szCs w:val="16"/>
        </w:rPr>
        <w:br w:type="page"/>
      </w:r>
      <w:r w:rsidRPr="00D2429B">
        <w:rPr>
          <w:bCs/>
          <w:sz w:val="28"/>
          <w:szCs w:val="28"/>
          <w:rtl/>
          <w:lang w:bidi="ar-AE"/>
        </w:rPr>
        <w:lastRenderedPageBreak/>
        <w:t>وصف المشروع</w:t>
      </w:r>
    </w:p>
    <w:p w:rsidR="00BB2DB0" w:rsidRPr="00BB2DB0" w:rsidRDefault="00BB2DB0" w:rsidP="005D532D">
      <w:pPr>
        <w:pStyle w:val="ListParagraph"/>
        <w:numPr>
          <w:ilvl w:val="0"/>
          <w:numId w:val="13"/>
        </w:numPr>
        <w:bidi/>
        <w:spacing w:after="240"/>
        <w:ind w:left="0" w:firstLine="0"/>
        <w:contextualSpacing w:val="0"/>
        <w:jc w:val="lowKashida"/>
        <w:rPr>
          <w:rFonts w:ascii="Times New Roman" w:hAnsi="Times New Roman" w:cs="Times New Roman"/>
          <w:sz w:val="26"/>
          <w:szCs w:val="26"/>
          <w:rtl/>
          <w:lang w:bidi="ar-LB"/>
        </w:rPr>
      </w:pPr>
      <w:r w:rsidRPr="00BB2DB0">
        <w:rPr>
          <w:rFonts w:ascii="Times New Roman" w:hAnsi="Times New Roman" w:cs="Times New Roman"/>
          <w:sz w:val="26"/>
          <w:szCs w:val="26"/>
          <w:rtl/>
          <w:lang w:bidi="ar-EG"/>
        </w:rPr>
        <w:t xml:space="preserve">بالنيابة عن حكومة </w:t>
      </w:r>
      <w:r w:rsidRPr="00BB2DB0">
        <w:rPr>
          <w:rFonts w:ascii="Times New Roman" w:hAnsi="Times New Roman" w:cs="Times New Roman"/>
          <w:sz w:val="26"/>
          <w:szCs w:val="26"/>
          <w:rtl/>
          <w:lang w:bidi="ar-LB"/>
        </w:rPr>
        <w:t>هندور</w:t>
      </w:r>
      <w:r w:rsidR="00444EF2">
        <w:rPr>
          <w:rFonts w:ascii="Times New Roman" w:hAnsi="Times New Roman" w:cs="Times New Roman" w:hint="cs"/>
          <w:sz w:val="26"/>
          <w:szCs w:val="26"/>
          <w:rtl/>
          <w:lang w:bidi="ar-LB"/>
        </w:rPr>
        <w:t>ا</w:t>
      </w:r>
      <w:r w:rsidRPr="00BB2DB0">
        <w:rPr>
          <w:rFonts w:ascii="Times New Roman" w:hAnsi="Times New Roman" w:cs="Times New Roman"/>
          <w:sz w:val="26"/>
          <w:szCs w:val="26"/>
          <w:rtl/>
          <w:lang w:bidi="ar-LB"/>
        </w:rPr>
        <w:t>س</w:t>
      </w:r>
      <w:r w:rsidRPr="00BB2DB0">
        <w:rPr>
          <w:rFonts w:ascii="Times New Roman" w:hAnsi="Times New Roman" w:cs="Times New Roman"/>
          <w:sz w:val="26"/>
          <w:szCs w:val="26"/>
          <w:rtl/>
          <w:lang w:bidi="ar-EG"/>
        </w:rPr>
        <w:t>، قدّمت منظمة الأمم المتحدة للتنمية الصناعية (اليونيدو) بوصفها الوكالة المنفذة الرئيسية، طلباً لتمويل الشريحة الخامسة والنهائية من المرحلة الأولى من خطة إدارة إزالة المواد الهيدروكلوروفلوروكربونية، بقيمة</w:t>
      </w:r>
      <w:r w:rsidR="00444EF2">
        <w:rPr>
          <w:rFonts w:ascii="Times New Roman" w:hAnsi="Times New Roman" w:cs="Times New Roman" w:hint="cs"/>
          <w:sz w:val="26"/>
          <w:szCs w:val="26"/>
          <w:rtl/>
          <w:lang w:bidi="ar-EG"/>
        </w:rPr>
        <w:t xml:space="preserve"> مجموعها</w:t>
      </w:r>
      <w:r w:rsidRPr="00BB2DB0">
        <w:rPr>
          <w:rFonts w:ascii="Times New Roman" w:hAnsi="Times New Roman" w:cs="Times New Roman"/>
          <w:sz w:val="26"/>
          <w:szCs w:val="26"/>
          <w:rtl/>
          <w:lang w:bidi="ar-EG"/>
        </w:rPr>
        <w:t xml:space="preserve"> </w:t>
      </w:r>
      <w:r>
        <w:rPr>
          <w:rFonts w:ascii="Times New Roman" w:hAnsi="Times New Roman" w:cs="Times New Roman"/>
          <w:sz w:val="26"/>
          <w:szCs w:val="26"/>
          <w:lang w:bidi="ar-EG"/>
        </w:rPr>
        <w:t>71,250</w:t>
      </w:r>
      <w:r w:rsidRPr="00BB2DB0">
        <w:rPr>
          <w:rFonts w:ascii="Times New Roman" w:hAnsi="Times New Roman" w:cs="Times New Roman"/>
          <w:sz w:val="26"/>
          <w:szCs w:val="26"/>
          <w:rtl/>
          <w:lang w:bidi="ar-LB"/>
        </w:rPr>
        <w:t xml:space="preserve"> </w:t>
      </w:r>
      <w:r w:rsidRPr="00BB2DB0">
        <w:rPr>
          <w:rFonts w:ascii="Times New Roman" w:hAnsi="Times New Roman" w:cs="Times New Roman"/>
          <w:sz w:val="26"/>
          <w:szCs w:val="26"/>
          <w:rtl/>
          <w:lang w:bidi="ar-EG"/>
        </w:rPr>
        <w:t xml:space="preserve">دولارا أمريكيا، </w:t>
      </w:r>
      <w:r>
        <w:rPr>
          <w:rFonts w:ascii="Times New Roman" w:hAnsi="Times New Roman" w:cs="Times New Roman" w:hint="cs"/>
          <w:sz w:val="26"/>
          <w:szCs w:val="26"/>
          <w:rtl/>
          <w:lang w:bidi="ar-EG"/>
        </w:rPr>
        <w:t xml:space="preserve">تتألف من </w:t>
      </w:r>
      <w:r>
        <w:rPr>
          <w:rFonts w:ascii="Times New Roman" w:hAnsi="Times New Roman" w:cs="Times New Roman"/>
          <w:sz w:val="26"/>
          <w:szCs w:val="26"/>
          <w:lang w:bidi="ar-EG"/>
        </w:rPr>
        <w:t>40,000</w:t>
      </w:r>
      <w:r>
        <w:rPr>
          <w:rFonts w:ascii="Times New Roman" w:hAnsi="Times New Roman" w:cs="Times New Roman" w:hint="cs"/>
          <w:sz w:val="26"/>
          <w:szCs w:val="26"/>
          <w:rtl/>
          <w:lang w:bidi="ar-EG"/>
        </w:rPr>
        <w:t xml:space="preserve"> دولارا أمريكيا، </w:t>
      </w:r>
      <w:r w:rsidRPr="00BB2DB0">
        <w:rPr>
          <w:rFonts w:ascii="Times New Roman" w:hAnsi="Times New Roman" w:cs="Times New Roman"/>
          <w:sz w:val="26"/>
          <w:szCs w:val="26"/>
          <w:rtl/>
          <w:lang w:bidi="ar-EG"/>
        </w:rPr>
        <w:t xml:space="preserve">زائد تكاليف دعم الوكالة </w:t>
      </w:r>
      <w:r w:rsidR="00444EF2">
        <w:rPr>
          <w:rFonts w:ascii="Times New Roman" w:hAnsi="Times New Roman" w:cs="Times New Roman" w:hint="cs"/>
          <w:sz w:val="26"/>
          <w:szCs w:val="26"/>
          <w:rtl/>
          <w:lang w:bidi="ar-EG"/>
        </w:rPr>
        <w:t>بقيمة</w:t>
      </w:r>
      <w:r w:rsidRPr="00BB2DB0">
        <w:rPr>
          <w:rFonts w:ascii="Times New Roman" w:hAnsi="Times New Roman" w:cs="Times New Roman"/>
          <w:sz w:val="26"/>
          <w:szCs w:val="26"/>
          <w:rtl/>
          <w:lang w:bidi="ar-EG"/>
        </w:rPr>
        <w:t xml:space="preserve"> </w:t>
      </w:r>
      <w:r>
        <w:rPr>
          <w:rFonts w:ascii="Times New Roman" w:hAnsi="Times New Roman" w:cs="Times New Roman"/>
          <w:sz w:val="26"/>
          <w:szCs w:val="26"/>
          <w:lang w:bidi="ar-EG"/>
        </w:rPr>
        <w:t>3</w:t>
      </w:r>
      <w:r w:rsidRPr="00BB2DB0">
        <w:rPr>
          <w:rFonts w:ascii="Times New Roman" w:hAnsi="Times New Roman" w:cs="Times New Roman"/>
          <w:sz w:val="26"/>
          <w:szCs w:val="26"/>
          <w:lang w:bidi="ar-EG"/>
        </w:rPr>
        <w:t>,</w:t>
      </w:r>
      <w:r>
        <w:rPr>
          <w:rFonts w:ascii="Times New Roman" w:hAnsi="Times New Roman" w:cs="Times New Roman"/>
          <w:sz w:val="26"/>
          <w:szCs w:val="26"/>
          <w:lang w:bidi="ar-EG"/>
        </w:rPr>
        <w:t>00</w:t>
      </w:r>
      <w:r w:rsidRPr="00BB2DB0">
        <w:rPr>
          <w:rFonts w:ascii="Times New Roman" w:hAnsi="Times New Roman" w:cs="Times New Roman"/>
          <w:sz w:val="26"/>
          <w:szCs w:val="26"/>
          <w:lang w:bidi="ar-EG"/>
        </w:rPr>
        <w:t>0</w:t>
      </w:r>
      <w:r w:rsidRPr="00BB2DB0">
        <w:rPr>
          <w:rFonts w:ascii="Times New Roman" w:hAnsi="Times New Roman" w:cs="Times New Roman"/>
          <w:sz w:val="26"/>
          <w:szCs w:val="26"/>
          <w:rtl/>
          <w:lang w:bidi="ar-LB"/>
        </w:rPr>
        <w:t xml:space="preserve"> دولارا أمريكيا لليوني</w:t>
      </w:r>
      <w:r>
        <w:rPr>
          <w:rFonts w:ascii="Times New Roman" w:hAnsi="Times New Roman" w:cs="Times New Roman" w:hint="cs"/>
          <w:sz w:val="26"/>
          <w:szCs w:val="26"/>
          <w:rtl/>
          <w:lang w:bidi="ar-LB"/>
        </w:rPr>
        <w:t>دو</w:t>
      </w:r>
      <w:r w:rsidR="00430EB7">
        <w:rPr>
          <w:rFonts w:ascii="Times New Roman" w:hAnsi="Times New Roman" w:cs="Times New Roman" w:hint="cs"/>
          <w:sz w:val="26"/>
          <w:szCs w:val="26"/>
          <w:rtl/>
          <w:lang w:bidi="ar-LB"/>
        </w:rPr>
        <w:t>، و</w:t>
      </w:r>
      <w:r w:rsidR="00430EB7">
        <w:rPr>
          <w:rFonts w:ascii="Times New Roman" w:hAnsi="Times New Roman" w:cs="Times New Roman"/>
          <w:sz w:val="26"/>
          <w:szCs w:val="26"/>
          <w:lang w:bidi="ar-LB"/>
        </w:rPr>
        <w:t>25,000</w:t>
      </w:r>
      <w:r w:rsidR="00430EB7">
        <w:rPr>
          <w:rFonts w:ascii="Times New Roman" w:hAnsi="Times New Roman" w:cs="Times New Roman" w:hint="cs"/>
          <w:sz w:val="26"/>
          <w:szCs w:val="26"/>
          <w:rtl/>
          <w:lang w:bidi="ar-LB"/>
        </w:rPr>
        <w:t xml:space="preserve"> دولارا أمريكيا، زائد </w:t>
      </w:r>
      <w:r w:rsidR="00430EB7" w:rsidRPr="00BB2DB0">
        <w:rPr>
          <w:rFonts w:ascii="Times New Roman" w:hAnsi="Times New Roman" w:cs="Times New Roman"/>
          <w:sz w:val="26"/>
          <w:szCs w:val="26"/>
          <w:rtl/>
          <w:lang w:bidi="ar-EG"/>
        </w:rPr>
        <w:t xml:space="preserve">تكاليف دعم الوكالة </w:t>
      </w:r>
      <w:r w:rsidR="00444EF2">
        <w:rPr>
          <w:rFonts w:ascii="Times New Roman" w:hAnsi="Times New Roman" w:cs="Times New Roman" w:hint="cs"/>
          <w:sz w:val="26"/>
          <w:szCs w:val="26"/>
          <w:rtl/>
          <w:lang w:bidi="ar-EG"/>
        </w:rPr>
        <w:t>بقيمة</w:t>
      </w:r>
      <w:r w:rsidR="00430EB7" w:rsidRPr="00BB2DB0">
        <w:rPr>
          <w:rFonts w:ascii="Times New Roman" w:hAnsi="Times New Roman" w:cs="Times New Roman"/>
          <w:sz w:val="26"/>
          <w:szCs w:val="26"/>
          <w:rtl/>
          <w:lang w:bidi="ar-EG"/>
        </w:rPr>
        <w:t xml:space="preserve"> </w:t>
      </w:r>
      <w:r w:rsidR="00430EB7">
        <w:rPr>
          <w:rFonts w:ascii="Times New Roman" w:hAnsi="Times New Roman" w:cs="Times New Roman"/>
          <w:sz w:val="26"/>
          <w:szCs w:val="26"/>
          <w:lang w:bidi="ar-EG"/>
        </w:rPr>
        <w:t>3,25</w:t>
      </w:r>
      <w:r w:rsidR="00430EB7" w:rsidRPr="00BB2DB0">
        <w:rPr>
          <w:rFonts w:ascii="Times New Roman" w:hAnsi="Times New Roman" w:cs="Times New Roman"/>
          <w:sz w:val="26"/>
          <w:szCs w:val="26"/>
          <w:lang w:bidi="ar-EG"/>
        </w:rPr>
        <w:t>0</w:t>
      </w:r>
      <w:r w:rsidR="00430EB7" w:rsidRPr="00BB2DB0">
        <w:rPr>
          <w:rFonts w:ascii="Times New Roman" w:hAnsi="Times New Roman" w:cs="Times New Roman"/>
          <w:sz w:val="26"/>
          <w:szCs w:val="26"/>
          <w:rtl/>
          <w:lang w:bidi="ar-LB"/>
        </w:rPr>
        <w:t xml:space="preserve"> دولارا أمريكيا لليوني</w:t>
      </w:r>
      <w:r w:rsidR="00430EB7">
        <w:rPr>
          <w:rFonts w:ascii="Times New Roman" w:hAnsi="Times New Roman" w:cs="Times New Roman" w:hint="cs"/>
          <w:sz w:val="26"/>
          <w:szCs w:val="26"/>
          <w:rtl/>
          <w:lang w:bidi="ar-LB"/>
        </w:rPr>
        <w:t>ب</w:t>
      </w:r>
      <w:r w:rsidRPr="00BB2DB0">
        <w:rPr>
          <w:rFonts w:ascii="Times New Roman" w:hAnsi="Times New Roman" w:cs="Times New Roman"/>
          <w:sz w:val="26"/>
          <w:szCs w:val="26"/>
          <w:rtl/>
          <w:lang w:bidi="ar-LB"/>
        </w:rPr>
        <w:t>.</w:t>
      </w:r>
      <w:r w:rsidR="00430EB7" w:rsidRPr="00BB2DB0">
        <w:rPr>
          <w:rStyle w:val="FootnoteReference"/>
          <w:rFonts w:ascii="Times New Roman" w:hAnsi="Times New Roman" w:cs="Times New Roman"/>
          <w:sz w:val="26"/>
          <w:szCs w:val="26"/>
          <w:rtl/>
          <w:lang w:bidi="ar-EG"/>
        </w:rPr>
        <w:footnoteReference w:id="2"/>
      </w:r>
      <w:r w:rsidRPr="00BB2DB0">
        <w:rPr>
          <w:rFonts w:ascii="Times New Roman" w:hAnsi="Times New Roman" w:cs="Times New Roman"/>
          <w:sz w:val="26"/>
          <w:szCs w:val="26"/>
          <w:rtl/>
          <w:lang w:bidi="ar-EG"/>
        </w:rPr>
        <w:t xml:space="preserve"> ويتضمن الطلب المقدّم تقريرا مرحليا عن تنفيذ الشريحة الرابعة، وتقرير التحقق عن استهلاك المواد الهيدروكلوروفلوروكربونية للفترة من 2016 إلى 2019</w:t>
      </w:r>
      <w:r w:rsidR="00430EB7" w:rsidRPr="00BB2DB0">
        <w:rPr>
          <w:rStyle w:val="FootnoteReference"/>
          <w:rFonts w:ascii="Times New Roman" w:hAnsi="Times New Roman" w:cs="Times New Roman"/>
          <w:sz w:val="26"/>
          <w:szCs w:val="26"/>
          <w:rtl/>
          <w:lang w:bidi="ar-EG"/>
        </w:rPr>
        <w:footnoteReference w:id="3"/>
      </w:r>
      <w:r w:rsidRPr="00BB2DB0">
        <w:rPr>
          <w:rFonts w:ascii="Times New Roman" w:hAnsi="Times New Roman" w:cs="Times New Roman"/>
          <w:sz w:val="26"/>
          <w:szCs w:val="26"/>
          <w:rtl/>
          <w:lang w:bidi="ar-EG"/>
        </w:rPr>
        <w:t xml:space="preserve"> وخطة تنفيذ الشريحة للفترة من </w:t>
      </w:r>
      <w:r w:rsidRPr="00BB2DB0">
        <w:rPr>
          <w:rFonts w:ascii="Times New Roman" w:hAnsi="Times New Roman" w:cs="Times New Roman"/>
          <w:sz w:val="26"/>
          <w:szCs w:val="26"/>
          <w:lang w:bidi="ar-EG"/>
        </w:rPr>
        <w:t>20</w:t>
      </w:r>
      <w:r w:rsidRPr="00BB2DB0">
        <w:rPr>
          <w:rFonts w:ascii="Times New Roman" w:hAnsi="Times New Roman" w:cs="Times New Roman"/>
          <w:sz w:val="26"/>
          <w:szCs w:val="26"/>
          <w:rtl/>
          <w:lang w:bidi="ar-EG"/>
        </w:rPr>
        <w:t>20</w:t>
      </w:r>
      <w:r w:rsidRPr="00BB2DB0">
        <w:rPr>
          <w:rFonts w:ascii="Times New Roman" w:hAnsi="Times New Roman" w:cs="Times New Roman"/>
          <w:sz w:val="26"/>
          <w:szCs w:val="26"/>
          <w:rtl/>
          <w:lang w:bidi="ar-LB"/>
        </w:rPr>
        <w:t xml:space="preserve"> إلى</w:t>
      </w:r>
      <w:r w:rsidRPr="00BB2DB0">
        <w:rPr>
          <w:rFonts w:ascii="Times New Roman" w:hAnsi="Times New Roman" w:cs="Times New Roman"/>
          <w:sz w:val="26"/>
          <w:szCs w:val="26"/>
          <w:rtl/>
          <w:lang w:bidi="ar-EG"/>
        </w:rPr>
        <w:t xml:space="preserve"> 2021</w:t>
      </w:r>
      <w:r w:rsidRPr="00BB2DB0">
        <w:rPr>
          <w:rFonts w:ascii="Times New Roman" w:hAnsi="Times New Roman" w:cs="Times New Roman"/>
          <w:sz w:val="26"/>
          <w:szCs w:val="26"/>
          <w:rtl/>
          <w:lang w:bidi="ar-LB"/>
        </w:rPr>
        <w:t>.</w:t>
      </w:r>
    </w:p>
    <w:p w:rsidR="00BB2DB0" w:rsidRPr="00BB2DB0" w:rsidRDefault="00BB2DB0" w:rsidP="00BB2DB0">
      <w:pPr>
        <w:bidi/>
        <w:spacing w:after="240"/>
        <w:jc w:val="lowKashida"/>
        <w:rPr>
          <w:sz w:val="26"/>
          <w:szCs w:val="26"/>
          <w:u w:val="single"/>
          <w:rtl/>
          <w:lang w:bidi="ar-EG"/>
        </w:rPr>
      </w:pPr>
      <w:r w:rsidRPr="00BB2DB0">
        <w:rPr>
          <w:sz w:val="26"/>
          <w:szCs w:val="26"/>
          <w:u w:val="single"/>
          <w:rtl/>
          <w:lang w:bidi="ar-EG"/>
        </w:rPr>
        <w:t>تقرير عن استهلاك المواد الهيدروكلوروفلوروكربونية</w:t>
      </w:r>
    </w:p>
    <w:p w:rsidR="00BB2DB0" w:rsidRPr="00BB2DB0" w:rsidRDefault="00BB2DB0" w:rsidP="005D532D">
      <w:pPr>
        <w:pStyle w:val="ListParagraph"/>
        <w:numPr>
          <w:ilvl w:val="0"/>
          <w:numId w:val="13"/>
        </w:numPr>
        <w:bidi/>
        <w:spacing w:after="240"/>
        <w:ind w:left="0" w:firstLine="0"/>
        <w:contextualSpacing w:val="0"/>
        <w:jc w:val="both"/>
        <w:rPr>
          <w:rFonts w:ascii="Times New Roman" w:hAnsi="Times New Roman" w:cs="Times New Roman"/>
          <w:sz w:val="26"/>
          <w:szCs w:val="26"/>
          <w:rtl/>
          <w:lang w:bidi="ar-LB"/>
        </w:rPr>
      </w:pPr>
      <w:r w:rsidRPr="00BB2DB0">
        <w:rPr>
          <w:rFonts w:ascii="Times New Roman" w:hAnsi="Times New Roman" w:cs="Times New Roman"/>
          <w:sz w:val="26"/>
          <w:szCs w:val="26"/>
          <w:rtl/>
          <w:lang w:bidi="ar-EG"/>
        </w:rPr>
        <w:t xml:space="preserve">أبلغت حكومة </w:t>
      </w:r>
      <w:r>
        <w:rPr>
          <w:rFonts w:ascii="Times New Roman" w:hAnsi="Times New Roman" w:cs="Times New Roman" w:hint="cs"/>
          <w:sz w:val="26"/>
          <w:szCs w:val="26"/>
          <w:rtl/>
          <w:lang w:bidi="ar-EG"/>
        </w:rPr>
        <w:t>هندور</w:t>
      </w:r>
      <w:r w:rsidR="00444EF2">
        <w:rPr>
          <w:rFonts w:ascii="Times New Roman" w:hAnsi="Times New Roman" w:cs="Times New Roman" w:hint="cs"/>
          <w:sz w:val="26"/>
          <w:szCs w:val="26"/>
          <w:rtl/>
          <w:lang w:bidi="ar-EG"/>
        </w:rPr>
        <w:t>ا</w:t>
      </w:r>
      <w:r>
        <w:rPr>
          <w:rFonts w:ascii="Times New Roman" w:hAnsi="Times New Roman" w:cs="Times New Roman" w:hint="cs"/>
          <w:sz w:val="26"/>
          <w:szCs w:val="26"/>
          <w:rtl/>
          <w:lang w:bidi="ar-EG"/>
        </w:rPr>
        <w:t>س</w:t>
      </w:r>
      <w:r w:rsidRPr="00BB2DB0">
        <w:rPr>
          <w:rFonts w:ascii="Times New Roman" w:hAnsi="Times New Roman" w:cs="Times New Roman"/>
          <w:sz w:val="26"/>
          <w:szCs w:val="26"/>
          <w:rtl/>
          <w:lang w:bidi="ar-EG"/>
        </w:rPr>
        <w:t xml:space="preserve"> </w:t>
      </w:r>
      <w:r w:rsidRPr="00BB2DB0">
        <w:rPr>
          <w:rFonts w:ascii="Times New Roman" w:hAnsi="Times New Roman" w:cs="Times New Roman"/>
          <w:sz w:val="26"/>
          <w:szCs w:val="26"/>
          <w:rtl/>
          <w:lang w:bidi="ar-LB"/>
        </w:rPr>
        <w:t>عن</w:t>
      </w:r>
      <w:r w:rsidRPr="00BB2DB0">
        <w:rPr>
          <w:rFonts w:ascii="Times New Roman" w:hAnsi="Times New Roman" w:cs="Times New Roman"/>
          <w:sz w:val="26"/>
          <w:szCs w:val="26"/>
          <w:rtl/>
          <w:lang w:bidi="ar-EG"/>
        </w:rPr>
        <w:t xml:space="preserve"> استهلاك </w:t>
      </w:r>
      <w:r>
        <w:rPr>
          <w:rFonts w:ascii="Times New Roman" w:hAnsi="Times New Roman" w:cs="Times New Roman"/>
          <w:sz w:val="26"/>
          <w:szCs w:val="26"/>
          <w:lang w:bidi="ar-EG"/>
        </w:rPr>
        <w:t>9.04</w:t>
      </w:r>
      <w:r w:rsidRPr="00BB2DB0">
        <w:rPr>
          <w:rFonts w:ascii="Times New Roman" w:hAnsi="Times New Roman" w:cs="Times New Roman"/>
          <w:sz w:val="26"/>
          <w:szCs w:val="26"/>
          <w:rtl/>
          <w:lang w:bidi="ar-LB"/>
        </w:rPr>
        <w:t xml:space="preserve"> طن من قدرات استنفاد الأوزون </w:t>
      </w:r>
      <w:r w:rsidRPr="00BB2DB0">
        <w:rPr>
          <w:rFonts w:ascii="Times New Roman" w:hAnsi="Times New Roman" w:cs="Times New Roman"/>
          <w:sz w:val="26"/>
          <w:szCs w:val="26"/>
          <w:rtl/>
          <w:lang w:bidi="ar-EG"/>
        </w:rPr>
        <w:t xml:space="preserve">من </w:t>
      </w:r>
      <w:r w:rsidRPr="00BB2DB0">
        <w:rPr>
          <w:rFonts w:ascii="Times New Roman" w:hAnsi="Times New Roman" w:cs="Times New Roman"/>
          <w:sz w:val="26"/>
          <w:szCs w:val="26"/>
          <w:rtl/>
          <w:lang w:bidi="ar-LB"/>
        </w:rPr>
        <w:t xml:space="preserve">المواد </w:t>
      </w:r>
      <w:r w:rsidRPr="00BB2DB0">
        <w:rPr>
          <w:rFonts w:ascii="Times New Roman" w:hAnsi="Times New Roman" w:cs="Times New Roman"/>
          <w:sz w:val="26"/>
          <w:szCs w:val="26"/>
          <w:rtl/>
          <w:lang w:bidi="ar-EG"/>
        </w:rPr>
        <w:t xml:space="preserve">الهيدروكلوروفلوروكربونية </w:t>
      </w:r>
      <w:r w:rsidRPr="00BB2DB0">
        <w:rPr>
          <w:rFonts w:ascii="Times New Roman" w:hAnsi="Times New Roman" w:cs="Times New Roman"/>
          <w:sz w:val="26"/>
          <w:szCs w:val="26"/>
          <w:rtl/>
          <w:lang w:bidi="ar-LB"/>
        </w:rPr>
        <w:t xml:space="preserve">في عام </w:t>
      </w:r>
      <w:r w:rsidRPr="00BB2DB0">
        <w:rPr>
          <w:rFonts w:ascii="Times New Roman" w:hAnsi="Times New Roman" w:cs="Times New Roman"/>
          <w:sz w:val="26"/>
          <w:szCs w:val="26"/>
          <w:lang w:bidi="ar-LB"/>
        </w:rPr>
        <w:t>2019</w:t>
      </w:r>
      <w:r w:rsidRPr="00BB2DB0">
        <w:rPr>
          <w:rFonts w:ascii="Times New Roman" w:hAnsi="Times New Roman" w:cs="Times New Roman"/>
          <w:sz w:val="26"/>
          <w:szCs w:val="26"/>
          <w:rtl/>
          <w:lang w:bidi="ar-LB"/>
        </w:rPr>
        <w:t>، وهو استهلاك دون خط الأساس المطلوب للامتثال لهذه المواد بنسبة 5</w:t>
      </w:r>
      <w:r>
        <w:rPr>
          <w:rFonts w:ascii="Times New Roman" w:hAnsi="Times New Roman" w:cs="Times New Roman" w:hint="cs"/>
          <w:sz w:val="26"/>
          <w:szCs w:val="26"/>
          <w:rtl/>
          <w:lang w:bidi="ar-LB"/>
        </w:rPr>
        <w:t>5</w:t>
      </w:r>
      <w:r w:rsidRPr="00BB2DB0">
        <w:rPr>
          <w:rFonts w:ascii="Times New Roman" w:hAnsi="Times New Roman" w:cs="Times New Roman"/>
          <w:sz w:val="26"/>
          <w:szCs w:val="26"/>
          <w:rtl/>
          <w:lang w:bidi="ar-LB"/>
        </w:rPr>
        <w:t xml:space="preserve"> في المائة. ويبين الجدول </w:t>
      </w:r>
      <w:r w:rsidRPr="00BB2DB0">
        <w:rPr>
          <w:rFonts w:ascii="Times New Roman" w:hAnsi="Times New Roman" w:cs="Times New Roman"/>
          <w:sz w:val="26"/>
          <w:szCs w:val="26"/>
          <w:lang w:bidi="ar-LB"/>
        </w:rPr>
        <w:t>1</w:t>
      </w:r>
      <w:r w:rsidRPr="00BB2DB0">
        <w:rPr>
          <w:rFonts w:ascii="Times New Roman" w:hAnsi="Times New Roman" w:cs="Times New Roman"/>
          <w:sz w:val="26"/>
          <w:szCs w:val="26"/>
          <w:rtl/>
          <w:lang w:bidi="ar-LB"/>
        </w:rPr>
        <w:t xml:space="preserve"> استهلاك المواد </w:t>
      </w:r>
      <w:r w:rsidRPr="00BB2DB0">
        <w:rPr>
          <w:rFonts w:ascii="Times New Roman" w:hAnsi="Times New Roman" w:cs="Times New Roman"/>
          <w:sz w:val="26"/>
          <w:szCs w:val="26"/>
          <w:rtl/>
          <w:lang w:bidi="ar-EG"/>
        </w:rPr>
        <w:t>الهيدروكلوروفلوروكربونية</w:t>
      </w:r>
      <w:r w:rsidRPr="00BB2DB0">
        <w:rPr>
          <w:rFonts w:ascii="Times New Roman" w:hAnsi="Times New Roman" w:cs="Times New Roman"/>
          <w:sz w:val="26"/>
          <w:szCs w:val="26"/>
          <w:rtl/>
          <w:lang w:bidi="ar-LB"/>
        </w:rPr>
        <w:t xml:space="preserve"> للفترة </w:t>
      </w:r>
      <w:r w:rsidRPr="00BB2DB0">
        <w:rPr>
          <w:rFonts w:ascii="Times New Roman" w:hAnsi="Times New Roman" w:cs="Times New Roman"/>
          <w:sz w:val="26"/>
          <w:szCs w:val="26"/>
          <w:lang w:bidi="ar-LB"/>
        </w:rPr>
        <w:t>2019-2015</w:t>
      </w:r>
      <w:r w:rsidRPr="00BB2DB0">
        <w:rPr>
          <w:rFonts w:ascii="Times New Roman" w:hAnsi="Times New Roman" w:cs="Times New Roman"/>
          <w:sz w:val="26"/>
          <w:szCs w:val="26"/>
          <w:rtl/>
          <w:lang w:bidi="ar-LB"/>
        </w:rPr>
        <w:t>.</w:t>
      </w:r>
    </w:p>
    <w:p w:rsidR="00BB2DB0" w:rsidRPr="00BB2DB0" w:rsidRDefault="00BB2DB0" w:rsidP="0068626A">
      <w:pPr>
        <w:bidi/>
        <w:spacing w:before="240" w:after="120" w:line="216" w:lineRule="auto"/>
        <w:jc w:val="lowKashida"/>
        <w:rPr>
          <w:b/>
          <w:bCs/>
          <w:szCs w:val="24"/>
          <w:rtl/>
          <w:lang w:bidi="ar-EG"/>
        </w:rPr>
      </w:pPr>
      <w:r w:rsidRPr="00BB2DB0">
        <w:rPr>
          <w:b/>
          <w:bCs/>
          <w:szCs w:val="24"/>
          <w:rtl/>
          <w:lang w:bidi="ar-EG"/>
        </w:rPr>
        <w:t xml:space="preserve">الجدول </w:t>
      </w:r>
      <w:r w:rsidRPr="00BB2DB0">
        <w:rPr>
          <w:b/>
          <w:bCs/>
          <w:szCs w:val="24"/>
          <w:lang w:val="en-US" w:bidi="ar-EG"/>
        </w:rPr>
        <w:t>1</w:t>
      </w:r>
      <w:r w:rsidRPr="00BB2DB0">
        <w:rPr>
          <w:b/>
          <w:bCs/>
          <w:szCs w:val="24"/>
          <w:rtl/>
          <w:lang w:val="en-US" w:bidi="ar-LB"/>
        </w:rPr>
        <w:t xml:space="preserve">: استهلاك المواد </w:t>
      </w:r>
      <w:r w:rsidRPr="00BB2DB0">
        <w:rPr>
          <w:b/>
          <w:bCs/>
          <w:szCs w:val="24"/>
          <w:rtl/>
          <w:lang w:bidi="ar-EG"/>
        </w:rPr>
        <w:t xml:space="preserve">الهيدروكلوروفلوروكربونية في </w:t>
      </w:r>
      <w:r w:rsidR="0068626A">
        <w:rPr>
          <w:rFonts w:hint="cs"/>
          <w:b/>
          <w:bCs/>
          <w:szCs w:val="24"/>
          <w:rtl/>
          <w:lang w:bidi="ar-EG"/>
        </w:rPr>
        <w:t>هندور</w:t>
      </w:r>
      <w:r w:rsidR="00444EF2">
        <w:rPr>
          <w:rFonts w:hint="cs"/>
          <w:b/>
          <w:bCs/>
          <w:szCs w:val="24"/>
          <w:rtl/>
          <w:lang w:bidi="ar-EG"/>
        </w:rPr>
        <w:t>ا</w:t>
      </w:r>
      <w:r w:rsidR="0068626A">
        <w:rPr>
          <w:rFonts w:hint="cs"/>
          <w:b/>
          <w:bCs/>
          <w:szCs w:val="24"/>
          <w:rtl/>
          <w:lang w:bidi="ar-EG"/>
        </w:rPr>
        <w:t>س</w:t>
      </w:r>
      <w:r w:rsidRPr="00BB2DB0">
        <w:rPr>
          <w:b/>
          <w:bCs/>
          <w:szCs w:val="24"/>
          <w:rtl/>
          <w:lang w:bidi="ar-EG"/>
        </w:rPr>
        <w:t xml:space="preserve"> (بيانات المادة </w:t>
      </w:r>
      <w:r w:rsidRPr="00BB2DB0">
        <w:rPr>
          <w:b/>
          <w:bCs/>
          <w:szCs w:val="24"/>
          <w:lang w:bidi="ar-EG"/>
        </w:rPr>
        <w:t>7</w:t>
      </w:r>
      <w:r w:rsidRPr="00BB2DB0">
        <w:rPr>
          <w:b/>
          <w:bCs/>
          <w:szCs w:val="24"/>
          <w:rtl/>
          <w:lang w:bidi="ar-EG"/>
        </w:rPr>
        <w:t xml:space="preserve"> للفترة </w:t>
      </w:r>
      <w:r w:rsidRPr="00BB2DB0">
        <w:rPr>
          <w:b/>
          <w:bCs/>
          <w:szCs w:val="24"/>
          <w:lang w:bidi="ar-EG"/>
        </w:rPr>
        <w:t>2015</w:t>
      </w:r>
      <w:r w:rsidRPr="00BB2DB0">
        <w:rPr>
          <w:b/>
          <w:bCs/>
          <w:szCs w:val="24"/>
          <w:rtl/>
          <w:lang w:bidi="ar-EG"/>
        </w:rPr>
        <w:t>-</w:t>
      </w:r>
      <w:r w:rsidRPr="00BB2DB0">
        <w:rPr>
          <w:b/>
          <w:bCs/>
          <w:szCs w:val="24"/>
          <w:lang w:bidi="ar-EG"/>
        </w:rPr>
        <w:t>2019</w:t>
      </w:r>
      <w:r w:rsidRPr="00BB2DB0">
        <w:rPr>
          <w:b/>
          <w:bCs/>
          <w:szCs w:val="24"/>
          <w:rtl/>
          <w:lang w:bidi="ar-EG"/>
        </w:rPr>
        <w:t>)</w:t>
      </w:r>
    </w:p>
    <w:tbl>
      <w:tblPr>
        <w:bidiVisual/>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0"/>
        <w:gridCol w:w="1080"/>
        <w:gridCol w:w="990"/>
        <w:gridCol w:w="1080"/>
        <w:gridCol w:w="990"/>
        <w:gridCol w:w="1165"/>
      </w:tblGrid>
      <w:tr w:rsidR="00BB2DB0" w:rsidRPr="00BB2DB0" w:rsidTr="002A2F12">
        <w:trPr>
          <w:jc w:val="center"/>
        </w:trPr>
        <w:tc>
          <w:tcPr>
            <w:tcW w:w="2946" w:type="dxa"/>
          </w:tcPr>
          <w:p w:rsidR="00BB2DB0" w:rsidRPr="00430EB7" w:rsidRDefault="00BB2DB0" w:rsidP="00BB2DB0">
            <w:pPr>
              <w:bidi/>
              <w:spacing w:before="40" w:after="60" w:line="216" w:lineRule="auto"/>
              <w:jc w:val="lowKashida"/>
              <w:rPr>
                <w:b/>
                <w:bCs/>
                <w:sz w:val="22"/>
                <w:szCs w:val="22"/>
                <w:lang w:val="en-US" w:bidi="ar-EG"/>
              </w:rPr>
            </w:pPr>
            <w:r w:rsidRPr="00430EB7">
              <w:rPr>
                <w:b/>
                <w:bCs/>
                <w:sz w:val="22"/>
                <w:szCs w:val="22"/>
                <w:rtl/>
                <w:lang w:bidi="ar-EG"/>
              </w:rPr>
              <w:t>المواد الهيدروكلوروفلوروكربونية</w:t>
            </w:r>
          </w:p>
        </w:tc>
        <w:tc>
          <w:tcPr>
            <w:tcW w:w="1080" w:type="dxa"/>
          </w:tcPr>
          <w:p w:rsidR="00BB2DB0" w:rsidRPr="00430EB7" w:rsidRDefault="00BB2DB0" w:rsidP="002A2F12">
            <w:pPr>
              <w:widowControl w:val="0"/>
              <w:bidi/>
              <w:spacing w:before="40" w:after="60"/>
              <w:jc w:val="center"/>
              <w:rPr>
                <w:b/>
                <w:bCs/>
                <w:sz w:val="22"/>
                <w:szCs w:val="22"/>
                <w:lang w:val="en-US" w:bidi="ar-EG"/>
              </w:rPr>
            </w:pPr>
            <w:r w:rsidRPr="00430EB7">
              <w:rPr>
                <w:b/>
                <w:bCs/>
                <w:sz w:val="22"/>
                <w:szCs w:val="22"/>
                <w:lang w:val="en-US" w:bidi="ar-EG"/>
              </w:rPr>
              <w:t>2015</w:t>
            </w:r>
          </w:p>
        </w:tc>
        <w:tc>
          <w:tcPr>
            <w:tcW w:w="1080" w:type="dxa"/>
          </w:tcPr>
          <w:p w:rsidR="00BB2DB0" w:rsidRPr="00430EB7" w:rsidRDefault="00BB2DB0" w:rsidP="002A2F12">
            <w:pPr>
              <w:widowControl w:val="0"/>
              <w:bidi/>
              <w:spacing w:before="40" w:after="60"/>
              <w:jc w:val="center"/>
              <w:rPr>
                <w:b/>
                <w:bCs/>
                <w:sz w:val="22"/>
                <w:szCs w:val="22"/>
                <w:lang w:val="en-US" w:bidi="ar-EG"/>
              </w:rPr>
            </w:pPr>
            <w:r w:rsidRPr="00430EB7">
              <w:rPr>
                <w:b/>
                <w:bCs/>
                <w:sz w:val="22"/>
                <w:szCs w:val="22"/>
                <w:lang w:val="en-US" w:bidi="ar-EG"/>
              </w:rPr>
              <w:t>2016</w:t>
            </w:r>
          </w:p>
        </w:tc>
        <w:tc>
          <w:tcPr>
            <w:tcW w:w="990" w:type="dxa"/>
          </w:tcPr>
          <w:p w:rsidR="00BB2DB0" w:rsidRPr="00430EB7" w:rsidRDefault="00BB2DB0" w:rsidP="002A2F12">
            <w:pPr>
              <w:widowControl w:val="0"/>
              <w:bidi/>
              <w:spacing w:before="40" w:after="60"/>
              <w:jc w:val="center"/>
              <w:rPr>
                <w:b/>
                <w:bCs/>
                <w:sz w:val="22"/>
                <w:szCs w:val="22"/>
                <w:lang w:val="en-US" w:bidi="ar-EG"/>
              </w:rPr>
            </w:pPr>
            <w:r w:rsidRPr="00430EB7">
              <w:rPr>
                <w:b/>
                <w:bCs/>
                <w:sz w:val="22"/>
                <w:szCs w:val="22"/>
                <w:lang w:val="en-US" w:bidi="ar-EG"/>
              </w:rPr>
              <w:t>2017</w:t>
            </w:r>
          </w:p>
        </w:tc>
        <w:tc>
          <w:tcPr>
            <w:tcW w:w="1080" w:type="dxa"/>
          </w:tcPr>
          <w:p w:rsidR="00BB2DB0" w:rsidRPr="00430EB7" w:rsidRDefault="00BB2DB0" w:rsidP="002A2F12">
            <w:pPr>
              <w:widowControl w:val="0"/>
              <w:bidi/>
              <w:spacing w:before="40" w:after="60"/>
              <w:jc w:val="center"/>
              <w:rPr>
                <w:b/>
                <w:bCs/>
                <w:sz w:val="22"/>
                <w:szCs w:val="22"/>
                <w:lang w:val="en-US" w:bidi="ar-EG"/>
              </w:rPr>
            </w:pPr>
            <w:r w:rsidRPr="00430EB7">
              <w:rPr>
                <w:b/>
                <w:bCs/>
                <w:sz w:val="22"/>
                <w:szCs w:val="22"/>
                <w:lang w:val="en-US" w:bidi="ar-EG"/>
              </w:rPr>
              <w:t>2018</w:t>
            </w:r>
          </w:p>
        </w:tc>
        <w:tc>
          <w:tcPr>
            <w:tcW w:w="990" w:type="dxa"/>
          </w:tcPr>
          <w:p w:rsidR="00BB2DB0" w:rsidRPr="00430EB7" w:rsidRDefault="00BB2DB0" w:rsidP="002A2F12">
            <w:pPr>
              <w:widowControl w:val="0"/>
              <w:bidi/>
              <w:spacing w:before="40" w:after="60"/>
              <w:jc w:val="center"/>
              <w:rPr>
                <w:b/>
                <w:bCs/>
                <w:sz w:val="22"/>
                <w:szCs w:val="22"/>
                <w:lang w:val="en-US" w:bidi="ar-EG"/>
              </w:rPr>
            </w:pPr>
            <w:r w:rsidRPr="00430EB7">
              <w:rPr>
                <w:b/>
                <w:bCs/>
                <w:sz w:val="22"/>
                <w:szCs w:val="22"/>
                <w:lang w:val="en-US" w:bidi="ar-EG"/>
              </w:rPr>
              <w:t>2019</w:t>
            </w:r>
          </w:p>
        </w:tc>
        <w:tc>
          <w:tcPr>
            <w:tcW w:w="1165" w:type="dxa"/>
            <w:vAlign w:val="bottom"/>
          </w:tcPr>
          <w:p w:rsidR="00BB2DB0" w:rsidRPr="00430EB7" w:rsidRDefault="00BB2DB0" w:rsidP="002A2F12">
            <w:pPr>
              <w:keepNext/>
              <w:widowControl w:val="0"/>
              <w:bidi/>
              <w:spacing w:before="40" w:after="60"/>
              <w:jc w:val="center"/>
              <w:rPr>
                <w:b/>
                <w:bCs/>
                <w:sz w:val="22"/>
                <w:szCs w:val="22"/>
                <w:lang w:val="en-US" w:bidi="ar-EG"/>
              </w:rPr>
            </w:pPr>
            <w:r w:rsidRPr="00430EB7">
              <w:rPr>
                <w:b/>
                <w:bCs/>
                <w:sz w:val="22"/>
                <w:szCs w:val="22"/>
                <w:rtl/>
                <w:lang w:val="en-US" w:bidi="ar-EG"/>
              </w:rPr>
              <w:t>خط الأساس</w:t>
            </w:r>
          </w:p>
        </w:tc>
      </w:tr>
      <w:tr w:rsidR="00444EF2" w:rsidRPr="00BB2DB0" w:rsidTr="00444EF2">
        <w:trPr>
          <w:jc w:val="center"/>
        </w:trPr>
        <w:tc>
          <w:tcPr>
            <w:tcW w:w="9331" w:type="dxa"/>
            <w:gridSpan w:val="7"/>
          </w:tcPr>
          <w:p w:rsidR="00444EF2" w:rsidRPr="00430EB7" w:rsidRDefault="00444EF2" w:rsidP="002A2F12">
            <w:pPr>
              <w:spacing w:before="40" w:after="60"/>
              <w:jc w:val="right"/>
              <w:rPr>
                <w:color w:val="000000"/>
                <w:sz w:val="20"/>
              </w:rPr>
            </w:pPr>
            <w:r w:rsidRPr="00430EB7">
              <w:rPr>
                <w:b/>
                <w:bCs/>
                <w:sz w:val="22"/>
                <w:szCs w:val="22"/>
                <w:rtl/>
                <w:lang w:val="en-US" w:bidi="ar-LB"/>
              </w:rPr>
              <w:t>أطنان مترية</w:t>
            </w:r>
          </w:p>
        </w:tc>
      </w:tr>
      <w:tr w:rsidR="0068626A" w:rsidRPr="00BB2DB0" w:rsidTr="002A2F12">
        <w:trPr>
          <w:jc w:val="center"/>
        </w:trPr>
        <w:tc>
          <w:tcPr>
            <w:tcW w:w="2946" w:type="dxa"/>
          </w:tcPr>
          <w:p w:rsidR="0068626A" w:rsidRPr="00430EB7" w:rsidRDefault="0068626A" w:rsidP="002A2F12">
            <w:pPr>
              <w:bidi/>
              <w:spacing w:before="40" w:after="60" w:line="216" w:lineRule="auto"/>
              <w:jc w:val="lowKashida"/>
              <w:rPr>
                <w:sz w:val="22"/>
                <w:szCs w:val="22"/>
                <w:rtl/>
                <w:lang w:val="en-US" w:bidi="ar-LB"/>
              </w:rPr>
            </w:pPr>
            <w:r>
              <w:rPr>
                <w:rFonts w:hint="cs"/>
                <w:sz w:val="22"/>
                <w:szCs w:val="22"/>
                <w:rtl/>
                <w:lang w:val="en-US" w:bidi="ar-LB"/>
              </w:rPr>
              <w:t>الهيدروكلوروفلوروكربون-22</w:t>
            </w:r>
          </w:p>
        </w:tc>
        <w:tc>
          <w:tcPr>
            <w:tcW w:w="1080" w:type="dxa"/>
            <w:vAlign w:val="center"/>
          </w:tcPr>
          <w:p w:rsidR="0068626A" w:rsidRPr="002E16AD" w:rsidRDefault="0068626A" w:rsidP="002A2F12">
            <w:pPr>
              <w:jc w:val="right"/>
              <w:rPr>
                <w:color w:val="000000"/>
                <w:sz w:val="20"/>
              </w:rPr>
            </w:pPr>
            <w:r w:rsidRPr="002E16AD">
              <w:rPr>
                <w:color w:val="000000"/>
                <w:sz w:val="20"/>
              </w:rPr>
              <w:t>184.01</w:t>
            </w:r>
          </w:p>
        </w:tc>
        <w:tc>
          <w:tcPr>
            <w:tcW w:w="1080" w:type="dxa"/>
            <w:vAlign w:val="center"/>
          </w:tcPr>
          <w:p w:rsidR="0068626A" w:rsidRPr="002E16AD" w:rsidRDefault="0068626A" w:rsidP="002A2F12">
            <w:pPr>
              <w:widowControl w:val="0"/>
              <w:jc w:val="right"/>
              <w:rPr>
                <w:color w:val="000000"/>
                <w:sz w:val="20"/>
                <w:lang w:val="en-CA"/>
              </w:rPr>
            </w:pPr>
            <w:r w:rsidRPr="002E16AD">
              <w:rPr>
                <w:color w:val="000000"/>
                <w:sz w:val="20"/>
                <w:lang w:val="en-CA"/>
              </w:rPr>
              <w:t>225.50</w:t>
            </w:r>
          </w:p>
        </w:tc>
        <w:tc>
          <w:tcPr>
            <w:tcW w:w="990" w:type="dxa"/>
            <w:vAlign w:val="center"/>
          </w:tcPr>
          <w:p w:rsidR="0068626A" w:rsidRPr="002E16AD" w:rsidRDefault="0068626A" w:rsidP="002A2F12">
            <w:pPr>
              <w:widowControl w:val="0"/>
              <w:jc w:val="right"/>
              <w:rPr>
                <w:color w:val="000000"/>
                <w:sz w:val="20"/>
                <w:lang w:val="en-CA"/>
              </w:rPr>
            </w:pPr>
            <w:r w:rsidRPr="002E16AD">
              <w:rPr>
                <w:color w:val="000000"/>
                <w:sz w:val="20"/>
                <w:lang w:val="en-CA"/>
              </w:rPr>
              <w:t>196.45</w:t>
            </w:r>
          </w:p>
        </w:tc>
        <w:tc>
          <w:tcPr>
            <w:tcW w:w="1080" w:type="dxa"/>
            <w:vAlign w:val="center"/>
          </w:tcPr>
          <w:p w:rsidR="0068626A" w:rsidRPr="002E16AD" w:rsidRDefault="0068626A" w:rsidP="002A2F12">
            <w:pPr>
              <w:widowControl w:val="0"/>
              <w:jc w:val="right"/>
              <w:rPr>
                <w:color w:val="000000"/>
                <w:sz w:val="20"/>
                <w:lang w:val="en-CA"/>
              </w:rPr>
            </w:pPr>
            <w:r w:rsidRPr="002E16AD">
              <w:rPr>
                <w:sz w:val="20"/>
              </w:rPr>
              <w:t>170.32</w:t>
            </w:r>
          </w:p>
        </w:tc>
        <w:tc>
          <w:tcPr>
            <w:tcW w:w="990" w:type="dxa"/>
            <w:vAlign w:val="center"/>
          </w:tcPr>
          <w:p w:rsidR="0068626A" w:rsidRPr="002E16AD" w:rsidRDefault="0068626A" w:rsidP="002A2F12">
            <w:pPr>
              <w:widowControl w:val="0"/>
              <w:jc w:val="right"/>
              <w:rPr>
                <w:color w:val="000000"/>
                <w:sz w:val="20"/>
                <w:lang w:val="en-CA"/>
              </w:rPr>
            </w:pPr>
            <w:r w:rsidRPr="002E16AD">
              <w:rPr>
                <w:sz w:val="20"/>
              </w:rPr>
              <w:t>164.36</w:t>
            </w:r>
          </w:p>
        </w:tc>
        <w:tc>
          <w:tcPr>
            <w:tcW w:w="1165" w:type="dxa"/>
            <w:vAlign w:val="center"/>
          </w:tcPr>
          <w:p w:rsidR="0068626A" w:rsidRPr="002E16AD" w:rsidRDefault="0068626A" w:rsidP="002A2F12">
            <w:pPr>
              <w:widowControl w:val="0"/>
              <w:jc w:val="right"/>
              <w:rPr>
                <w:color w:val="000000"/>
                <w:sz w:val="20"/>
                <w:lang w:val="en-CA"/>
              </w:rPr>
            </w:pPr>
            <w:r w:rsidRPr="002E16AD">
              <w:rPr>
                <w:color w:val="000000"/>
                <w:sz w:val="20"/>
                <w:lang w:val="en-CA"/>
              </w:rPr>
              <w:t>327.4</w:t>
            </w:r>
          </w:p>
        </w:tc>
      </w:tr>
      <w:tr w:rsidR="0068626A" w:rsidRPr="00BB2DB0" w:rsidTr="002A2F12">
        <w:trPr>
          <w:jc w:val="center"/>
        </w:trPr>
        <w:tc>
          <w:tcPr>
            <w:tcW w:w="2946" w:type="dxa"/>
          </w:tcPr>
          <w:p w:rsidR="0068626A" w:rsidRPr="00430EB7" w:rsidRDefault="0068626A" w:rsidP="002A2F12">
            <w:pPr>
              <w:bidi/>
              <w:spacing w:before="40" w:after="60" w:line="216" w:lineRule="auto"/>
              <w:jc w:val="lowKashida"/>
              <w:rPr>
                <w:sz w:val="22"/>
                <w:szCs w:val="22"/>
                <w:rtl/>
                <w:lang w:val="en-US" w:bidi="ar-LB"/>
              </w:rPr>
            </w:pPr>
            <w:r>
              <w:rPr>
                <w:rFonts w:hint="cs"/>
                <w:sz w:val="22"/>
                <w:szCs w:val="22"/>
                <w:rtl/>
                <w:lang w:val="en-US" w:bidi="ar-LB"/>
              </w:rPr>
              <w:t>الهيدروكلوروفلوروكربون-141ب</w:t>
            </w:r>
          </w:p>
        </w:tc>
        <w:tc>
          <w:tcPr>
            <w:tcW w:w="1080" w:type="dxa"/>
            <w:vAlign w:val="center"/>
          </w:tcPr>
          <w:p w:rsidR="0068626A" w:rsidRPr="00DA2DD1" w:rsidRDefault="0068626A" w:rsidP="002A2F12">
            <w:pPr>
              <w:jc w:val="right"/>
              <w:rPr>
                <w:color w:val="000000"/>
                <w:sz w:val="20"/>
              </w:rPr>
            </w:pPr>
            <w:r w:rsidRPr="00DA2DD1">
              <w:rPr>
                <w:color w:val="000000"/>
                <w:sz w:val="20"/>
              </w:rPr>
              <w:t>6.64</w:t>
            </w:r>
          </w:p>
        </w:tc>
        <w:tc>
          <w:tcPr>
            <w:tcW w:w="1080" w:type="dxa"/>
            <w:vAlign w:val="center"/>
          </w:tcPr>
          <w:p w:rsidR="0068626A" w:rsidRPr="00DA2DD1" w:rsidRDefault="0068626A" w:rsidP="002A2F12">
            <w:pPr>
              <w:widowControl w:val="0"/>
              <w:jc w:val="right"/>
              <w:rPr>
                <w:color w:val="000000"/>
                <w:sz w:val="20"/>
                <w:lang w:val="en-CA"/>
              </w:rPr>
            </w:pPr>
            <w:r w:rsidRPr="00DA2DD1">
              <w:rPr>
                <w:color w:val="000000"/>
                <w:sz w:val="20"/>
                <w:lang w:val="en-CA"/>
              </w:rPr>
              <w:t>9.40</w:t>
            </w:r>
          </w:p>
        </w:tc>
        <w:tc>
          <w:tcPr>
            <w:tcW w:w="990" w:type="dxa"/>
            <w:vAlign w:val="center"/>
          </w:tcPr>
          <w:p w:rsidR="0068626A" w:rsidRPr="00DA2DD1" w:rsidRDefault="0068626A" w:rsidP="002A2F12">
            <w:pPr>
              <w:widowControl w:val="0"/>
              <w:jc w:val="right"/>
              <w:rPr>
                <w:color w:val="000000"/>
                <w:sz w:val="20"/>
                <w:lang w:val="en-CA"/>
              </w:rPr>
            </w:pPr>
            <w:r w:rsidRPr="00DA2DD1">
              <w:rPr>
                <w:color w:val="000000"/>
                <w:sz w:val="20"/>
                <w:lang w:val="en-CA"/>
              </w:rPr>
              <w:t>0.00</w:t>
            </w:r>
          </w:p>
        </w:tc>
        <w:tc>
          <w:tcPr>
            <w:tcW w:w="1080" w:type="dxa"/>
            <w:vAlign w:val="center"/>
          </w:tcPr>
          <w:p w:rsidR="0068626A" w:rsidRPr="002E16AD" w:rsidRDefault="0068626A" w:rsidP="002A2F12">
            <w:pPr>
              <w:widowControl w:val="0"/>
              <w:jc w:val="right"/>
              <w:rPr>
                <w:color w:val="000000"/>
                <w:sz w:val="20"/>
                <w:lang w:val="en-CA"/>
              </w:rPr>
            </w:pPr>
            <w:r w:rsidRPr="00B530E3">
              <w:rPr>
                <w:color w:val="000000"/>
                <w:sz w:val="20"/>
                <w:lang w:val="en-CA"/>
              </w:rPr>
              <w:t>0.00</w:t>
            </w:r>
          </w:p>
        </w:tc>
        <w:tc>
          <w:tcPr>
            <w:tcW w:w="990" w:type="dxa"/>
            <w:vAlign w:val="center"/>
          </w:tcPr>
          <w:p w:rsidR="0068626A" w:rsidRPr="002E16AD" w:rsidRDefault="0068626A" w:rsidP="002A2F12">
            <w:pPr>
              <w:widowControl w:val="0"/>
              <w:jc w:val="right"/>
              <w:rPr>
                <w:color w:val="000000"/>
                <w:sz w:val="20"/>
                <w:lang w:val="en-CA"/>
              </w:rPr>
            </w:pPr>
            <w:r w:rsidRPr="00B530E3">
              <w:rPr>
                <w:color w:val="000000"/>
                <w:sz w:val="20"/>
                <w:lang w:val="en-CA"/>
              </w:rPr>
              <w:t>0.00</w:t>
            </w:r>
          </w:p>
        </w:tc>
        <w:tc>
          <w:tcPr>
            <w:tcW w:w="1165" w:type="dxa"/>
            <w:vAlign w:val="center"/>
          </w:tcPr>
          <w:p w:rsidR="0068626A" w:rsidRPr="002E16AD" w:rsidRDefault="0068626A" w:rsidP="002A2F12">
            <w:pPr>
              <w:widowControl w:val="0"/>
              <w:jc w:val="right"/>
              <w:rPr>
                <w:color w:val="000000"/>
                <w:sz w:val="20"/>
                <w:lang w:val="en-CA"/>
              </w:rPr>
            </w:pPr>
            <w:r w:rsidRPr="002E16AD">
              <w:rPr>
                <w:color w:val="000000"/>
                <w:sz w:val="20"/>
                <w:lang w:val="en-CA"/>
              </w:rPr>
              <w:t>17.3</w:t>
            </w:r>
          </w:p>
        </w:tc>
      </w:tr>
      <w:tr w:rsidR="0068626A" w:rsidRPr="00BB2DB0" w:rsidTr="002A2F12">
        <w:trPr>
          <w:jc w:val="center"/>
        </w:trPr>
        <w:tc>
          <w:tcPr>
            <w:tcW w:w="2946" w:type="dxa"/>
          </w:tcPr>
          <w:p w:rsidR="0068626A" w:rsidRPr="00430EB7" w:rsidRDefault="0068626A" w:rsidP="002A2F12">
            <w:pPr>
              <w:bidi/>
              <w:spacing w:before="40" w:after="60" w:line="216" w:lineRule="auto"/>
              <w:jc w:val="lowKashida"/>
              <w:rPr>
                <w:b/>
                <w:bCs/>
                <w:sz w:val="22"/>
                <w:szCs w:val="22"/>
                <w:rtl/>
                <w:lang w:val="en-US" w:bidi="ar-LB"/>
              </w:rPr>
            </w:pPr>
            <w:r w:rsidRPr="00430EB7">
              <w:rPr>
                <w:rFonts w:hint="cs"/>
                <w:b/>
                <w:bCs/>
                <w:sz w:val="22"/>
                <w:szCs w:val="22"/>
                <w:rtl/>
                <w:lang w:val="en-US" w:bidi="ar-LB"/>
              </w:rPr>
              <w:t>المجموع (أطنان مترية)</w:t>
            </w:r>
          </w:p>
        </w:tc>
        <w:tc>
          <w:tcPr>
            <w:tcW w:w="1080" w:type="dxa"/>
            <w:vAlign w:val="center"/>
          </w:tcPr>
          <w:p w:rsidR="0068626A" w:rsidRPr="00DA2DD1" w:rsidRDefault="0068626A" w:rsidP="002A2F12">
            <w:pPr>
              <w:jc w:val="right"/>
              <w:rPr>
                <w:b/>
                <w:color w:val="000000"/>
                <w:sz w:val="20"/>
              </w:rPr>
            </w:pPr>
            <w:r w:rsidRPr="00DA2DD1">
              <w:rPr>
                <w:b/>
                <w:color w:val="000000"/>
                <w:sz w:val="20"/>
              </w:rPr>
              <w:t>190.66</w:t>
            </w:r>
          </w:p>
        </w:tc>
        <w:tc>
          <w:tcPr>
            <w:tcW w:w="1080" w:type="dxa"/>
            <w:vAlign w:val="center"/>
          </w:tcPr>
          <w:p w:rsidR="0068626A" w:rsidRPr="00DA2DD1" w:rsidRDefault="0068626A" w:rsidP="002A2F12">
            <w:pPr>
              <w:widowControl w:val="0"/>
              <w:jc w:val="right"/>
              <w:rPr>
                <w:b/>
                <w:color w:val="000000"/>
                <w:sz w:val="20"/>
                <w:lang w:val="en-CA"/>
              </w:rPr>
            </w:pPr>
            <w:r w:rsidRPr="00DA2DD1">
              <w:rPr>
                <w:b/>
                <w:color w:val="000000"/>
                <w:sz w:val="20"/>
                <w:lang w:val="en-CA"/>
              </w:rPr>
              <w:t>234.9</w:t>
            </w:r>
          </w:p>
        </w:tc>
        <w:tc>
          <w:tcPr>
            <w:tcW w:w="990" w:type="dxa"/>
            <w:vAlign w:val="center"/>
          </w:tcPr>
          <w:p w:rsidR="0068626A" w:rsidRPr="00DA2DD1" w:rsidRDefault="0068626A" w:rsidP="002A2F12">
            <w:pPr>
              <w:widowControl w:val="0"/>
              <w:jc w:val="right"/>
              <w:rPr>
                <w:b/>
                <w:color w:val="000000"/>
                <w:sz w:val="20"/>
                <w:lang w:val="en-CA"/>
              </w:rPr>
            </w:pPr>
            <w:r w:rsidRPr="00DA2DD1">
              <w:rPr>
                <w:b/>
                <w:color w:val="000000"/>
                <w:sz w:val="20"/>
                <w:lang w:val="en-CA"/>
              </w:rPr>
              <w:t>196.45</w:t>
            </w:r>
          </w:p>
        </w:tc>
        <w:tc>
          <w:tcPr>
            <w:tcW w:w="1080" w:type="dxa"/>
            <w:vAlign w:val="center"/>
          </w:tcPr>
          <w:p w:rsidR="0068626A" w:rsidRPr="00364268" w:rsidRDefault="0068626A" w:rsidP="002A2F12">
            <w:pPr>
              <w:widowControl w:val="0"/>
              <w:jc w:val="right"/>
              <w:rPr>
                <w:b/>
                <w:bCs/>
                <w:color w:val="000000"/>
                <w:sz w:val="20"/>
                <w:lang w:val="en-CA"/>
              </w:rPr>
            </w:pPr>
            <w:r w:rsidRPr="00364268">
              <w:rPr>
                <w:b/>
                <w:bCs/>
                <w:sz w:val="20"/>
              </w:rPr>
              <w:t>170.32</w:t>
            </w:r>
          </w:p>
        </w:tc>
        <w:tc>
          <w:tcPr>
            <w:tcW w:w="990" w:type="dxa"/>
            <w:vAlign w:val="center"/>
          </w:tcPr>
          <w:p w:rsidR="0068626A" w:rsidRPr="00364268" w:rsidRDefault="0068626A" w:rsidP="002A2F12">
            <w:pPr>
              <w:widowControl w:val="0"/>
              <w:jc w:val="right"/>
              <w:rPr>
                <w:b/>
                <w:bCs/>
                <w:color w:val="000000"/>
                <w:sz w:val="20"/>
                <w:lang w:val="en-CA"/>
              </w:rPr>
            </w:pPr>
            <w:r w:rsidRPr="00364268">
              <w:rPr>
                <w:b/>
                <w:bCs/>
                <w:sz w:val="20"/>
              </w:rPr>
              <w:t>164.36</w:t>
            </w:r>
          </w:p>
        </w:tc>
        <w:tc>
          <w:tcPr>
            <w:tcW w:w="1165" w:type="dxa"/>
            <w:vAlign w:val="center"/>
          </w:tcPr>
          <w:p w:rsidR="0068626A" w:rsidRPr="002E16AD" w:rsidRDefault="0068626A" w:rsidP="002A2F12">
            <w:pPr>
              <w:widowControl w:val="0"/>
              <w:jc w:val="right"/>
              <w:rPr>
                <w:b/>
                <w:color w:val="000000"/>
                <w:sz w:val="20"/>
                <w:lang w:val="en-CA"/>
              </w:rPr>
            </w:pPr>
            <w:r w:rsidRPr="002E16AD">
              <w:rPr>
                <w:b/>
                <w:color w:val="000000"/>
                <w:sz w:val="20"/>
                <w:lang w:val="en-CA"/>
              </w:rPr>
              <w:t>344.7</w:t>
            </w:r>
          </w:p>
        </w:tc>
      </w:tr>
      <w:tr w:rsidR="0068626A" w:rsidRPr="00BB2DB0" w:rsidTr="002A2F12">
        <w:trPr>
          <w:jc w:val="center"/>
        </w:trPr>
        <w:tc>
          <w:tcPr>
            <w:tcW w:w="2946" w:type="dxa"/>
          </w:tcPr>
          <w:p w:rsidR="0068626A" w:rsidRPr="00430EB7" w:rsidRDefault="0068626A" w:rsidP="00430EB7">
            <w:pPr>
              <w:bidi/>
              <w:spacing w:before="40" w:after="60" w:line="216" w:lineRule="auto"/>
              <w:jc w:val="left"/>
              <w:rPr>
                <w:sz w:val="22"/>
                <w:szCs w:val="22"/>
                <w:rtl/>
                <w:lang w:val="en-US" w:bidi="ar-LB"/>
              </w:rPr>
            </w:pPr>
            <w:r>
              <w:rPr>
                <w:rFonts w:hint="cs"/>
                <w:sz w:val="22"/>
                <w:szCs w:val="22"/>
                <w:rtl/>
                <w:lang w:val="en-US" w:bidi="ar-LB"/>
              </w:rPr>
              <w:t>الهيدروكلوروفلوروكربون-141ب  الوارد في البوليولات سابقة الخلط المستوردة</w:t>
            </w:r>
            <w:r w:rsidR="00A90583" w:rsidRPr="00A90583">
              <w:rPr>
                <w:rFonts w:hint="cs"/>
                <w:sz w:val="22"/>
                <w:szCs w:val="22"/>
                <w:vertAlign w:val="superscript"/>
                <w:rtl/>
                <w:lang w:val="en-US" w:bidi="ar-LB"/>
              </w:rPr>
              <w:t>*</w:t>
            </w:r>
          </w:p>
        </w:tc>
        <w:tc>
          <w:tcPr>
            <w:tcW w:w="1080" w:type="dxa"/>
            <w:vAlign w:val="center"/>
          </w:tcPr>
          <w:p w:rsidR="0068626A" w:rsidRPr="00DA2DD1" w:rsidRDefault="0068626A" w:rsidP="002A2F12">
            <w:pPr>
              <w:jc w:val="right"/>
              <w:rPr>
                <w:color w:val="000000"/>
                <w:sz w:val="20"/>
              </w:rPr>
            </w:pPr>
            <w:r w:rsidRPr="00DA2DD1">
              <w:rPr>
                <w:color w:val="000000"/>
                <w:sz w:val="20"/>
              </w:rPr>
              <w:t>3.08</w:t>
            </w:r>
          </w:p>
        </w:tc>
        <w:tc>
          <w:tcPr>
            <w:tcW w:w="1080" w:type="dxa"/>
            <w:vAlign w:val="center"/>
          </w:tcPr>
          <w:p w:rsidR="0068626A" w:rsidRPr="00DA2DD1" w:rsidRDefault="0068626A" w:rsidP="002A2F12">
            <w:pPr>
              <w:jc w:val="right"/>
              <w:rPr>
                <w:sz w:val="20"/>
                <w:lang w:val="en-CA"/>
              </w:rPr>
            </w:pPr>
            <w:r w:rsidRPr="00DA2DD1">
              <w:rPr>
                <w:sz w:val="20"/>
                <w:lang w:val="en-CA"/>
              </w:rPr>
              <w:t>10.10</w:t>
            </w:r>
          </w:p>
        </w:tc>
        <w:tc>
          <w:tcPr>
            <w:tcW w:w="990" w:type="dxa"/>
            <w:vAlign w:val="center"/>
          </w:tcPr>
          <w:p w:rsidR="0068626A" w:rsidRPr="00DA2DD1" w:rsidRDefault="0068626A" w:rsidP="002A2F12">
            <w:pPr>
              <w:jc w:val="right"/>
              <w:rPr>
                <w:sz w:val="20"/>
                <w:lang w:val="en-CA"/>
              </w:rPr>
            </w:pPr>
            <w:r w:rsidRPr="00DA2DD1">
              <w:rPr>
                <w:sz w:val="20"/>
                <w:lang w:val="en-CA"/>
              </w:rPr>
              <w:t>0.00</w:t>
            </w:r>
          </w:p>
        </w:tc>
        <w:tc>
          <w:tcPr>
            <w:tcW w:w="1080" w:type="dxa"/>
            <w:vAlign w:val="center"/>
          </w:tcPr>
          <w:p w:rsidR="0068626A" w:rsidRPr="002E16AD" w:rsidRDefault="0068626A" w:rsidP="002A2F12">
            <w:pPr>
              <w:jc w:val="right"/>
              <w:rPr>
                <w:color w:val="000000"/>
                <w:sz w:val="20"/>
                <w:lang w:val="en-CA"/>
              </w:rPr>
            </w:pPr>
            <w:r w:rsidRPr="0020197C">
              <w:rPr>
                <w:color w:val="000000"/>
                <w:sz w:val="20"/>
                <w:lang w:val="en-CA"/>
              </w:rPr>
              <w:t>0.00</w:t>
            </w:r>
          </w:p>
        </w:tc>
        <w:tc>
          <w:tcPr>
            <w:tcW w:w="990" w:type="dxa"/>
            <w:vAlign w:val="center"/>
          </w:tcPr>
          <w:p w:rsidR="0068626A" w:rsidRPr="002E16AD" w:rsidRDefault="0068626A" w:rsidP="002A2F12">
            <w:pPr>
              <w:jc w:val="right"/>
              <w:rPr>
                <w:sz w:val="20"/>
                <w:lang w:val="en-CA"/>
              </w:rPr>
            </w:pPr>
            <w:r w:rsidRPr="0020197C">
              <w:rPr>
                <w:color w:val="000000"/>
                <w:sz w:val="20"/>
                <w:lang w:val="en-CA"/>
              </w:rPr>
              <w:t>0.00</w:t>
            </w:r>
          </w:p>
        </w:tc>
        <w:tc>
          <w:tcPr>
            <w:tcW w:w="1165" w:type="dxa"/>
            <w:vAlign w:val="center"/>
          </w:tcPr>
          <w:p w:rsidR="0068626A" w:rsidRPr="002E16AD" w:rsidRDefault="0068626A" w:rsidP="002A2F12">
            <w:pPr>
              <w:jc w:val="right"/>
              <w:rPr>
                <w:sz w:val="20"/>
                <w:lang w:val="en-CA"/>
              </w:rPr>
            </w:pPr>
            <w:r>
              <w:rPr>
                <w:rFonts w:eastAsiaTheme="minorHAnsi" w:hint="cs"/>
                <w:color w:val="000000" w:themeColor="text1"/>
                <w:sz w:val="20"/>
                <w:rtl/>
                <w:lang w:val="en-US" w:bidi="ar-EG"/>
              </w:rPr>
              <w:t>لا ينطبق</w:t>
            </w:r>
          </w:p>
        </w:tc>
      </w:tr>
      <w:tr w:rsidR="00444EF2" w:rsidRPr="00BB2DB0" w:rsidTr="00444EF2">
        <w:trPr>
          <w:jc w:val="center"/>
        </w:trPr>
        <w:tc>
          <w:tcPr>
            <w:tcW w:w="9331" w:type="dxa"/>
            <w:gridSpan w:val="7"/>
          </w:tcPr>
          <w:p w:rsidR="00444EF2" w:rsidRPr="00430EB7" w:rsidRDefault="00444EF2" w:rsidP="002A2F12">
            <w:pPr>
              <w:spacing w:before="40" w:after="60"/>
              <w:jc w:val="right"/>
              <w:rPr>
                <w:color w:val="000000"/>
                <w:sz w:val="20"/>
              </w:rPr>
            </w:pPr>
            <w:r w:rsidRPr="00430EB7">
              <w:rPr>
                <w:rFonts w:hint="cs"/>
                <w:b/>
                <w:bCs/>
                <w:sz w:val="22"/>
                <w:szCs w:val="22"/>
                <w:rtl/>
                <w:lang w:bidi="ar-LB"/>
              </w:rPr>
              <w:t>أطنان من قدرات استنفاد الأوزون</w:t>
            </w:r>
          </w:p>
        </w:tc>
      </w:tr>
      <w:tr w:rsidR="0068626A" w:rsidRPr="00BB2DB0" w:rsidTr="002A2F12">
        <w:trPr>
          <w:jc w:val="center"/>
        </w:trPr>
        <w:tc>
          <w:tcPr>
            <w:tcW w:w="2946" w:type="dxa"/>
          </w:tcPr>
          <w:p w:rsidR="0068626A" w:rsidRPr="00430EB7" w:rsidRDefault="0068626A" w:rsidP="002A2F12">
            <w:pPr>
              <w:bidi/>
              <w:spacing w:before="40" w:after="60" w:line="216" w:lineRule="auto"/>
              <w:jc w:val="lowKashida"/>
              <w:rPr>
                <w:sz w:val="22"/>
                <w:szCs w:val="22"/>
                <w:rtl/>
                <w:lang w:val="en-US" w:bidi="ar-LB"/>
              </w:rPr>
            </w:pPr>
            <w:r>
              <w:rPr>
                <w:rFonts w:hint="cs"/>
                <w:sz w:val="22"/>
                <w:szCs w:val="22"/>
                <w:rtl/>
                <w:lang w:val="en-US" w:bidi="ar-LB"/>
              </w:rPr>
              <w:t>الهيدروكلوروفلوروكربون-22</w:t>
            </w:r>
          </w:p>
        </w:tc>
        <w:tc>
          <w:tcPr>
            <w:tcW w:w="1080" w:type="dxa"/>
            <w:vAlign w:val="center"/>
          </w:tcPr>
          <w:p w:rsidR="0068626A" w:rsidRPr="00DA2DD1" w:rsidRDefault="0068626A" w:rsidP="002A2F12">
            <w:pPr>
              <w:jc w:val="right"/>
              <w:rPr>
                <w:color w:val="000000"/>
                <w:sz w:val="20"/>
              </w:rPr>
            </w:pPr>
            <w:r w:rsidRPr="00DA2DD1">
              <w:rPr>
                <w:color w:val="000000"/>
                <w:sz w:val="20"/>
              </w:rPr>
              <w:t>10.12</w:t>
            </w:r>
          </w:p>
        </w:tc>
        <w:tc>
          <w:tcPr>
            <w:tcW w:w="1080" w:type="dxa"/>
            <w:vAlign w:val="center"/>
          </w:tcPr>
          <w:p w:rsidR="0068626A" w:rsidRPr="00DA2DD1" w:rsidRDefault="0068626A" w:rsidP="002A2F12">
            <w:pPr>
              <w:jc w:val="right"/>
              <w:rPr>
                <w:color w:val="000000" w:themeColor="text1"/>
                <w:sz w:val="20"/>
              </w:rPr>
            </w:pPr>
            <w:r w:rsidRPr="00DA2DD1">
              <w:rPr>
                <w:color w:val="000000" w:themeColor="text1"/>
                <w:sz w:val="20"/>
              </w:rPr>
              <w:t>12.40</w:t>
            </w:r>
          </w:p>
        </w:tc>
        <w:tc>
          <w:tcPr>
            <w:tcW w:w="990" w:type="dxa"/>
            <w:vAlign w:val="center"/>
          </w:tcPr>
          <w:p w:rsidR="0068626A" w:rsidRPr="00DA2DD1" w:rsidRDefault="0068626A" w:rsidP="002A2F12">
            <w:pPr>
              <w:widowControl w:val="0"/>
              <w:jc w:val="right"/>
              <w:rPr>
                <w:color w:val="000000" w:themeColor="text1"/>
                <w:sz w:val="20"/>
                <w:lang w:val="en-CA"/>
              </w:rPr>
            </w:pPr>
            <w:r w:rsidRPr="00DA2DD1">
              <w:rPr>
                <w:color w:val="000000" w:themeColor="text1"/>
                <w:sz w:val="20"/>
                <w:lang w:val="en-CA"/>
              </w:rPr>
              <w:t>10.81</w:t>
            </w:r>
          </w:p>
        </w:tc>
        <w:tc>
          <w:tcPr>
            <w:tcW w:w="1080" w:type="dxa"/>
            <w:vAlign w:val="center"/>
          </w:tcPr>
          <w:p w:rsidR="0068626A" w:rsidRPr="002E16AD" w:rsidRDefault="0068626A" w:rsidP="002A2F12">
            <w:pPr>
              <w:widowControl w:val="0"/>
              <w:jc w:val="right"/>
              <w:rPr>
                <w:color w:val="000000"/>
                <w:sz w:val="20"/>
                <w:lang w:val="en-CA"/>
              </w:rPr>
            </w:pPr>
            <w:r w:rsidRPr="002E16AD">
              <w:rPr>
                <w:color w:val="000000"/>
                <w:sz w:val="20"/>
                <w:lang w:val="en-CA"/>
              </w:rPr>
              <w:t>9.37</w:t>
            </w:r>
          </w:p>
        </w:tc>
        <w:tc>
          <w:tcPr>
            <w:tcW w:w="990" w:type="dxa"/>
            <w:vAlign w:val="center"/>
          </w:tcPr>
          <w:p w:rsidR="0068626A" w:rsidRPr="002E16AD" w:rsidRDefault="0068626A" w:rsidP="002A2F12">
            <w:pPr>
              <w:widowControl w:val="0"/>
              <w:jc w:val="right"/>
              <w:rPr>
                <w:color w:val="000000"/>
                <w:sz w:val="20"/>
                <w:lang w:val="en-CA"/>
              </w:rPr>
            </w:pPr>
            <w:r w:rsidRPr="002E16AD">
              <w:rPr>
                <w:color w:val="000000"/>
                <w:sz w:val="20"/>
                <w:lang w:val="en-CA"/>
              </w:rPr>
              <w:t>9.04</w:t>
            </w:r>
          </w:p>
        </w:tc>
        <w:tc>
          <w:tcPr>
            <w:tcW w:w="1165" w:type="dxa"/>
            <w:vAlign w:val="center"/>
          </w:tcPr>
          <w:p w:rsidR="0068626A" w:rsidRPr="002E16AD" w:rsidRDefault="0068626A" w:rsidP="002A2F12">
            <w:pPr>
              <w:widowControl w:val="0"/>
              <w:jc w:val="right"/>
              <w:rPr>
                <w:color w:val="000000" w:themeColor="text1"/>
                <w:sz w:val="20"/>
                <w:lang w:val="en-CA"/>
              </w:rPr>
            </w:pPr>
            <w:r w:rsidRPr="002E16AD">
              <w:rPr>
                <w:color w:val="000000" w:themeColor="text1"/>
                <w:sz w:val="20"/>
                <w:lang w:val="en-CA"/>
              </w:rPr>
              <w:t>18</w:t>
            </w:r>
            <w:r>
              <w:rPr>
                <w:color w:val="000000" w:themeColor="text1"/>
                <w:sz w:val="20"/>
                <w:lang w:val="en-CA"/>
              </w:rPr>
              <w:t>.0</w:t>
            </w:r>
          </w:p>
        </w:tc>
      </w:tr>
      <w:tr w:rsidR="0068626A" w:rsidRPr="00BB2DB0" w:rsidTr="002A2F12">
        <w:trPr>
          <w:jc w:val="center"/>
        </w:trPr>
        <w:tc>
          <w:tcPr>
            <w:tcW w:w="2946" w:type="dxa"/>
          </w:tcPr>
          <w:p w:rsidR="0068626A" w:rsidRPr="00430EB7" w:rsidRDefault="0068626A" w:rsidP="002A2F12">
            <w:pPr>
              <w:bidi/>
              <w:spacing w:before="40" w:after="60" w:line="216" w:lineRule="auto"/>
              <w:jc w:val="lowKashida"/>
              <w:rPr>
                <w:sz w:val="22"/>
                <w:szCs w:val="22"/>
                <w:rtl/>
                <w:lang w:val="en-US" w:bidi="ar-LB"/>
              </w:rPr>
            </w:pPr>
            <w:r>
              <w:rPr>
                <w:rFonts w:hint="cs"/>
                <w:sz w:val="22"/>
                <w:szCs w:val="22"/>
                <w:rtl/>
                <w:lang w:val="en-US" w:bidi="ar-LB"/>
              </w:rPr>
              <w:t>الهيدروكلوروفلوروكربون-141ب</w:t>
            </w:r>
          </w:p>
        </w:tc>
        <w:tc>
          <w:tcPr>
            <w:tcW w:w="1080" w:type="dxa"/>
            <w:vAlign w:val="center"/>
          </w:tcPr>
          <w:p w:rsidR="0068626A" w:rsidRPr="00DA2DD1" w:rsidRDefault="0068626A" w:rsidP="002A2F12">
            <w:pPr>
              <w:jc w:val="right"/>
              <w:rPr>
                <w:color w:val="000000"/>
                <w:sz w:val="20"/>
              </w:rPr>
            </w:pPr>
            <w:r w:rsidRPr="00DA2DD1">
              <w:rPr>
                <w:color w:val="000000"/>
                <w:sz w:val="20"/>
              </w:rPr>
              <w:t>0.73</w:t>
            </w:r>
          </w:p>
        </w:tc>
        <w:tc>
          <w:tcPr>
            <w:tcW w:w="1080" w:type="dxa"/>
            <w:vAlign w:val="center"/>
          </w:tcPr>
          <w:p w:rsidR="0068626A" w:rsidRPr="00DA2DD1" w:rsidRDefault="0068626A" w:rsidP="002A2F12">
            <w:pPr>
              <w:jc w:val="right"/>
              <w:rPr>
                <w:color w:val="000000" w:themeColor="text1"/>
                <w:sz w:val="20"/>
              </w:rPr>
            </w:pPr>
            <w:r w:rsidRPr="00DA2DD1">
              <w:rPr>
                <w:color w:val="000000" w:themeColor="text1"/>
                <w:sz w:val="20"/>
              </w:rPr>
              <w:t>1.03</w:t>
            </w:r>
          </w:p>
        </w:tc>
        <w:tc>
          <w:tcPr>
            <w:tcW w:w="990" w:type="dxa"/>
            <w:vAlign w:val="center"/>
          </w:tcPr>
          <w:p w:rsidR="0068626A" w:rsidRPr="00DA2DD1" w:rsidRDefault="0068626A" w:rsidP="002A2F12">
            <w:pPr>
              <w:widowControl w:val="0"/>
              <w:jc w:val="right"/>
              <w:rPr>
                <w:color w:val="000000" w:themeColor="text1"/>
                <w:sz w:val="20"/>
                <w:lang w:val="en-CA"/>
              </w:rPr>
            </w:pPr>
            <w:r w:rsidRPr="00DA2DD1">
              <w:rPr>
                <w:color w:val="000000"/>
                <w:sz w:val="20"/>
                <w:lang w:val="en-CA"/>
              </w:rPr>
              <w:t>0.00</w:t>
            </w:r>
          </w:p>
        </w:tc>
        <w:tc>
          <w:tcPr>
            <w:tcW w:w="1080" w:type="dxa"/>
            <w:vAlign w:val="center"/>
          </w:tcPr>
          <w:p w:rsidR="0068626A" w:rsidRPr="002E16AD" w:rsidRDefault="0068626A" w:rsidP="002A2F12">
            <w:pPr>
              <w:widowControl w:val="0"/>
              <w:jc w:val="right"/>
              <w:rPr>
                <w:color w:val="000000"/>
                <w:sz w:val="20"/>
                <w:lang w:val="en-CA"/>
              </w:rPr>
            </w:pPr>
            <w:r w:rsidRPr="00F8068B">
              <w:rPr>
                <w:color w:val="000000"/>
                <w:sz w:val="20"/>
                <w:lang w:val="en-CA"/>
              </w:rPr>
              <w:t>0.00</w:t>
            </w:r>
          </w:p>
        </w:tc>
        <w:tc>
          <w:tcPr>
            <w:tcW w:w="990" w:type="dxa"/>
            <w:vAlign w:val="center"/>
          </w:tcPr>
          <w:p w:rsidR="0068626A" w:rsidRPr="002E16AD" w:rsidRDefault="0068626A" w:rsidP="002A2F12">
            <w:pPr>
              <w:widowControl w:val="0"/>
              <w:jc w:val="right"/>
              <w:rPr>
                <w:color w:val="000000"/>
                <w:sz w:val="20"/>
                <w:lang w:val="en-CA"/>
              </w:rPr>
            </w:pPr>
            <w:r w:rsidRPr="00F8068B">
              <w:rPr>
                <w:color w:val="000000"/>
                <w:sz w:val="20"/>
                <w:lang w:val="en-CA"/>
              </w:rPr>
              <w:t>0.00</w:t>
            </w:r>
          </w:p>
        </w:tc>
        <w:tc>
          <w:tcPr>
            <w:tcW w:w="1165" w:type="dxa"/>
            <w:vAlign w:val="center"/>
          </w:tcPr>
          <w:p w:rsidR="0068626A" w:rsidRPr="002E16AD" w:rsidRDefault="0068626A" w:rsidP="002A2F12">
            <w:pPr>
              <w:widowControl w:val="0"/>
              <w:jc w:val="right"/>
              <w:rPr>
                <w:color w:val="000000" w:themeColor="text1"/>
                <w:sz w:val="20"/>
                <w:lang w:val="en-CA"/>
              </w:rPr>
            </w:pPr>
            <w:r w:rsidRPr="002E16AD">
              <w:rPr>
                <w:color w:val="000000" w:themeColor="text1"/>
                <w:sz w:val="20"/>
                <w:lang w:val="en-CA"/>
              </w:rPr>
              <w:t>1.9</w:t>
            </w:r>
          </w:p>
        </w:tc>
      </w:tr>
      <w:tr w:rsidR="0068626A" w:rsidRPr="00BB2DB0" w:rsidTr="002A2F12">
        <w:trPr>
          <w:jc w:val="center"/>
        </w:trPr>
        <w:tc>
          <w:tcPr>
            <w:tcW w:w="2946" w:type="dxa"/>
          </w:tcPr>
          <w:p w:rsidR="0068626A" w:rsidRPr="00430EB7" w:rsidRDefault="0068626A" w:rsidP="00430EB7">
            <w:pPr>
              <w:bidi/>
              <w:spacing w:before="40" w:after="60" w:line="216" w:lineRule="auto"/>
              <w:jc w:val="left"/>
              <w:rPr>
                <w:b/>
                <w:bCs/>
                <w:sz w:val="22"/>
                <w:szCs w:val="22"/>
                <w:rtl/>
                <w:lang w:val="en-US" w:bidi="ar-LB"/>
              </w:rPr>
            </w:pPr>
            <w:r w:rsidRPr="00430EB7">
              <w:rPr>
                <w:rFonts w:hint="cs"/>
                <w:b/>
                <w:bCs/>
                <w:sz w:val="22"/>
                <w:szCs w:val="22"/>
                <w:rtl/>
                <w:lang w:bidi="ar-LB"/>
              </w:rPr>
              <w:t>المجموع (أطنان من قدرات استنفاد الأوزون</w:t>
            </w:r>
            <w:r w:rsidRPr="00430EB7">
              <w:rPr>
                <w:rFonts w:hint="cs"/>
                <w:b/>
                <w:bCs/>
                <w:sz w:val="22"/>
                <w:szCs w:val="22"/>
                <w:rtl/>
                <w:lang w:val="en-US" w:bidi="ar-LB"/>
              </w:rPr>
              <w:t>)</w:t>
            </w:r>
          </w:p>
        </w:tc>
        <w:tc>
          <w:tcPr>
            <w:tcW w:w="1080" w:type="dxa"/>
            <w:vAlign w:val="center"/>
          </w:tcPr>
          <w:p w:rsidR="0068626A" w:rsidRPr="00DA2DD1" w:rsidRDefault="0068626A" w:rsidP="002A2F12">
            <w:pPr>
              <w:jc w:val="right"/>
              <w:rPr>
                <w:b/>
                <w:color w:val="000000"/>
                <w:sz w:val="20"/>
              </w:rPr>
            </w:pPr>
            <w:r w:rsidRPr="00DA2DD1">
              <w:rPr>
                <w:b/>
                <w:color w:val="000000"/>
                <w:sz w:val="20"/>
              </w:rPr>
              <w:t>10.85</w:t>
            </w:r>
          </w:p>
        </w:tc>
        <w:tc>
          <w:tcPr>
            <w:tcW w:w="1080" w:type="dxa"/>
            <w:vAlign w:val="center"/>
          </w:tcPr>
          <w:p w:rsidR="0068626A" w:rsidRPr="00DA2DD1" w:rsidRDefault="0068626A" w:rsidP="002A2F12">
            <w:pPr>
              <w:jc w:val="right"/>
              <w:rPr>
                <w:b/>
                <w:color w:val="000000" w:themeColor="text1"/>
                <w:sz w:val="20"/>
              </w:rPr>
            </w:pPr>
            <w:r w:rsidRPr="00DA2DD1">
              <w:rPr>
                <w:b/>
                <w:color w:val="000000" w:themeColor="text1"/>
                <w:sz w:val="20"/>
              </w:rPr>
              <w:t>13.44</w:t>
            </w:r>
          </w:p>
        </w:tc>
        <w:tc>
          <w:tcPr>
            <w:tcW w:w="990" w:type="dxa"/>
            <w:vAlign w:val="center"/>
          </w:tcPr>
          <w:p w:rsidR="0068626A" w:rsidRPr="00DA2DD1" w:rsidRDefault="0068626A" w:rsidP="002A2F12">
            <w:pPr>
              <w:jc w:val="right"/>
              <w:rPr>
                <w:rFonts w:eastAsiaTheme="minorHAnsi"/>
                <w:b/>
                <w:color w:val="000000" w:themeColor="text1"/>
                <w:sz w:val="20"/>
                <w:lang w:val="en-CA"/>
              </w:rPr>
            </w:pPr>
            <w:r w:rsidRPr="00DA2DD1">
              <w:rPr>
                <w:b/>
                <w:color w:val="000000" w:themeColor="text1"/>
                <w:sz w:val="20"/>
                <w:lang w:val="en-CA"/>
              </w:rPr>
              <w:t>10.81</w:t>
            </w:r>
          </w:p>
        </w:tc>
        <w:tc>
          <w:tcPr>
            <w:tcW w:w="1080" w:type="dxa"/>
            <w:vAlign w:val="center"/>
          </w:tcPr>
          <w:p w:rsidR="0068626A" w:rsidRPr="00364268" w:rsidRDefault="0068626A" w:rsidP="002A2F12">
            <w:pPr>
              <w:jc w:val="right"/>
              <w:rPr>
                <w:b/>
                <w:bCs/>
                <w:color w:val="000000"/>
                <w:sz w:val="20"/>
                <w:lang w:val="en-CA"/>
              </w:rPr>
            </w:pPr>
            <w:r w:rsidRPr="00364268">
              <w:rPr>
                <w:b/>
                <w:bCs/>
                <w:color w:val="000000"/>
                <w:sz w:val="20"/>
                <w:lang w:val="en-CA"/>
              </w:rPr>
              <w:t>9.37</w:t>
            </w:r>
          </w:p>
        </w:tc>
        <w:tc>
          <w:tcPr>
            <w:tcW w:w="990" w:type="dxa"/>
            <w:vAlign w:val="center"/>
          </w:tcPr>
          <w:p w:rsidR="0068626A" w:rsidRPr="00364268" w:rsidRDefault="0068626A" w:rsidP="002A2F12">
            <w:pPr>
              <w:jc w:val="right"/>
              <w:rPr>
                <w:b/>
                <w:bCs/>
                <w:color w:val="000000"/>
                <w:sz w:val="20"/>
                <w:lang w:val="en-CA"/>
              </w:rPr>
            </w:pPr>
            <w:r w:rsidRPr="00364268">
              <w:rPr>
                <w:b/>
                <w:bCs/>
                <w:color w:val="000000"/>
                <w:sz w:val="20"/>
                <w:lang w:val="en-CA"/>
              </w:rPr>
              <w:t>9.04</w:t>
            </w:r>
          </w:p>
        </w:tc>
        <w:tc>
          <w:tcPr>
            <w:tcW w:w="1165" w:type="dxa"/>
            <w:vAlign w:val="center"/>
          </w:tcPr>
          <w:p w:rsidR="0068626A" w:rsidRPr="002E16AD" w:rsidRDefault="0068626A" w:rsidP="002A2F12">
            <w:pPr>
              <w:jc w:val="right"/>
              <w:rPr>
                <w:rFonts w:eastAsiaTheme="minorHAnsi"/>
                <w:b/>
                <w:color w:val="000000" w:themeColor="text1"/>
                <w:sz w:val="20"/>
                <w:lang w:val="en-CA"/>
              </w:rPr>
            </w:pPr>
            <w:r w:rsidRPr="002E16AD">
              <w:rPr>
                <w:rFonts w:eastAsiaTheme="minorHAnsi"/>
                <w:b/>
                <w:color w:val="000000" w:themeColor="text1"/>
                <w:sz w:val="20"/>
                <w:lang w:val="en-CA"/>
              </w:rPr>
              <w:t>19.9</w:t>
            </w:r>
          </w:p>
        </w:tc>
      </w:tr>
      <w:tr w:rsidR="0068626A" w:rsidRPr="00BB2DB0" w:rsidTr="002A2F12">
        <w:trPr>
          <w:jc w:val="center"/>
        </w:trPr>
        <w:tc>
          <w:tcPr>
            <w:tcW w:w="2946" w:type="dxa"/>
          </w:tcPr>
          <w:p w:rsidR="0068626A" w:rsidRPr="00A90583" w:rsidRDefault="0068626A" w:rsidP="00430EB7">
            <w:pPr>
              <w:bidi/>
              <w:spacing w:before="40" w:after="60" w:line="216" w:lineRule="auto"/>
              <w:jc w:val="left"/>
              <w:rPr>
                <w:sz w:val="22"/>
                <w:szCs w:val="22"/>
                <w:rtl/>
                <w:lang w:val="en-US" w:bidi="ar-LB"/>
              </w:rPr>
            </w:pPr>
            <w:r>
              <w:rPr>
                <w:rFonts w:hint="cs"/>
                <w:sz w:val="22"/>
                <w:szCs w:val="22"/>
                <w:rtl/>
                <w:lang w:val="en-US" w:bidi="ar-LB"/>
              </w:rPr>
              <w:t>الهيدروكلوروفلوروكربون-141ب  الوارد في البوليولات سابقة الخلط المستوردة</w:t>
            </w:r>
            <w:r w:rsidR="00A90583" w:rsidRPr="00A90583">
              <w:rPr>
                <w:rFonts w:hint="cs"/>
                <w:sz w:val="22"/>
                <w:szCs w:val="22"/>
                <w:vertAlign w:val="superscript"/>
                <w:rtl/>
                <w:lang w:val="en-US" w:bidi="ar-LB"/>
              </w:rPr>
              <w:t>*</w:t>
            </w:r>
          </w:p>
        </w:tc>
        <w:tc>
          <w:tcPr>
            <w:tcW w:w="1080" w:type="dxa"/>
            <w:vAlign w:val="center"/>
          </w:tcPr>
          <w:p w:rsidR="0068626A" w:rsidRPr="00DA2DD1" w:rsidRDefault="0068626A" w:rsidP="002A2F12">
            <w:pPr>
              <w:jc w:val="right"/>
              <w:rPr>
                <w:color w:val="000000"/>
                <w:sz w:val="20"/>
              </w:rPr>
            </w:pPr>
            <w:r w:rsidRPr="00DA2DD1">
              <w:rPr>
                <w:color w:val="000000"/>
                <w:sz w:val="20"/>
              </w:rPr>
              <w:t>0.34</w:t>
            </w:r>
          </w:p>
        </w:tc>
        <w:tc>
          <w:tcPr>
            <w:tcW w:w="1080" w:type="dxa"/>
            <w:vAlign w:val="center"/>
          </w:tcPr>
          <w:p w:rsidR="0068626A" w:rsidRPr="00DA2DD1" w:rsidRDefault="0068626A" w:rsidP="002A2F12">
            <w:pPr>
              <w:jc w:val="right"/>
              <w:rPr>
                <w:rFonts w:eastAsiaTheme="minorHAnsi"/>
                <w:color w:val="000000" w:themeColor="text1"/>
                <w:sz w:val="20"/>
                <w:lang w:val="en-CA"/>
              </w:rPr>
            </w:pPr>
            <w:r w:rsidRPr="00DA2DD1">
              <w:rPr>
                <w:rFonts w:eastAsiaTheme="minorHAnsi"/>
                <w:color w:val="000000" w:themeColor="text1"/>
                <w:sz w:val="20"/>
                <w:lang w:val="en-CA"/>
              </w:rPr>
              <w:t>1.11</w:t>
            </w:r>
          </w:p>
        </w:tc>
        <w:tc>
          <w:tcPr>
            <w:tcW w:w="990" w:type="dxa"/>
            <w:vAlign w:val="center"/>
          </w:tcPr>
          <w:p w:rsidR="0068626A" w:rsidRPr="00DA2DD1" w:rsidRDefault="0068626A" w:rsidP="002A2F12">
            <w:pPr>
              <w:jc w:val="right"/>
              <w:rPr>
                <w:rFonts w:eastAsiaTheme="minorHAnsi"/>
                <w:color w:val="000000" w:themeColor="text1"/>
                <w:sz w:val="20"/>
                <w:lang w:val="en-CA"/>
              </w:rPr>
            </w:pPr>
            <w:r w:rsidRPr="00DA2DD1">
              <w:rPr>
                <w:color w:val="000000"/>
                <w:sz w:val="20"/>
                <w:lang w:val="en-CA"/>
              </w:rPr>
              <w:t>0.00</w:t>
            </w:r>
          </w:p>
        </w:tc>
        <w:tc>
          <w:tcPr>
            <w:tcW w:w="1080" w:type="dxa"/>
            <w:vAlign w:val="center"/>
          </w:tcPr>
          <w:p w:rsidR="0068626A" w:rsidRPr="002E16AD" w:rsidRDefault="0068626A" w:rsidP="002A2F12">
            <w:pPr>
              <w:jc w:val="right"/>
              <w:rPr>
                <w:color w:val="000000"/>
                <w:sz w:val="20"/>
                <w:lang w:val="en-CA"/>
              </w:rPr>
            </w:pPr>
            <w:r w:rsidRPr="00D2307B">
              <w:rPr>
                <w:color w:val="000000"/>
                <w:sz w:val="20"/>
                <w:lang w:val="en-CA"/>
              </w:rPr>
              <w:t>0.00</w:t>
            </w:r>
          </w:p>
        </w:tc>
        <w:tc>
          <w:tcPr>
            <w:tcW w:w="990" w:type="dxa"/>
            <w:vAlign w:val="center"/>
          </w:tcPr>
          <w:p w:rsidR="0068626A" w:rsidRPr="002E16AD" w:rsidRDefault="0068626A" w:rsidP="002A2F12">
            <w:pPr>
              <w:jc w:val="right"/>
              <w:rPr>
                <w:rFonts w:eastAsiaTheme="minorHAnsi"/>
                <w:color w:val="000000"/>
                <w:sz w:val="20"/>
                <w:lang w:val="en-CA"/>
              </w:rPr>
            </w:pPr>
            <w:r w:rsidRPr="00D2307B">
              <w:rPr>
                <w:color w:val="000000"/>
                <w:sz w:val="20"/>
                <w:lang w:val="en-CA"/>
              </w:rPr>
              <w:t>0.00</w:t>
            </w:r>
          </w:p>
        </w:tc>
        <w:tc>
          <w:tcPr>
            <w:tcW w:w="1165" w:type="dxa"/>
            <w:vAlign w:val="center"/>
          </w:tcPr>
          <w:p w:rsidR="0068626A" w:rsidRPr="0068626A" w:rsidRDefault="0068626A" w:rsidP="002A2F12">
            <w:pPr>
              <w:jc w:val="right"/>
              <w:rPr>
                <w:rFonts w:eastAsiaTheme="minorHAnsi"/>
                <w:color w:val="000000" w:themeColor="text1"/>
                <w:sz w:val="20"/>
                <w:rtl/>
                <w:lang w:val="en-US" w:bidi="ar-EG"/>
              </w:rPr>
            </w:pPr>
            <w:r>
              <w:rPr>
                <w:rFonts w:eastAsiaTheme="minorHAnsi" w:hint="cs"/>
                <w:color w:val="000000" w:themeColor="text1"/>
                <w:sz w:val="20"/>
                <w:rtl/>
                <w:lang w:val="en-US" w:bidi="ar-EG"/>
              </w:rPr>
              <w:t>لا ينطبق</w:t>
            </w:r>
          </w:p>
        </w:tc>
      </w:tr>
    </w:tbl>
    <w:p w:rsidR="00BB2DB0" w:rsidRPr="00430EB7" w:rsidRDefault="00430EB7" w:rsidP="00BB2DB0">
      <w:pPr>
        <w:bidi/>
        <w:spacing w:before="60"/>
        <w:jc w:val="lowKashida"/>
        <w:rPr>
          <w:sz w:val="22"/>
          <w:szCs w:val="22"/>
          <w:rtl/>
          <w:lang w:val="en-US" w:bidi="ar-EG"/>
        </w:rPr>
      </w:pPr>
      <w:r w:rsidRPr="00A90583">
        <w:rPr>
          <w:rFonts w:hint="cs"/>
          <w:sz w:val="22"/>
          <w:szCs w:val="22"/>
          <w:vertAlign w:val="superscript"/>
          <w:rtl/>
          <w:lang w:val="en-US" w:bidi="ar-EG"/>
        </w:rPr>
        <w:t>*</w:t>
      </w:r>
      <w:r>
        <w:rPr>
          <w:rFonts w:hint="cs"/>
          <w:sz w:val="22"/>
          <w:szCs w:val="22"/>
          <w:rtl/>
          <w:lang w:val="en-US" w:bidi="ar-EG"/>
        </w:rPr>
        <w:t xml:space="preserve"> بيانات من تقرير تنفيذ البرنامج القطري.</w:t>
      </w:r>
    </w:p>
    <w:p w:rsidR="00BB2DB0" w:rsidRPr="00BB2DB0" w:rsidRDefault="00BB2DB0" w:rsidP="00BB2DB0">
      <w:pPr>
        <w:bidi/>
        <w:jc w:val="lowKashida"/>
        <w:rPr>
          <w:sz w:val="26"/>
          <w:szCs w:val="26"/>
          <w:lang w:val="en-US" w:bidi="ar-LB"/>
        </w:rPr>
      </w:pPr>
    </w:p>
    <w:p w:rsidR="00BB2DB0" w:rsidRPr="00B91F08" w:rsidRDefault="004F1724" w:rsidP="001B5B28">
      <w:pPr>
        <w:pStyle w:val="ListParagraph"/>
        <w:numPr>
          <w:ilvl w:val="0"/>
          <w:numId w:val="13"/>
        </w:numPr>
        <w:bidi/>
        <w:spacing w:after="240"/>
        <w:ind w:left="0" w:firstLine="0"/>
        <w:jc w:val="both"/>
        <w:rPr>
          <w:rFonts w:ascii="Times New Roman" w:hAnsi="Times New Roman" w:cs="Times New Roman"/>
          <w:szCs w:val="26"/>
          <w:rtl/>
          <w:lang w:bidi="ar-LB"/>
        </w:rPr>
      </w:pPr>
      <w:r w:rsidRPr="00B91F08">
        <w:rPr>
          <w:rFonts w:ascii="Times New Roman" w:hAnsi="Times New Roman" w:cs="Times New Roman" w:hint="cs"/>
          <w:szCs w:val="26"/>
          <w:rtl/>
        </w:rPr>
        <w:t xml:space="preserve">وبعد فرض الحظر على واردات </w:t>
      </w:r>
      <w:r w:rsidR="00BB2DB0" w:rsidRPr="00B91F08">
        <w:rPr>
          <w:rFonts w:ascii="Times New Roman" w:hAnsi="Times New Roman" w:cs="Times New Roman"/>
          <w:szCs w:val="26"/>
          <w:rtl/>
        </w:rPr>
        <w:t>الهيدروكلوروفلوروكربون-</w:t>
      </w:r>
      <w:r w:rsidRPr="00B91F08">
        <w:rPr>
          <w:rFonts w:ascii="Times New Roman" w:hAnsi="Times New Roman" w:cs="Times New Roman" w:hint="cs"/>
          <w:szCs w:val="26"/>
          <w:rtl/>
        </w:rPr>
        <w:t xml:space="preserve">141ب </w:t>
      </w:r>
      <w:r w:rsidR="00D04011">
        <w:rPr>
          <w:rFonts w:ascii="Times New Roman" w:hAnsi="Times New Roman" w:cs="Times New Roman" w:hint="cs"/>
          <w:szCs w:val="26"/>
          <w:rtl/>
        </w:rPr>
        <w:t xml:space="preserve">النقي </w:t>
      </w:r>
      <w:r w:rsidRPr="00B91F08">
        <w:rPr>
          <w:rFonts w:ascii="Times New Roman" w:hAnsi="Times New Roman" w:cs="Times New Roman" w:hint="cs"/>
          <w:szCs w:val="26"/>
          <w:rtl/>
        </w:rPr>
        <w:t xml:space="preserve">والهيدروكلوروفلوروكربون-141ب الوارد في البوليولات سابقة الخلط المستورة </w:t>
      </w:r>
      <w:r w:rsidR="001B5B28">
        <w:rPr>
          <w:rFonts w:ascii="Times New Roman" w:hAnsi="Times New Roman" w:cs="Times New Roman" w:hint="cs"/>
          <w:szCs w:val="26"/>
          <w:rtl/>
        </w:rPr>
        <w:t>منذ</w:t>
      </w:r>
      <w:r w:rsidRPr="00B91F08">
        <w:rPr>
          <w:rFonts w:ascii="Times New Roman" w:hAnsi="Times New Roman" w:cs="Times New Roman" w:hint="cs"/>
          <w:szCs w:val="26"/>
          <w:rtl/>
        </w:rPr>
        <w:t xml:space="preserve"> 1 يناير/كانون الثاني 2017، </w:t>
      </w:r>
      <w:r w:rsidR="00B91F08" w:rsidRPr="00B91F08">
        <w:rPr>
          <w:rFonts w:ascii="Times New Roman" w:hAnsi="Times New Roman" w:cs="Times New Roman" w:hint="cs"/>
          <w:szCs w:val="26"/>
          <w:rtl/>
        </w:rPr>
        <w:t>كان</w:t>
      </w:r>
      <w:r w:rsidRPr="00B91F08">
        <w:rPr>
          <w:rFonts w:ascii="Times New Roman" w:hAnsi="Times New Roman" w:cs="Times New Roman" w:hint="cs"/>
          <w:szCs w:val="26"/>
          <w:rtl/>
        </w:rPr>
        <w:t xml:space="preserve"> ال</w:t>
      </w:r>
      <w:r w:rsidR="00B91F08" w:rsidRPr="00B91F08">
        <w:rPr>
          <w:rFonts w:ascii="Times New Roman" w:hAnsi="Times New Roman" w:cs="Times New Roman" w:hint="cs"/>
          <w:szCs w:val="26"/>
          <w:rtl/>
        </w:rPr>
        <w:t>ه</w:t>
      </w:r>
      <w:r w:rsidRPr="00B91F08">
        <w:rPr>
          <w:rFonts w:ascii="Times New Roman" w:hAnsi="Times New Roman" w:cs="Times New Roman" w:hint="cs"/>
          <w:szCs w:val="26"/>
          <w:rtl/>
        </w:rPr>
        <w:t>يدروكلوروفلوروكربون</w:t>
      </w:r>
      <w:r w:rsidR="00B91F08" w:rsidRPr="00B91F08">
        <w:rPr>
          <w:rFonts w:ascii="Times New Roman" w:hAnsi="Times New Roman" w:cs="Times New Roman" w:hint="cs"/>
          <w:szCs w:val="26"/>
          <w:rtl/>
        </w:rPr>
        <w:t xml:space="preserve">-22 المستخدم لخدمة معدات التبريد وتكييف الهواء </w:t>
      </w:r>
      <w:r w:rsidR="00BB2DB0" w:rsidRPr="00B91F08">
        <w:rPr>
          <w:rFonts w:ascii="Times New Roman" w:hAnsi="Times New Roman" w:cs="Times New Roman"/>
          <w:szCs w:val="26"/>
          <w:rtl/>
        </w:rPr>
        <w:t xml:space="preserve">هو </w:t>
      </w:r>
      <w:r w:rsidR="00B91F08" w:rsidRPr="00B91F08">
        <w:rPr>
          <w:rFonts w:ascii="Times New Roman" w:hAnsi="Times New Roman" w:cs="Times New Roman" w:hint="cs"/>
          <w:szCs w:val="26"/>
          <w:rtl/>
        </w:rPr>
        <w:t>الهيدروكلوروفلوروكربون</w:t>
      </w:r>
      <w:r w:rsidR="00BB2DB0" w:rsidRPr="00B91F08">
        <w:rPr>
          <w:rFonts w:ascii="Times New Roman" w:hAnsi="Times New Roman" w:cs="Times New Roman"/>
          <w:szCs w:val="26"/>
          <w:rtl/>
        </w:rPr>
        <w:t xml:space="preserve"> </w:t>
      </w:r>
      <w:r w:rsidR="00B91F08" w:rsidRPr="00B91F08">
        <w:rPr>
          <w:rFonts w:ascii="Times New Roman" w:hAnsi="Times New Roman" w:cs="Times New Roman" w:hint="cs"/>
          <w:szCs w:val="26"/>
          <w:rtl/>
        </w:rPr>
        <w:t xml:space="preserve">الوحيد </w:t>
      </w:r>
      <w:r w:rsidR="00B91F08" w:rsidRPr="00B91F08">
        <w:rPr>
          <w:rFonts w:ascii="Times New Roman" w:hAnsi="Times New Roman" w:cs="Times New Roman"/>
          <w:szCs w:val="26"/>
          <w:rtl/>
        </w:rPr>
        <w:t>المستورد</w:t>
      </w:r>
      <w:r w:rsidR="00BB2DB0" w:rsidRPr="00B91F08">
        <w:rPr>
          <w:rFonts w:ascii="Times New Roman" w:hAnsi="Times New Roman" w:cs="Times New Roman"/>
          <w:szCs w:val="26"/>
          <w:rtl/>
        </w:rPr>
        <w:t xml:space="preserve"> في </w:t>
      </w:r>
      <w:r w:rsidR="00B91F08" w:rsidRPr="00B91F08">
        <w:rPr>
          <w:rFonts w:ascii="Times New Roman" w:hAnsi="Times New Roman" w:cs="Times New Roman" w:hint="cs"/>
          <w:szCs w:val="26"/>
          <w:rtl/>
        </w:rPr>
        <w:t>هندوراس</w:t>
      </w:r>
      <w:r w:rsidR="00BB2DB0" w:rsidRPr="00B91F08">
        <w:rPr>
          <w:rFonts w:ascii="Times New Roman" w:hAnsi="Times New Roman" w:cs="Times New Roman"/>
          <w:szCs w:val="26"/>
          <w:rtl/>
        </w:rPr>
        <w:t>. ويعزى الانخفاض في</w:t>
      </w:r>
      <w:r w:rsidR="00BB2DB0" w:rsidRPr="00B91F08">
        <w:rPr>
          <w:rFonts w:ascii="Times New Roman" w:hAnsi="Times New Roman" w:cs="Times New Roman"/>
          <w:szCs w:val="26"/>
          <w:rtl/>
          <w:lang w:bidi="ar-LB"/>
        </w:rPr>
        <w:t xml:space="preserve"> استھلاك الھیدروکلوروفلوروکربون-22 </w:t>
      </w:r>
      <w:r w:rsidR="00B91F08" w:rsidRPr="00B91F08">
        <w:rPr>
          <w:rFonts w:ascii="Times New Roman" w:hAnsi="Times New Roman" w:cs="Times New Roman" w:hint="cs"/>
          <w:szCs w:val="26"/>
          <w:rtl/>
          <w:lang w:bidi="ar-LB"/>
        </w:rPr>
        <w:t xml:space="preserve">منذ عام 2016 </w:t>
      </w:r>
      <w:r w:rsidR="00BB2DB0" w:rsidRPr="00B91F08">
        <w:rPr>
          <w:rFonts w:ascii="Times New Roman" w:hAnsi="Times New Roman" w:cs="Times New Roman"/>
          <w:szCs w:val="26"/>
          <w:rtl/>
          <w:lang w:bidi="ar-LB"/>
        </w:rPr>
        <w:t>إلى إنفاذ نظام الترخيص والحصص</w:t>
      </w:r>
      <w:r w:rsidR="00B91F08" w:rsidRPr="00B91F08">
        <w:rPr>
          <w:rFonts w:ascii="Times New Roman" w:hAnsi="Times New Roman" w:cs="Times New Roman" w:hint="cs"/>
          <w:szCs w:val="26"/>
          <w:rtl/>
          <w:lang w:bidi="ar-LB"/>
        </w:rPr>
        <w:t>؛</w:t>
      </w:r>
      <w:r w:rsidR="00BB2DB0" w:rsidRPr="00B91F08">
        <w:rPr>
          <w:rFonts w:ascii="Times New Roman" w:hAnsi="Times New Roman" w:cs="Times New Roman"/>
          <w:szCs w:val="26"/>
          <w:rtl/>
          <w:lang w:bidi="ar-LB"/>
        </w:rPr>
        <w:t xml:space="preserve"> و</w:t>
      </w:r>
      <w:r w:rsidR="00B91F08" w:rsidRPr="00B91F08">
        <w:rPr>
          <w:rFonts w:ascii="Times New Roman" w:hAnsi="Times New Roman" w:cs="Times New Roman" w:hint="cs"/>
          <w:szCs w:val="26"/>
          <w:rtl/>
          <w:lang w:bidi="ar-LB"/>
        </w:rPr>
        <w:t>القواعد</w:t>
      </w:r>
      <w:r w:rsidR="00BB2DB0" w:rsidRPr="00B91F08">
        <w:rPr>
          <w:rFonts w:ascii="Times New Roman" w:hAnsi="Times New Roman" w:cs="Times New Roman"/>
          <w:szCs w:val="26"/>
          <w:rtl/>
          <w:lang w:bidi="ar-LB"/>
        </w:rPr>
        <w:t xml:space="preserve"> </w:t>
      </w:r>
      <w:r w:rsidR="00B91F08" w:rsidRPr="00B91F08">
        <w:rPr>
          <w:rFonts w:ascii="Times New Roman" w:hAnsi="Times New Roman" w:cs="Times New Roman" w:hint="cs"/>
          <w:szCs w:val="26"/>
          <w:rtl/>
          <w:lang w:bidi="ar-LB"/>
        </w:rPr>
        <w:t>بشأن</w:t>
      </w:r>
      <w:r w:rsidR="00BB2DB0" w:rsidRPr="00B91F08">
        <w:rPr>
          <w:rFonts w:ascii="Times New Roman" w:hAnsi="Times New Roman" w:cs="Times New Roman"/>
          <w:szCs w:val="26"/>
          <w:rtl/>
          <w:lang w:bidi="ar-LB"/>
        </w:rPr>
        <w:t xml:space="preserve"> إدارة المواد المستنفدة للأوزون؛ وتنفيذ برامج التدريب لموظفي الجمارك وفنيي التبريد بموجب </w:t>
      </w:r>
      <w:r w:rsidR="00B91F08" w:rsidRPr="00B91F08">
        <w:rPr>
          <w:rFonts w:ascii="Times New Roman" w:hAnsi="Times New Roman" w:cs="Times New Roman" w:hint="cs"/>
          <w:szCs w:val="26"/>
          <w:rtl/>
          <w:lang w:bidi="ar-LB"/>
        </w:rPr>
        <w:t>المرحلة الأولى</w:t>
      </w:r>
      <w:r w:rsidR="00BB2DB0" w:rsidRPr="00B91F08">
        <w:rPr>
          <w:rFonts w:ascii="Times New Roman" w:hAnsi="Times New Roman" w:cs="Times New Roman"/>
          <w:szCs w:val="26"/>
          <w:rtl/>
          <w:lang w:bidi="ar-LB"/>
        </w:rPr>
        <w:t xml:space="preserve">؛ </w:t>
      </w:r>
      <w:r w:rsidR="00B91F08" w:rsidRPr="00B91F08">
        <w:rPr>
          <w:rFonts w:ascii="Times New Roman" w:hAnsi="Times New Roman" w:cs="Times New Roman" w:hint="cs"/>
          <w:szCs w:val="26"/>
          <w:rtl/>
          <w:lang w:bidi="ar-LB"/>
        </w:rPr>
        <w:t xml:space="preserve">وزيادة معدات التبريد وتكييف الهواء القائمة على </w:t>
      </w:r>
      <w:r w:rsidR="00BB2DB0" w:rsidRPr="00B91F08">
        <w:rPr>
          <w:rFonts w:ascii="Times New Roman" w:hAnsi="Times New Roman" w:cs="Times New Roman"/>
          <w:szCs w:val="26"/>
          <w:rtl/>
          <w:lang w:bidi="ar-LB"/>
        </w:rPr>
        <w:t>غازات تبريد لا تحتوي على الهي</w:t>
      </w:r>
      <w:r w:rsidR="00EF11DA">
        <w:rPr>
          <w:rFonts w:ascii="Times New Roman" w:hAnsi="Times New Roman" w:cs="Times New Roman" w:hint="cs"/>
          <w:szCs w:val="26"/>
          <w:rtl/>
          <w:lang w:bidi="ar-LB"/>
        </w:rPr>
        <w:t>ـ</w:t>
      </w:r>
      <w:r w:rsidR="00BB2DB0" w:rsidRPr="00B91F08">
        <w:rPr>
          <w:rFonts w:ascii="Times New Roman" w:hAnsi="Times New Roman" w:cs="Times New Roman"/>
          <w:szCs w:val="26"/>
          <w:rtl/>
          <w:lang w:bidi="ar-LB"/>
        </w:rPr>
        <w:t>دروكلوروفلوروكرب</w:t>
      </w:r>
      <w:r w:rsidR="00EF11DA">
        <w:rPr>
          <w:rFonts w:ascii="Times New Roman" w:hAnsi="Times New Roman" w:cs="Times New Roman" w:hint="cs"/>
          <w:szCs w:val="26"/>
          <w:rtl/>
          <w:lang w:bidi="ar-LB"/>
        </w:rPr>
        <w:t>ـ</w:t>
      </w:r>
      <w:r w:rsidR="00BB2DB0" w:rsidRPr="00B91F08">
        <w:rPr>
          <w:rFonts w:ascii="Times New Roman" w:hAnsi="Times New Roman" w:cs="Times New Roman"/>
          <w:szCs w:val="26"/>
          <w:rtl/>
          <w:lang w:bidi="ar-LB"/>
        </w:rPr>
        <w:t>ون-22</w:t>
      </w:r>
      <w:r w:rsidR="00B91F08" w:rsidRPr="00B91F08">
        <w:rPr>
          <w:rFonts w:ascii="Times New Roman" w:hAnsi="Times New Roman" w:cs="Times New Roman" w:hint="cs"/>
          <w:szCs w:val="26"/>
          <w:rtl/>
          <w:lang w:bidi="ar-LB"/>
        </w:rPr>
        <w:t>، بما في ذلك</w:t>
      </w:r>
      <w:r w:rsidR="00BB2DB0" w:rsidRPr="00B91F08">
        <w:rPr>
          <w:rFonts w:ascii="Times New Roman" w:hAnsi="Times New Roman" w:cs="Times New Roman"/>
          <w:szCs w:val="26"/>
          <w:rtl/>
          <w:lang w:bidi="ar-LB"/>
        </w:rPr>
        <w:t xml:space="preserve"> </w:t>
      </w:r>
      <w:r w:rsidR="00B91F08" w:rsidRPr="00B91F08">
        <w:rPr>
          <w:rFonts w:ascii="Times New Roman" w:hAnsi="Times New Roman" w:cs="Times New Roman" w:hint="cs"/>
          <w:szCs w:val="26"/>
          <w:rtl/>
          <w:lang w:bidi="ar-LB"/>
        </w:rPr>
        <w:t>الهي</w:t>
      </w:r>
      <w:r w:rsidR="00EF11DA">
        <w:rPr>
          <w:rFonts w:ascii="Times New Roman" w:hAnsi="Times New Roman" w:cs="Times New Roman" w:hint="cs"/>
          <w:szCs w:val="26"/>
          <w:rtl/>
          <w:lang w:bidi="ar-LB"/>
        </w:rPr>
        <w:t>ـ</w:t>
      </w:r>
      <w:r w:rsidR="00B91F08" w:rsidRPr="00B91F08">
        <w:rPr>
          <w:rFonts w:ascii="Times New Roman" w:hAnsi="Times New Roman" w:cs="Times New Roman" w:hint="cs"/>
          <w:szCs w:val="26"/>
          <w:rtl/>
          <w:lang w:bidi="ar-LB"/>
        </w:rPr>
        <w:t>دروفل</w:t>
      </w:r>
      <w:r w:rsidR="00EF11DA">
        <w:rPr>
          <w:rFonts w:ascii="Times New Roman" w:hAnsi="Times New Roman" w:cs="Times New Roman" w:hint="cs"/>
          <w:szCs w:val="26"/>
          <w:rtl/>
          <w:lang w:bidi="ar-LB"/>
        </w:rPr>
        <w:t>ـ</w:t>
      </w:r>
      <w:r w:rsidR="00B91F08" w:rsidRPr="00B91F08">
        <w:rPr>
          <w:rFonts w:ascii="Times New Roman" w:hAnsi="Times New Roman" w:cs="Times New Roman" w:hint="cs"/>
          <w:szCs w:val="26"/>
          <w:rtl/>
          <w:lang w:bidi="ar-LB"/>
        </w:rPr>
        <w:t>وروكرب</w:t>
      </w:r>
      <w:r w:rsidR="00EF11DA">
        <w:rPr>
          <w:rFonts w:ascii="Times New Roman" w:hAnsi="Times New Roman" w:cs="Times New Roman" w:hint="cs"/>
          <w:szCs w:val="26"/>
          <w:rtl/>
          <w:lang w:bidi="ar-LB"/>
        </w:rPr>
        <w:t>ـ</w:t>
      </w:r>
      <w:r w:rsidR="00B91F08" w:rsidRPr="00B91F08">
        <w:rPr>
          <w:rFonts w:ascii="Times New Roman" w:hAnsi="Times New Roman" w:cs="Times New Roman" w:hint="cs"/>
          <w:szCs w:val="26"/>
          <w:rtl/>
          <w:lang w:bidi="ar-LB"/>
        </w:rPr>
        <w:t>ون-134أ، و</w:t>
      </w:r>
      <w:r w:rsidR="00BB2DB0" w:rsidRPr="00B91F08">
        <w:rPr>
          <w:rFonts w:ascii="Times New Roman" w:hAnsi="Times New Roman" w:cs="Times New Roman"/>
          <w:szCs w:val="26"/>
          <w:rtl/>
          <w:lang w:bidi="ar-LB"/>
        </w:rPr>
        <w:t xml:space="preserve"> </w:t>
      </w:r>
      <w:r w:rsidR="00BB2DB0" w:rsidRPr="00B91F08">
        <w:rPr>
          <w:rFonts w:ascii="Times New Roman" w:hAnsi="Times New Roman" w:cs="Times New Roman"/>
          <w:szCs w:val="26"/>
          <w:lang w:bidi="ar-LB"/>
        </w:rPr>
        <w:t>R-410A</w:t>
      </w:r>
      <w:r w:rsidR="00BB2DB0" w:rsidRPr="00B91F08">
        <w:rPr>
          <w:rFonts w:ascii="Times New Roman" w:hAnsi="Times New Roman" w:cs="Times New Roman"/>
          <w:szCs w:val="26"/>
          <w:rtl/>
          <w:lang w:bidi="ar-LB"/>
        </w:rPr>
        <w:t xml:space="preserve"> و</w:t>
      </w:r>
      <w:r w:rsidR="00BB2DB0" w:rsidRPr="00B91F08">
        <w:rPr>
          <w:rFonts w:ascii="Times New Roman" w:hAnsi="Times New Roman" w:cs="Times New Roman"/>
          <w:szCs w:val="26"/>
          <w:lang w:bidi="ar-LB"/>
        </w:rPr>
        <w:t>R-404A</w:t>
      </w:r>
      <w:r w:rsidR="00BB2DB0" w:rsidRPr="00B91F08">
        <w:rPr>
          <w:rFonts w:ascii="Times New Roman" w:hAnsi="Times New Roman" w:cs="Times New Roman"/>
          <w:szCs w:val="26"/>
          <w:rtl/>
          <w:lang w:bidi="ar-LB"/>
        </w:rPr>
        <w:t xml:space="preserve"> </w:t>
      </w:r>
      <w:r w:rsidR="00B91F08" w:rsidRPr="00B91F08">
        <w:rPr>
          <w:rFonts w:ascii="Times New Roman" w:hAnsi="Times New Roman" w:cs="Times New Roman" w:hint="cs"/>
          <w:szCs w:val="26"/>
          <w:rtl/>
          <w:lang w:bidi="ar-LB"/>
        </w:rPr>
        <w:t>و</w:t>
      </w:r>
      <w:r w:rsidR="00B91F08" w:rsidRPr="00B91F08">
        <w:rPr>
          <w:rFonts w:ascii="Times New Roman" w:hAnsi="Times New Roman" w:cs="Times New Roman"/>
          <w:szCs w:val="26"/>
          <w:lang w:bidi="ar-LB"/>
        </w:rPr>
        <w:t>R-507A</w:t>
      </w:r>
      <w:r w:rsidR="00B91F08" w:rsidRPr="00B91F08">
        <w:rPr>
          <w:rFonts w:ascii="Times New Roman" w:hAnsi="Times New Roman" w:cs="Times New Roman" w:hint="cs"/>
          <w:szCs w:val="26"/>
          <w:rtl/>
          <w:lang w:bidi="ar-EG"/>
        </w:rPr>
        <w:t xml:space="preserve"> </w:t>
      </w:r>
      <w:r w:rsidR="00BB2DB0" w:rsidRPr="00B91F08">
        <w:rPr>
          <w:rFonts w:ascii="Times New Roman" w:hAnsi="Times New Roman" w:cs="Times New Roman"/>
          <w:szCs w:val="26"/>
          <w:rtl/>
          <w:lang w:bidi="ar-LB"/>
        </w:rPr>
        <w:lastRenderedPageBreak/>
        <w:t>و</w:t>
      </w:r>
      <w:r w:rsidR="00BB2DB0" w:rsidRPr="00B91F08">
        <w:rPr>
          <w:rFonts w:ascii="Times New Roman" w:hAnsi="Times New Roman" w:cs="Times New Roman"/>
          <w:szCs w:val="26"/>
          <w:lang w:bidi="ar-LB"/>
        </w:rPr>
        <w:t>R-</w:t>
      </w:r>
      <w:r w:rsidR="00B91F08" w:rsidRPr="00B91F08">
        <w:rPr>
          <w:rFonts w:ascii="Times New Roman" w:hAnsi="Times New Roman" w:cs="Times New Roman"/>
          <w:szCs w:val="26"/>
          <w:lang w:bidi="ar-LB"/>
        </w:rPr>
        <w:t>5</w:t>
      </w:r>
      <w:r w:rsidR="00BB2DB0" w:rsidRPr="00B91F08">
        <w:rPr>
          <w:rFonts w:ascii="Times New Roman" w:hAnsi="Times New Roman" w:cs="Times New Roman"/>
          <w:szCs w:val="26"/>
          <w:lang w:bidi="ar-LB"/>
        </w:rPr>
        <w:t>07C</w:t>
      </w:r>
      <w:r w:rsidR="00B91F08" w:rsidRPr="00B91F08">
        <w:rPr>
          <w:rFonts w:ascii="Times New Roman" w:hAnsi="Times New Roman" w:cs="Times New Roman" w:hint="cs"/>
          <w:szCs w:val="26"/>
          <w:rtl/>
          <w:lang w:bidi="ar-LB"/>
        </w:rPr>
        <w:t xml:space="preserve">، مما يمثل 97 في المائة من إجمالي البدائل الموجودة في معدات التبريد وتكييف الهواء. وتمثل واردات غازات تبريد الهيدروكربونات، مثل </w:t>
      </w:r>
      <w:r w:rsidR="00B91F08" w:rsidRPr="00B91F08">
        <w:rPr>
          <w:rFonts w:ascii="Times New Roman" w:hAnsi="Times New Roman" w:cs="Times New Roman"/>
          <w:szCs w:val="26"/>
          <w:lang w:bidi="ar-EG"/>
        </w:rPr>
        <w:t>R-600a</w:t>
      </w:r>
      <w:r w:rsidR="00B91F08" w:rsidRPr="00B91F08">
        <w:rPr>
          <w:rFonts w:ascii="Times New Roman" w:hAnsi="Times New Roman" w:cs="Times New Roman"/>
          <w:szCs w:val="26"/>
          <w:rtl/>
          <w:lang w:bidi="ar-LB"/>
        </w:rPr>
        <w:t xml:space="preserve"> و</w:t>
      </w:r>
      <w:r w:rsidR="00B91F08" w:rsidRPr="00B91F08">
        <w:rPr>
          <w:rFonts w:ascii="Times New Roman" w:hAnsi="Times New Roman" w:cs="Times New Roman"/>
          <w:szCs w:val="26"/>
          <w:lang w:bidi="ar-LB"/>
        </w:rPr>
        <w:t>R-290</w:t>
      </w:r>
      <w:r w:rsidR="00B91F08" w:rsidRPr="00B91F08">
        <w:rPr>
          <w:rFonts w:ascii="Times New Roman" w:hAnsi="Times New Roman" w:cs="Times New Roman" w:hint="cs"/>
          <w:szCs w:val="26"/>
          <w:rtl/>
          <w:lang w:bidi="ar-LB"/>
        </w:rPr>
        <w:t>، أقل من 3 في المائة من السوق.</w:t>
      </w:r>
    </w:p>
    <w:p w:rsidR="00BB2DB0" w:rsidRPr="00BB2DB0" w:rsidRDefault="00BB2DB0" w:rsidP="00BB2DB0">
      <w:pPr>
        <w:bidi/>
        <w:spacing w:after="240"/>
        <w:rPr>
          <w:sz w:val="26"/>
          <w:szCs w:val="26"/>
          <w:rtl/>
          <w:lang w:val="en-US" w:bidi="ar-LB"/>
        </w:rPr>
      </w:pPr>
      <w:r w:rsidRPr="00BB2DB0">
        <w:rPr>
          <w:i/>
          <w:iCs/>
          <w:sz w:val="26"/>
          <w:szCs w:val="26"/>
          <w:rtl/>
        </w:rPr>
        <w:t>تقرير عن تنفيذ البرنامج القطري</w:t>
      </w:r>
    </w:p>
    <w:p w:rsidR="00BB2DB0" w:rsidRPr="00BB2DB0" w:rsidRDefault="00BB2DB0"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sidRPr="00BB2DB0">
        <w:rPr>
          <w:rFonts w:ascii="Times New Roman" w:hAnsi="Times New Roman" w:cs="Times New Roman"/>
          <w:sz w:val="26"/>
          <w:szCs w:val="26"/>
          <w:rtl/>
          <w:lang w:bidi="ar-LB"/>
        </w:rPr>
        <w:t xml:space="preserve">أبلغت حكومة </w:t>
      </w:r>
      <w:r w:rsidR="0068626A">
        <w:rPr>
          <w:rFonts w:ascii="Times New Roman" w:hAnsi="Times New Roman" w:cs="Times New Roman" w:hint="cs"/>
          <w:sz w:val="26"/>
          <w:szCs w:val="26"/>
          <w:rtl/>
          <w:lang w:bidi="ar-LB"/>
        </w:rPr>
        <w:t>هندوراس</w:t>
      </w:r>
      <w:r w:rsidRPr="00BB2DB0">
        <w:rPr>
          <w:rFonts w:ascii="Times New Roman" w:hAnsi="Times New Roman" w:cs="Times New Roman"/>
          <w:sz w:val="26"/>
          <w:szCs w:val="26"/>
          <w:rtl/>
          <w:lang w:bidi="ar-LB"/>
        </w:rPr>
        <w:t xml:space="preserve"> عن البيانات القطاعية لاستھلاك المواد الھيدروكلوروفلوروكربونية بموجب التقرير عن تنفيذ البرنامج القطري لعام </w:t>
      </w:r>
      <w:r w:rsidRPr="00BB2DB0">
        <w:rPr>
          <w:rFonts w:ascii="Times New Roman" w:hAnsi="Times New Roman" w:cs="Times New Roman"/>
          <w:sz w:val="26"/>
          <w:szCs w:val="26"/>
          <w:lang w:bidi="ar-LB"/>
        </w:rPr>
        <w:t>2019</w:t>
      </w:r>
      <w:r w:rsidRPr="00BB2DB0">
        <w:rPr>
          <w:rFonts w:ascii="Times New Roman" w:hAnsi="Times New Roman" w:cs="Times New Roman"/>
          <w:sz w:val="26"/>
          <w:szCs w:val="26"/>
          <w:rtl/>
          <w:lang w:bidi="ar-LB"/>
        </w:rPr>
        <w:t xml:space="preserve">، والتي تتسق مع البيانات المبلغ عنھا بمقتضى المادة </w:t>
      </w:r>
      <w:r w:rsidRPr="00BB2DB0">
        <w:rPr>
          <w:rFonts w:ascii="Times New Roman" w:hAnsi="Times New Roman" w:cs="Times New Roman"/>
          <w:sz w:val="26"/>
          <w:szCs w:val="26"/>
          <w:lang w:bidi="ar-LB"/>
        </w:rPr>
        <w:t>7</w:t>
      </w:r>
      <w:r w:rsidRPr="00BB2DB0">
        <w:rPr>
          <w:rFonts w:ascii="Times New Roman" w:hAnsi="Times New Roman" w:cs="Times New Roman"/>
          <w:sz w:val="26"/>
          <w:szCs w:val="26"/>
          <w:rtl/>
          <w:lang w:bidi="ar-LB"/>
        </w:rPr>
        <w:t xml:space="preserve"> من بروتوكول مونتريال.</w:t>
      </w:r>
    </w:p>
    <w:p w:rsidR="00BB2DB0" w:rsidRPr="00BB2DB0" w:rsidRDefault="00BB2DB0" w:rsidP="00BB2DB0">
      <w:pPr>
        <w:pStyle w:val="ListParagraph"/>
        <w:bidi/>
        <w:spacing w:after="240"/>
        <w:ind w:left="0"/>
        <w:contextualSpacing w:val="0"/>
        <w:rPr>
          <w:rFonts w:ascii="Times New Roman" w:hAnsi="Times New Roman" w:cs="Times New Roman"/>
          <w:i/>
          <w:iCs/>
          <w:sz w:val="26"/>
          <w:szCs w:val="26"/>
          <w:lang w:bidi="ar-LB"/>
        </w:rPr>
      </w:pPr>
      <w:r w:rsidRPr="00BB2DB0">
        <w:rPr>
          <w:rFonts w:ascii="Times New Roman" w:hAnsi="Times New Roman" w:cs="Times New Roman"/>
          <w:i/>
          <w:iCs/>
          <w:sz w:val="26"/>
          <w:szCs w:val="26"/>
          <w:rtl/>
          <w:lang w:bidi="ar-LB"/>
        </w:rPr>
        <w:t>تقرير التحقق</w:t>
      </w:r>
    </w:p>
    <w:p w:rsidR="00EF11DA" w:rsidRDefault="00BB2DB0"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sidRPr="00BB2DB0">
        <w:rPr>
          <w:rFonts w:ascii="Times New Roman" w:hAnsi="Times New Roman" w:cs="Times New Roman"/>
          <w:sz w:val="26"/>
          <w:szCs w:val="26"/>
          <w:rtl/>
          <w:lang w:bidi="ar-LB"/>
        </w:rPr>
        <w:t>أكد تقرير التحقق أن الحكومة تنفذ نظام الترخيص والحصص لواردات وصادرات المواد الهيدروكلوروفلوروكربونية وأن الاستهلاك ال</w:t>
      </w:r>
      <w:r w:rsidR="00A90583">
        <w:rPr>
          <w:rFonts w:ascii="Times New Roman" w:hAnsi="Times New Roman" w:cs="Times New Roman" w:hint="cs"/>
          <w:sz w:val="26"/>
          <w:szCs w:val="26"/>
          <w:rtl/>
          <w:lang w:bidi="ar-LB"/>
        </w:rPr>
        <w:t>سنو</w:t>
      </w:r>
      <w:r w:rsidRPr="00BB2DB0">
        <w:rPr>
          <w:rFonts w:ascii="Times New Roman" w:hAnsi="Times New Roman" w:cs="Times New Roman"/>
          <w:sz w:val="26"/>
          <w:szCs w:val="26"/>
          <w:rtl/>
          <w:lang w:bidi="ar-LB"/>
        </w:rPr>
        <w:t>ي للمواد الهيدروكلوروفلوروكربونية</w:t>
      </w:r>
      <w:r w:rsidR="00A90583">
        <w:rPr>
          <w:rFonts w:ascii="Times New Roman" w:hAnsi="Times New Roman" w:cs="Times New Roman"/>
          <w:sz w:val="26"/>
          <w:szCs w:val="26"/>
          <w:rtl/>
          <w:lang w:bidi="ar-LB"/>
        </w:rPr>
        <w:t xml:space="preserve"> في الفترة من 2016 إلى 2019 كان</w:t>
      </w:r>
      <w:r w:rsidRPr="00BB2DB0">
        <w:rPr>
          <w:rFonts w:ascii="Times New Roman" w:hAnsi="Times New Roman" w:cs="Times New Roman"/>
          <w:sz w:val="26"/>
          <w:szCs w:val="26"/>
          <w:rtl/>
          <w:lang w:bidi="ar-LB"/>
        </w:rPr>
        <w:t xml:space="preserve"> </w:t>
      </w:r>
      <w:r w:rsidR="0068626A">
        <w:rPr>
          <w:rFonts w:ascii="Times New Roman" w:hAnsi="Times New Roman" w:cs="Times New Roman" w:hint="cs"/>
          <w:sz w:val="26"/>
          <w:szCs w:val="26"/>
          <w:rtl/>
          <w:lang w:bidi="ar-LB"/>
        </w:rPr>
        <w:t>أقل من الأهداف في الاتفاق.</w:t>
      </w:r>
      <w:r w:rsidRPr="00BB2DB0">
        <w:rPr>
          <w:rFonts w:ascii="Times New Roman" w:hAnsi="Times New Roman" w:cs="Times New Roman"/>
          <w:sz w:val="26"/>
          <w:szCs w:val="26"/>
          <w:rtl/>
          <w:lang w:bidi="ar-LB"/>
        </w:rPr>
        <w:t xml:space="preserve"> </w:t>
      </w:r>
      <w:r w:rsidR="00A90583">
        <w:rPr>
          <w:rFonts w:ascii="Times New Roman" w:hAnsi="Times New Roman" w:cs="Times New Roman" w:hint="cs"/>
          <w:sz w:val="26"/>
          <w:szCs w:val="26"/>
          <w:rtl/>
          <w:lang w:bidi="ar-LB"/>
        </w:rPr>
        <w:t>غير أنه بينما ما زالت</w:t>
      </w:r>
      <w:r w:rsidR="00EF11DA">
        <w:rPr>
          <w:rFonts w:ascii="Times New Roman" w:hAnsi="Times New Roman" w:cs="Times New Roman" w:hint="cs"/>
          <w:sz w:val="26"/>
          <w:szCs w:val="26"/>
          <w:rtl/>
          <w:lang w:bidi="ar-LB"/>
        </w:rPr>
        <w:t xml:space="preserve"> هندوراس في حالة امتثال، فإن بيانات استهلاك المواد الهيدروكلوروفلوروكربونية للفترة 2016 إلى 2019 كانت مختلفة عن البيانات المبلغ عنها بموجب المادة 7 من بروتوكول مونتريال، </w:t>
      </w:r>
      <w:r w:rsidRPr="00BB2DB0">
        <w:rPr>
          <w:rFonts w:ascii="Times New Roman" w:hAnsi="Times New Roman" w:cs="Times New Roman"/>
          <w:sz w:val="26"/>
          <w:szCs w:val="26"/>
          <w:rtl/>
          <w:lang w:bidi="ar-LB"/>
        </w:rPr>
        <w:t xml:space="preserve">على النحو المبين في الجدول </w:t>
      </w:r>
      <w:r w:rsidR="00EF11DA">
        <w:rPr>
          <w:rFonts w:ascii="Times New Roman" w:hAnsi="Times New Roman" w:cs="Times New Roman" w:hint="cs"/>
          <w:sz w:val="26"/>
          <w:szCs w:val="26"/>
          <w:rtl/>
          <w:lang w:bidi="ar-LB"/>
        </w:rPr>
        <w:t>2</w:t>
      </w:r>
      <w:r w:rsidRPr="00BB2DB0">
        <w:rPr>
          <w:rFonts w:ascii="Times New Roman" w:hAnsi="Times New Roman" w:cs="Times New Roman"/>
          <w:sz w:val="26"/>
          <w:szCs w:val="26"/>
          <w:rtl/>
          <w:lang w:bidi="ar-LB"/>
        </w:rPr>
        <w:t xml:space="preserve">. </w:t>
      </w:r>
      <w:r w:rsidR="00EF11DA">
        <w:rPr>
          <w:rFonts w:ascii="Times New Roman" w:hAnsi="Times New Roman" w:cs="Times New Roman" w:hint="cs"/>
          <w:sz w:val="26"/>
          <w:szCs w:val="26"/>
          <w:rtl/>
          <w:lang w:bidi="ar-LB"/>
        </w:rPr>
        <w:t>وت</w:t>
      </w:r>
      <w:r w:rsidR="00A90583">
        <w:rPr>
          <w:rFonts w:ascii="Times New Roman" w:hAnsi="Times New Roman" w:cs="Times New Roman" w:hint="cs"/>
          <w:sz w:val="26"/>
          <w:szCs w:val="26"/>
          <w:rtl/>
          <w:lang w:bidi="ar-LB"/>
        </w:rPr>
        <w:t>ر</w:t>
      </w:r>
      <w:r w:rsidR="00EF11DA">
        <w:rPr>
          <w:rFonts w:ascii="Times New Roman" w:hAnsi="Times New Roman" w:cs="Times New Roman" w:hint="cs"/>
          <w:sz w:val="26"/>
          <w:szCs w:val="26"/>
          <w:rtl/>
          <w:lang w:bidi="ar-LB"/>
        </w:rPr>
        <w:t xml:space="preserve">جع الفوارق بين مجموعتي البيانات لأخطاء في تنفيذ النظام أو إعداد التقارير الرسمية لاستهلاك المواد الهيدروكلوروفلوروكربونية، بما في ذلك تسجيل تصاريح الواردات غير المنفذة كواردات؛ </w:t>
      </w:r>
      <w:r w:rsidR="00953DC0">
        <w:rPr>
          <w:rFonts w:ascii="Times New Roman" w:hAnsi="Times New Roman" w:cs="Times New Roman" w:hint="cs"/>
          <w:sz w:val="26"/>
          <w:szCs w:val="26"/>
          <w:rtl/>
          <w:lang w:bidi="ar-LB"/>
        </w:rPr>
        <w:t>وعدم احتساب</w:t>
      </w:r>
      <w:r w:rsidR="00EF11DA">
        <w:rPr>
          <w:rFonts w:ascii="Times New Roman" w:hAnsi="Times New Roman" w:cs="Times New Roman" w:hint="cs"/>
          <w:sz w:val="26"/>
          <w:szCs w:val="26"/>
          <w:rtl/>
          <w:lang w:bidi="ar-LB"/>
        </w:rPr>
        <w:t xml:space="preserve"> </w:t>
      </w:r>
      <w:r w:rsidR="00953DC0">
        <w:rPr>
          <w:rFonts w:ascii="Times New Roman" w:hAnsi="Times New Roman" w:cs="Times New Roman" w:hint="cs"/>
          <w:sz w:val="26"/>
          <w:szCs w:val="26"/>
          <w:rtl/>
          <w:lang w:bidi="ar-LB"/>
        </w:rPr>
        <w:t>إ</w:t>
      </w:r>
      <w:r w:rsidR="00EF11DA">
        <w:rPr>
          <w:rFonts w:ascii="Times New Roman" w:hAnsi="Times New Roman" w:cs="Times New Roman" w:hint="cs"/>
          <w:sz w:val="26"/>
          <w:szCs w:val="26"/>
          <w:rtl/>
          <w:lang w:bidi="ar-LB"/>
        </w:rPr>
        <w:t>حد</w:t>
      </w:r>
      <w:r w:rsidR="00953DC0">
        <w:rPr>
          <w:rFonts w:ascii="Times New Roman" w:hAnsi="Times New Roman" w:cs="Times New Roman" w:hint="cs"/>
          <w:sz w:val="26"/>
          <w:szCs w:val="26"/>
          <w:rtl/>
          <w:lang w:bidi="ar-LB"/>
        </w:rPr>
        <w:t>ى</w:t>
      </w:r>
      <w:r w:rsidR="00EF11DA">
        <w:rPr>
          <w:rFonts w:ascii="Times New Roman" w:hAnsi="Times New Roman" w:cs="Times New Roman" w:hint="cs"/>
          <w:sz w:val="26"/>
          <w:szCs w:val="26"/>
          <w:rtl/>
          <w:lang w:bidi="ar-LB"/>
        </w:rPr>
        <w:t xml:space="preserve"> الصادرات و</w:t>
      </w:r>
      <w:r w:rsidR="00953DC0">
        <w:rPr>
          <w:rFonts w:ascii="Times New Roman" w:hAnsi="Times New Roman" w:cs="Times New Roman" w:hint="cs"/>
          <w:sz w:val="26"/>
          <w:szCs w:val="26"/>
          <w:rtl/>
          <w:lang w:bidi="ar-LB"/>
        </w:rPr>
        <w:t>إ</w:t>
      </w:r>
      <w:r w:rsidR="00EF11DA">
        <w:rPr>
          <w:rFonts w:ascii="Times New Roman" w:hAnsi="Times New Roman" w:cs="Times New Roman" w:hint="cs"/>
          <w:sz w:val="26"/>
          <w:szCs w:val="26"/>
          <w:rtl/>
          <w:lang w:bidi="ar-LB"/>
        </w:rPr>
        <w:t>حد</w:t>
      </w:r>
      <w:r w:rsidR="00953DC0">
        <w:rPr>
          <w:rFonts w:ascii="Times New Roman" w:hAnsi="Times New Roman" w:cs="Times New Roman" w:hint="cs"/>
          <w:sz w:val="26"/>
          <w:szCs w:val="26"/>
          <w:rtl/>
          <w:lang w:bidi="ar-LB"/>
        </w:rPr>
        <w:t>ى</w:t>
      </w:r>
      <w:r w:rsidR="00EF11DA">
        <w:rPr>
          <w:rFonts w:ascii="Times New Roman" w:hAnsi="Times New Roman" w:cs="Times New Roman" w:hint="cs"/>
          <w:sz w:val="26"/>
          <w:szCs w:val="26"/>
          <w:rtl/>
          <w:lang w:bidi="ar-LB"/>
        </w:rPr>
        <w:t xml:space="preserve"> الواردات خلال إعداد تقارير البيانات الرسمية؛ والتسجيل المزدوج ل</w:t>
      </w:r>
      <w:r w:rsidR="00953DC0">
        <w:rPr>
          <w:rFonts w:ascii="Times New Roman" w:hAnsi="Times New Roman" w:cs="Times New Roman" w:hint="cs"/>
          <w:sz w:val="26"/>
          <w:szCs w:val="26"/>
          <w:rtl/>
          <w:lang w:bidi="ar-LB"/>
        </w:rPr>
        <w:t>إ</w:t>
      </w:r>
      <w:r w:rsidR="00EF11DA">
        <w:rPr>
          <w:rFonts w:ascii="Times New Roman" w:hAnsi="Times New Roman" w:cs="Times New Roman" w:hint="cs"/>
          <w:sz w:val="26"/>
          <w:szCs w:val="26"/>
          <w:rtl/>
          <w:lang w:bidi="ar-LB"/>
        </w:rPr>
        <w:t>حد</w:t>
      </w:r>
      <w:r w:rsidR="00953DC0">
        <w:rPr>
          <w:rFonts w:ascii="Times New Roman" w:hAnsi="Times New Roman" w:cs="Times New Roman" w:hint="cs"/>
          <w:sz w:val="26"/>
          <w:szCs w:val="26"/>
          <w:rtl/>
          <w:lang w:bidi="ar-LB"/>
        </w:rPr>
        <w:t>ى</w:t>
      </w:r>
      <w:r w:rsidR="00EF11DA">
        <w:rPr>
          <w:rFonts w:ascii="Times New Roman" w:hAnsi="Times New Roman" w:cs="Times New Roman" w:hint="cs"/>
          <w:sz w:val="26"/>
          <w:szCs w:val="26"/>
          <w:rtl/>
          <w:lang w:bidi="ar-LB"/>
        </w:rPr>
        <w:t xml:space="preserve"> الواردات، فضلا عن تخصيص نفس رقم الترخيص إلى اثنين من الواردات بواسطة نفس المستورد.</w:t>
      </w:r>
    </w:p>
    <w:p w:rsidR="0068626A" w:rsidRDefault="0068626A" w:rsidP="0068626A">
      <w:pPr>
        <w:pStyle w:val="ListParagraph"/>
        <w:bidi/>
        <w:ind w:left="0"/>
        <w:contextualSpacing w:val="0"/>
        <w:jc w:val="both"/>
        <w:rPr>
          <w:rFonts w:ascii="Times New Roman" w:hAnsi="Times New Roman" w:cs="Times New Roman"/>
          <w:b/>
          <w:bCs/>
          <w:rtl/>
          <w:lang w:bidi="ar-LB"/>
        </w:rPr>
      </w:pPr>
      <w:r w:rsidRPr="0068626A">
        <w:rPr>
          <w:rFonts w:ascii="Times New Roman" w:hAnsi="Times New Roman" w:cs="Times New Roman" w:hint="cs"/>
          <w:b/>
          <w:bCs/>
          <w:rtl/>
          <w:lang w:bidi="ar-LB"/>
        </w:rPr>
        <w:t>الجدول 2. استهلاك الهيدروكلوروفلوروكربون في الفترة من 2016 إلى 2019 (بيانات المادة 7 والبيانات الم</w:t>
      </w:r>
      <w:r w:rsidR="00A90583">
        <w:rPr>
          <w:rFonts w:ascii="Times New Roman" w:hAnsi="Times New Roman" w:cs="Times New Roman" w:hint="cs"/>
          <w:b/>
          <w:bCs/>
          <w:rtl/>
          <w:lang w:bidi="ar-LB"/>
        </w:rPr>
        <w:t>تح</w:t>
      </w:r>
      <w:r w:rsidRPr="0068626A">
        <w:rPr>
          <w:rFonts w:ascii="Times New Roman" w:hAnsi="Times New Roman" w:cs="Times New Roman" w:hint="cs"/>
          <w:b/>
          <w:bCs/>
          <w:rtl/>
          <w:lang w:bidi="ar-LB"/>
        </w:rPr>
        <w:t>قق منها)</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9" w:type="dxa"/>
        </w:tblCellMar>
        <w:tblLook w:val="04A0" w:firstRow="1" w:lastRow="0" w:firstColumn="1" w:lastColumn="0" w:noHBand="0" w:noVBand="1"/>
      </w:tblPr>
      <w:tblGrid>
        <w:gridCol w:w="3195"/>
        <w:gridCol w:w="1494"/>
        <w:gridCol w:w="1608"/>
        <w:gridCol w:w="1607"/>
        <w:gridCol w:w="1607"/>
      </w:tblGrid>
      <w:tr w:rsidR="005630D3" w:rsidRPr="00A35B7A" w:rsidTr="005630D3">
        <w:trPr>
          <w:trHeight w:val="245"/>
          <w:tblHeader/>
          <w:jc w:val="center"/>
        </w:trPr>
        <w:tc>
          <w:tcPr>
            <w:tcW w:w="1679" w:type="pct"/>
            <w:noWrap/>
            <w:tcMar>
              <w:top w:w="0" w:type="dxa"/>
              <w:left w:w="43" w:type="dxa"/>
              <w:bottom w:w="0" w:type="dxa"/>
              <w:right w:w="43" w:type="dxa"/>
            </w:tcMar>
            <w:vAlign w:val="center"/>
            <w:hideMark/>
          </w:tcPr>
          <w:p w:rsidR="005630D3" w:rsidRPr="005630D3" w:rsidRDefault="005630D3" w:rsidP="005630D3">
            <w:pPr>
              <w:bidi/>
              <w:rPr>
                <w:b/>
                <w:bCs/>
                <w:color w:val="000000" w:themeColor="text1"/>
                <w:sz w:val="22"/>
                <w:szCs w:val="22"/>
                <w:lang w:val="en-US" w:bidi="ar-EG"/>
              </w:rPr>
            </w:pPr>
            <w:r w:rsidRPr="005630D3">
              <w:rPr>
                <w:rFonts w:hint="cs"/>
                <w:b/>
                <w:bCs/>
                <w:color w:val="000000" w:themeColor="text1"/>
                <w:sz w:val="22"/>
                <w:szCs w:val="22"/>
                <w:rtl/>
                <w:lang w:val="en-US" w:bidi="ar-EG"/>
              </w:rPr>
              <w:t>الوصف</w:t>
            </w:r>
          </w:p>
        </w:tc>
        <w:tc>
          <w:tcPr>
            <w:tcW w:w="785" w:type="pct"/>
            <w:noWrap/>
            <w:tcMar>
              <w:top w:w="0" w:type="dxa"/>
              <w:left w:w="108" w:type="dxa"/>
              <w:bottom w:w="0" w:type="dxa"/>
              <w:right w:w="108" w:type="dxa"/>
            </w:tcMar>
            <w:vAlign w:val="center"/>
            <w:hideMark/>
          </w:tcPr>
          <w:p w:rsidR="005630D3" w:rsidRPr="00A35B7A" w:rsidRDefault="005630D3" w:rsidP="005630D3">
            <w:pPr>
              <w:bidi/>
              <w:jc w:val="left"/>
              <w:rPr>
                <w:color w:val="000000" w:themeColor="text1"/>
              </w:rPr>
            </w:pPr>
            <w:r w:rsidRPr="00A35B7A">
              <w:rPr>
                <w:b/>
                <w:bCs/>
                <w:color w:val="000000" w:themeColor="text1"/>
                <w:sz w:val="20"/>
              </w:rPr>
              <w:t>2016</w:t>
            </w:r>
          </w:p>
        </w:tc>
        <w:tc>
          <w:tcPr>
            <w:tcW w:w="845" w:type="pct"/>
            <w:noWrap/>
            <w:tcMar>
              <w:top w:w="0" w:type="dxa"/>
              <w:left w:w="108" w:type="dxa"/>
              <w:bottom w:w="0" w:type="dxa"/>
              <w:right w:w="108" w:type="dxa"/>
            </w:tcMar>
            <w:vAlign w:val="center"/>
            <w:hideMark/>
          </w:tcPr>
          <w:p w:rsidR="005630D3" w:rsidRPr="00A35B7A" w:rsidRDefault="005630D3" w:rsidP="005630D3">
            <w:pPr>
              <w:bidi/>
              <w:jc w:val="left"/>
              <w:rPr>
                <w:color w:val="000000" w:themeColor="text1"/>
              </w:rPr>
            </w:pPr>
            <w:r w:rsidRPr="00A35B7A">
              <w:rPr>
                <w:b/>
                <w:bCs/>
                <w:color w:val="000000" w:themeColor="text1"/>
                <w:sz w:val="20"/>
              </w:rPr>
              <w:t>2017</w:t>
            </w:r>
          </w:p>
        </w:tc>
        <w:tc>
          <w:tcPr>
            <w:tcW w:w="845" w:type="pct"/>
            <w:tcMar>
              <w:top w:w="0" w:type="dxa"/>
              <w:left w:w="108" w:type="dxa"/>
              <w:bottom w:w="0" w:type="dxa"/>
              <w:right w:w="108" w:type="dxa"/>
            </w:tcMar>
            <w:hideMark/>
          </w:tcPr>
          <w:p w:rsidR="005630D3" w:rsidRPr="00A35B7A" w:rsidRDefault="005630D3" w:rsidP="005630D3">
            <w:pPr>
              <w:bidi/>
              <w:jc w:val="left"/>
              <w:rPr>
                <w:color w:val="000000" w:themeColor="text1"/>
              </w:rPr>
            </w:pPr>
            <w:r w:rsidRPr="00A35B7A">
              <w:rPr>
                <w:b/>
                <w:bCs/>
                <w:color w:val="000000" w:themeColor="text1"/>
                <w:sz w:val="20"/>
              </w:rPr>
              <w:t>2018</w:t>
            </w:r>
          </w:p>
        </w:tc>
        <w:tc>
          <w:tcPr>
            <w:tcW w:w="845" w:type="pct"/>
            <w:tcMar>
              <w:top w:w="0" w:type="dxa"/>
              <w:left w:w="108" w:type="dxa"/>
              <w:bottom w:w="0" w:type="dxa"/>
              <w:right w:w="108" w:type="dxa"/>
            </w:tcMar>
            <w:hideMark/>
          </w:tcPr>
          <w:p w:rsidR="005630D3" w:rsidRPr="00A35B7A" w:rsidRDefault="005630D3" w:rsidP="005630D3">
            <w:pPr>
              <w:bidi/>
              <w:jc w:val="left"/>
              <w:rPr>
                <w:color w:val="000000" w:themeColor="text1"/>
              </w:rPr>
            </w:pPr>
            <w:r w:rsidRPr="00A35B7A">
              <w:rPr>
                <w:b/>
                <w:bCs/>
                <w:color w:val="000000" w:themeColor="text1"/>
                <w:sz w:val="20"/>
              </w:rPr>
              <w:t>2019</w:t>
            </w:r>
          </w:p>
        </w:tc>
      </w:tr>
      <w:tr w:rsidR="005630D3" w:rsidRPr="00A35B7A" w:rsidTr="005630D3">
        <w:trPr>
          <w:trHeight w:val="245"/>
          <w:jc w:val="center"/>
        </w:trPr>
        <w:tc>
          <w:tcPr>
            <w:tcW w:w="1679" w:type="pct"/>
            <w:noWrap/>
            <w:tcMar>
              <w:top w:w="0" w:type="dxa"/>
              <w:left w:w="43" w:type="dxa"/>
              <w:bottom w:w="0" w:type="dxa"/>
              <w:right w:w="43" w:type="dxa"/>
            </w:tcMar>
            <w:vAlign w:val="center"/>
            <w:hideMark/>
          </w:tcPr>
          <w:p w:rsidR="005630D3" w:rsidRPr="005630D3" w:rsidRDefault="005630D3" w:rsidP="005630D3">
            <w:pPr>
              <w:bidi/>
              <w:rPr>
                <w:color w:val="000000" w:themeColor="text1"/>
                <w:sz w:val="22"/>
                <w:szCs w:val="22"/>
                <w:rtl/>
                <w:lang w:bidi="ar-EG"/>
              </w:rPr>
            </w:pPr>
            <w:r>
              <w:rPr>
                <w:rFonts w:hint="cs"/>
                <w:color w:val="000000" w:themeColor="text1"/>
                <w:sz w:val="22"/>
                <w:szCs w:val="22"/>
                <w:rtl/>
                <w:lang w:bidi="ar-EG"/>
              </w:rPr>
              <w:t>بيانات المادة 7</w:t>
            </w:r>
          </w:p>
        </w:tc>
        <w:tc>
          <w:tcPr>
            <w:tcW w:w="785" w:type="pct"/>
            <w:noWrap/>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234.9</w:t>
            </w:r>
            <w:r>
              <w:rPr>
                <w:color w:val="000000" w:themeColor="text1"/>
                <w:sz w:val="20"/>
              </w:rPr>
              <w:t>0</w:t>
            </w:r>
          </w:p>
        </w:tc>
        <w:tc>
          <w:tcPr>
            <w:tcW w:w="845" w:type="pct"/>
            <w:noWrap/>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196.45</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170.32</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164.36</w:t>
            </w:r>
          </w:p>
        </w:tc>
      </w:tr>
      <w:tr w:rsidR="005630D3" w:rsidRPr="00A35B7A" w:rsidTr="005630D3">
        <w:trPr>
          <w:trHeight w:val="245"/>
          <w:jc w:val="center"/>
        </w:trPr>
        <w:tc>
          <w:tcPr>
            <w:tcW w:w="1679" w:type="pct"/>
            <w:noWrap/>
            <w:tcMar>
              <w:top w:w="0" w:type="dxa"/>
              <w:left w:w="43" w:type="dxa"/>
              <w:bottom w:w="0" w:type="dxa"/>
              <w:right w:w="43" w:type="dxa"/>
            </w:tcMar>
            <w:hideMark/>
          </w:tcPr>
          <w:p w:rsidR="005630D3" w:rsidRPr="005630D3" w:rsidRDefault="005630D3" w:rsidP="005630D3">
            <w:pPr>
              <w:bidi/>
              <w:rPr>
                <w:color w:val="000000" w:themeColor="text1"/>
                <w:sz w:val="22"/>
                <w:szCs w:val="22"/>
              </w:rPr>
            </w:pPr>
            <w:r>
              <w:rPr>
                <w:rFonts w:hint="cs"/>
                <w:color w:val="000000" w:themeColor="text1"/>
                <w:sz w:val="22"/>
                <w:szCs w:val="22"/>
                <w:rtl/>
              </w:rPr>
              <w:t>البيانات المتحقق منها</w:t>
            </w:r>
          </w:p>
        </w:tc>
        <w:tc>
          <w:tcPr>
            <w:tcW w:w="785" w:type="pct"/>
            <w:noWrap/>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181.13</w:t>
            </w:r>
          </w:p>
        </w:tc>
        <w:tc>
          <w:tcPr>
            <w:tcW w:w="845" w:type="pct"/>
            <w:noWrap/>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197.81</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161.66</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180.01</w:t>
            </w:r>
          </w:p>
        </w:tc>
      </w:tr>
      <w:tr w:rsidR="005630D3" w:rsidRPr="00A35B7A" w:rsidTr="005630D3">
        <w:trPr>
          <w:trHeight w:val="245"/>
          <w:jc w:val="center"/>
        </w:trPr>
        <w:tc>
          <w:tcPr>
            <w:tcW w:w="1679" w:type="pct"/>
            <w:noWrap/>
            <w:tcMar>
              <w:top w:w="0" w:type="dxa"/>
              <w:left w:w="43" w:type="dxa"/>
              <w:bottom w:w="0" w:type="dxa"/>
              <w:right w:w="43" w:type="dxa"/>
            </w:tcMar>
            <w:hideMark/>
          </w:tcPr>
          <w:p w:rsidR="005630D3" w:rsidRPr="005630D3" w:rsidRDefault="005630D3" w:rsidP="005630D3">
            <w:pPr>
              <w:bidi/>
              <w:rPr>
                <w:b/>
                <w:bCs/>
                <w:color w:val="000000" w:themeColor="text1"/>
                <w:sz w:val="22"/>
                <w:szCs w:val="22"/>
              </w:rPr>
            </w:pPr>
            <w:r>
              <w:rPr>
                <w:rFonts w:hint="cs"/>
                <w:b/>
                <w:bCs/>
                <w:color w:val="000000" w:themeColor="text1"/>
                <w:sz w:val="22"/>
                <w:szCs w:val="22"/>
                <w:rtl/>
              </w:rPr>
              <w:t>الفرق (أطنان مترية)</w:t>
            </w:r>
          </w:p>
        </w:tc>
        <w:tc>
          <w:tcPr>
            <w:tcW w:w="785" w:type="pct"/>
            <w:noWrap/>
            <w:tcMar>
              <w:top w:w="0" w:type="dxa"/>
              <w:left w:w="108" w:type="dxa"/>
              <w:bottom w:w="0" w:type="dxa"/>
              <w:right w:w="202" w:type="dxa"/>
            </w:tcMar>
            <w:hideMark/>
          </w:tcPr>
          <w:p w:rsidR="005630D3" w:rsidRPr="00A35B7A" w:rsidRDefault="005630D3" w:rsidP="002A2F12">
            <w:pPr>
              <w:jc w:val="right"/>
              <w:rPr>
                <w:b/>
                <w:bCs/>
                <w:color w:val="000000" w:themeColor="text1"/>
              </w:rPr>
            </w:pPr>
            <w:r w:rsidRPr="00A35B7A">
              <w:rPr>
                <w:b/>
                <w:bCs/>
                <w:color w:val="000000" w:themeColor="text1"/>
                <w:sz w:val="20"/>
              </w:rPr>
              <w:t>(53.77)</w:t>
            </w:r>
          </w:p>
        </w:tc>
        <w:tc>
          <w:tcPr>
            <w:tcW w:w="845" w:type="pct"/>
            <w:noWrap/>
            <w:tcMar>
              <w:top w:w="0" w:type="dxa"/>
              <w:left w:w="108" w:type="dxa"/>
              <w:bottom w:w="0" w:type="dxa"/>
              <w:right w:w="202" w:type="dxa"/>
            </w:tcMar>
            <w:hideMark/>
          </w:tcPr>
          <w:p w:rsidR="005630D3" w:rsidRPr="00A35B7A" w:rsidRDefault="005630D3" w:rsidP="002A2F12">
            <w:pPr>
              <w:jc w:val="right"/>
              <w:rPr>
                <w:b/>
                <w:bCs/>
                <w:color w:val="000000" w:themeColor="text1"/>
              </w:rPr>
            </w:pPr>
            <w:r w:rsidRPr="00A35B7A">
              <w:rPr>
                <w:b/>
                <w:bCs/>
                <w:color w:val="000000" w:themeColor="text1"/>
                <w:sz w:val="20"/>
              </w:rPr>
              <w:t>1.36</w:t>
            </w:r>
          </w:p>
        </w:tc>
        <w:tc>
          <w:tcPr>
            <w:tcW w:w="845" w:type="pct"/>
            <w:tcMar>
              <w:top w:w="0" w:type="dxa"/>
              <w:left w:w="108" w:type="dxa"/>
              <w:bottom w:w="0" w:type="dxa"/>
              <w:right w:w="202" w:type="dxa"/>
            </w:tcMar>
            <w:hideMark/>
          </w:tcPr>
          <w:p w:rsidR="005630D3" w:rsidRPr="00A35B7A" w:rsidRDefault="005630D3" w:rsidP="002A2F12">
            <w:pPr>
              <w:jc w:val="right"/>
              <w:rPr>
                <w:b/>
                <w:bCs/>
                <w:color w:val="000000" w:themeColor="text1"/>
              </w:rPr>
            </w:pPr>
            <w:r w:rsidRPr="00A35B7A">
              <w:rPr>
                <w:b/>
                <w:bCs/>
                <w:color w:val="000000" w:themeColor="text1"/>
                <w:sz w:val="20"/>
              </w:rPr>
              <w:t>(8.66)</w:t>
            </w:r>
          </w:p>
        </w:tc>
        <w:tc>
          <w:tcPr>
            <w:tcW w:w="845" w:type="pct"/>
            <w:tcMar>
              <w:top w:w="0" w:type="dxa"/>
              <w:left w:w="108" w:type="dxa"/>
              <w:bottom w:w="0" w:type="dxa"/>
              <w:right w:w="202" w:type="dxa"/>
            </w:tcMar>
            <w:hideMark/>
          </w:tcPr>
          <w:p w:rsidR="005630D3" w:rsidRPr="00A35B7A" w:rsidRDefault="005630D3" w:rsidP="002A2F12">
            <w:pPr>
              <w:jc w:val="right"/>
              <w:rPr>
                <w:b/>
                <w:bCs/>
                <w:color w:val="000000" w:themeColor="text1"/>
              </w:rPr>
            </w:pPr>
            <w:r w:rsidRPr="00A35B7A">
              <w:rPr>
                <w:b/>
                <w:bCs/>
                <w:color w:val="000000" w:themeColor="text1"/>
                <w:sz w:val="20"/>
              </w:rPr>
              <w:t>15.65</w:t>
            </w:r>
          </w:p>
        </w:tc>
      </w:tr>
      <w:tr w:rsidR="005630D3" w:rsidRPr="00A35B7A" w:rsidTr="005630D3">
        <w:trPr>
          <w:trHeight w:val="245"/>
          <w:jc w:val="center"/>
        </w:trPr>
        <w:tc>
          <w:tcPr>
            <w:tcW w:w="1679" w:type="pct"/>
            <w:noWrap/>
            <w:tcMar>
              <w:top w:w="0" w:type="dxa"/>
              <w:left w:w="43" w:type="dxa"/>
              <w:bottom w:w="0" w:type="dxa"/>
              <w:right w:w="43" w:type="dxa"/>
            </w:tcMar>
            <w:vAlign w:val="center"/>
            <w:hideMark/>
          </w:tcPr>
          <w:p w:rsidR="005630D3" w:rsidRPr="005630D3" w:rsidRDefault="005630D3" w:rsidP="002A2F12">
            <w:pPr>
              <w:bidi/>
              <w:rPr>
                <w:color w:val="000000" w:themeColor="text1"/>
                <w:sz w:val="22"/>
                <w:szCs w:val="22"/>
                <w:rtl/>
                <w:lang w:bidi="ar-EG"/>
              </w:rPr>
            </w:pPr>
            <w:r>
              <w:rPr>
                <w:rFonts w:hint="cs"/>
                <w:color w:val="000000" w:themeColor="text1"/>
                <w:sz w:val="22"/>
                <w:szCs w:val="22"/>
                <w:rtl/>
                <w:lang w:bidi="ar-EG"/>
              </w:rPr>
              <w:t>بيانات المادة 7</w:t>
            </w:r>
          </w:p>
        </w:tc>
        <w:tc>
          <w:tcPr>
            <w:tcW w:w="785" w:type="pct"/>
            <w:noWrap/>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13.44</w:t>
            </w:r>
          </w:p>
        </w:tc>
        <w:tc>
          <w:tcPr>
            <w:tcW w:w="845" w:type="pct"/>
            <w:noWrap/>
            <w:tcMar>
              <w:top w:w="0" w:type="dxa"/>
              <w:left w:w="108" w:type="dxa"/>
              <w:bottom w:w="0" w:type="dxa"/>
              <w:right w:w="202" w:type="dxa"/>
            </w:tcMar>
            <w:vAlign w:val="center"/>
            <w:hideMark/>
          </w:tcPr>
          <w:p w:rsidR="005630D3" w:rsidRPr="00A35B7A" w:rsidRDefault="005630D3" w:rsidP="002A2F12">
            <w:pPr>
              <w:jc w:val="right"/>
              <w:rPr>
                <w:color w:val="000000" w:themeColor="text1"/>
              </w:rPr>
            </w:pPr>
            <w:r w:rsidRPr="00A35B7A">
              <w:rPr>
                <w:color w:val="000000" w:themeColor="text1"/>
                <w:sz w:val="20"/>
              </w:rPr>
              <w:t>10.81</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9.37</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9.04</w:t>
            </w:r>
          </w:p>
        </w:tc>
      </w:tr>
      <w:tr w:rsidR="005630D3" w:rsidRPr="00A35B7A" w:rsidTr="005630D3">
        <w:trPr>
          <w:trHeight w:val="184"/>
          <w:jc w:val="center"/>
        </w:trPr>
        <w:tc>
          <w:tcPr>
            <w:tcW w:w="1679" w:type="pct"/>
            <w:noWrap/>
            <w:tcMar>
              <w:top w:w="0" w:type="dxa"/>
              <w:left w:w="43" w:type="dxa"/>
              <w:bottom w:w="0" w:type="dxa"/>
              <w:right w:w="43" w:type="dxa"/>
            </w:tcMar>
            <w:hideMark/>
          </w:tcPr>
          <w:p w:rsidR="005630D3" w:rsidRPr="005630D3" w:rsidRDefault="005630D3" w:rsidP="002A2F12">
            <w:pPr>
              <w:bidi/>
              <w:rPr>
                <w:color w:val="000000" w:themeColor="text1"/>
                <w:sz w:val="22"/>
                <w:szCs w:val="22"/>
              </w:rPr>
            </w:pPr>
            <w:r>
              <w:rPr>
                <w:rFonts w:hint="cs"/>
                <w:color w:val="000000" w:themeColor="text1"/>
                <w:sz w:val="22"/>
                <w:szCs w:val="22"/>
                <w:rtl/>
              </w:rPr>
              <w:t>البيانات المتحقق منها</w:t>
            </w:r>
          </w:p>
        </w:tc>
        <w:tc>
          <w:tcPr>
            <w:tcW w:w="785" w:type="pct"/>
            <w:noWrap/>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10.28</w:t>
            </w:r>
          </w:p>
        </w:tc>
        <w:tc>
          <w:tcPr>
            <w:tcW w:w="845" w:type="pct"/>
            <w:noWrap/>
            <w:tcMar>
              <w:top w:w="0" w:type="dxa"/>
              <w:left w:w="108" w:type="dxa"/>
              <w:bottom w:w="0" w:type="dxa"/>
              <w:right w:w="202" w:type="dxa"/>
            </w:tcMar>
            <w:vAlign w:val="center"/>
            <w:hideMark/>
          </w:tcPr>
          <w:p w:rsidR="005630D3" w:rsidRPr="00A35B7A" w:rsidRDefault="005630D3" w:rsidP="002A2F12">
            <w:pPr>
              <w:jc w:val="right"/>
              <w:rPr>
                <w:color w:val="000000" w:themeColor="text1"/>
              </w:rPr>
            </w:pPr>
            <w:r w:rsidRPr="00A35B7A">
              <w:rPr>
                <w:color w:val="000000" w:themeColor="text1"/>
                <w:sz w:val="20"/>
              </w:rPr>
              <w:t>10.87</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8.89</w:t>
            </w:r>
          </w:p>
        </w:tc>
        <w:tc>
          <w:tcPr>
            <w:tcW w:w="845" w:type="pct"/>
            <w:tcMar>
              <w:top w:w="0" w:type="dxa"/>
              <w:left w:w="108" w:type="dxa"/>
              <w:bottom w:w="0" w:type="dxa"/>
              <w:right w:w="202" w:type="dxa"/>
            </w:tcMar>
            <w:hideMark/>
          </w:tcPr>
          <w:p w:rsidR="005630D3" w:rsidRPr="00A35B7A" w:rsidRDefault="005630D3" w:rsidP="002A2F12">
            <w:pPr>
              <w:jc w:val="right"/>
              <w:rPr>
                <w:color w:val="000000" w:themeColor="text1"/>
              </w:rPr>
            </w:pPr>
            <w:r w:rsidRPr="00A35B7A">
              <w:rPr>
                <w:color w:val="000000" w:themeColor="text1"/>
                <w:sz w:val="20"/>
              </w:rPr>
              <w:t>9.90</w:t>
            </w:r>
          </w:p>
        </w:tc>
      </w:tr>
      <w:tr w:rsidR="005630D3" w:rsidRPr="00A35B7A" w:rsidTr="005630D3">
        <w:trPr>
          <w:trHeight w:val="253"/>
          <w:jc w:val="center"/>
        </w:trPr>
        <w:tc>
          <w:tcPr>
            <w:tcW w:w="1679" w:type="pct"/>
            <w:noWrap/>
            <w:tcMar>
              <w:top w:w="0" w:type="dxa"/>
              <w:left w:w="43" w:type="dxa"/>
              <w:bottom w:w="0" w:type="dxa"/>
              <w:right w:w="43" w:type="dxa"/>
            </w:tcMar>
            <w:hideMark/>
          </w:tcPr>
          <w:p w:rsidR="005630D3" w:rsidRPr="005630D3" w:rsidRDefault="005630D3" w:rsidP="005630D3">
            <w:pPr>
              <w:bidi/>
              <w:rPr>
                <w:b/>
                <w:bCs/>
                <w:color w:val="000000" w:themeColor="text1"/>
                <w:sz w:val="22"/>
                <w:szCs w:val="22"/>
                <w:lang w:bidi="ar-EG"/>
              </w:rPr>
            </w:pPr>
            <w:r>
              <w:rPr>
                <w:rFonts w:hint="cs"/>
                <w:b/>
                <w:bCs/>
                <w:color w:val="000000" w:themeColor="text1"/>
                <w:sz w:val="22"/>
                <w:szCs w:val="22"/>
                <w:rtl/>
                <w:lang w:bidi="ar-EG"/>
              </w:rPr>
              <w:t>الفرق (أطنان من قدرات استنفاد الأوزون)</w:t>
            </w:r>
          </w:p>
        </w:tc>
        <w:tc>
          <w:tcPr>
            <w:tcW w:w="785" w:type="pct"/>
            <w:noWrap/>
            <w:tcMar>
              <w:top w:w="0" w:type="dxa"/>
              <w:left w:w="108" w:type="dxa"/>
              <w:bottom w:w="0" w:type="dxa"/>
              <w:right w:w="202" w:type="dxa"/>
            </w:tcMar>
            <w:vAlign w:val="center"/>
            <w:hideMark/>
          </w:tcPr>
          <w:p w:rsidR="005630D3" w:rsidRPr="00A35B7A" w:rsidRDefault="005630D3" w:rsidP="002A2F12">
            <w:pPr>
              <w:jc w:val="right"/>
              <w:rPr>
                <w:b/>
                <w:bCs/>
                <w:color w:val="000000" w:themeColor="text1"/>
              </w:rPr>
            </w:pPr>
            <w:r w:rsidRPr="00A35B7A">
              <w:rPr>
                <w:b/>
                <w:bCs/>
                <w:color w:val="000000" w:themeColor="text1"/>
                <w:sz w:val="20"/>
              </w:rPr>
              <w:t>(3.16)</w:t>
            </w:r>
          </w:p>
        </w:tc>
        <w:tc>
          <w:tcPr>
            <w:tcW w:w="845" w:type="pct"/>
            <w:noWrap/>
            <w:tcMar>
              <w:top w:w="0" w:type="dxa"/>
              <w:left w:w="108" w:type="dxa"/>
              <w:bottom w:w="0" w:type="dxa"/>
              <w:right w:w="202" w:type="dxa"/>
            </w:tcMar>
            <w:hideMark/>
          </w:tcPr>
          <w:p w:rsidR="005630D3" w:rsidRPr="00A35B7A" w:rsidRDefault="005630D3" w:rsidP="002A2F12">
            <w:pPr>
              <w:jc w:val="right"/>
              <w:rPr>
                <w:b/>
                <w:bCs/>
                <w:color w:val="000000" w:themeColor="text1"/>
              </w:rPr>
            </w:pPr>
            <w:r w:rsidRPr="00A35B7A">
              <w:rPr>
                <w:b/>
                <w:bCs/>
                <w:color w:val="000000" w:themeColor="text1"/>
                <w:sz w:val="20"/>
              </w:rPr>
              <w:t>0.06</w:t>
            </w:r>
          </w:p>
        </w:tc>
        <w:tc>
          <w:tcPr>
            <w:tcW w:w="845" w:type="pct"/>
            <w:tcMar>
              <w:top w:w="0" w:type="dxa"/>
              <w:left w:w="108" w:type="dxa"/>
              <w:bottom w:w="0" w:type="dxa"/>
              <w:right w:w="202" w:type="dxa"/>
            </w:tcMar>
            <w:hideMark/>
          </w:tcPr>
          <w:p w:rsidR="005630D3" w:rsidRPr="00A35B7A" w:rsidRDefault="005630D3" w:rsidP="002A2F12">
            <w:pPr>
              <w:jc w:val="right"/>
              <w:rPr>
                <w:b/>
                <w:bCs/>
                <w:color w:val="000000" w:themeColor="text1"/>
              </w:rPr>
            </w:pPr>
            <w:r w:rsidRPr="00A35B7A">
              <w:rPr>
                <w:b/>
                <w:bCs/>
                <w:color w:val="000000" w:themeColor="text1"/>
                <w:sz w:val="20"/>
              </w:rPr>
              <w:t>(0.48)</w:t>
            </w:r>
          </w:p>
        </w:tc>
        <w:tc>
          <w:tcPr>
            <w:tcW w:w="845" w:type="pct"/>
            <w:tcMar>
              <w:top w:w="0" w:type="dxa"/>
              <w:left w:w="108" w:type="dxa"/>
              <w:bottom w:w="0" w:type="dxa"/>
              <w:right w:w="202" w:type="dxa"/>
            </w:tcMar>
            <w:hideMark/>
          </w:tcPr>
          <w:p w:rsidR="005630D3" w:rsidRPr="00A35B7A" w:rsidRDefault="005630D3" w:rsidP="002A2F12">
            <w:pPr>
              <w:jc w:val="right"/>
              <w:rPr>
                <w:b/>
                <w:bCs/>
                <w:color w:val="000000" w:themeColor="text1"/>
              </w:rPr>
            </w:pPr>
            <w:r w:rsidRPr="00A35B7A">
              <w:rPr>
                <w:b/>
                <w:bCs/>
                <w:color w:val="000000" w:themeColor="text1"/>
                <w:sz w:val="20"/>
              </w:rPr>
              <w:t>0.86</w:t>
            </w:r>
          </w:p>
        </w:tc>
      </w:tr>
    </w:tbl>
    <w:p w:rsidR="0068626A" w:rsidRPr="0068626A" w:rsidRDefault="0068626A" w:rsidP="0068626A">
      <w:pPr>
        <w:pStyle w:val="ListParagraph"/>
        <w:bidi/>
        <w:ind w:left="0"/>
        <w:contextualSpacing w:val="0"/>
        <w:jc w:val="both"/>
        <w:rPr>
          <w:rFonts w:ascii="Times New Roman" w:hAnsi="Times New Roman" w:cs="Times New Roman"/>
          <w:sz w:val="22"/>
          <w:szCs w:val="22"/>
          <w:rtl/>
          <w:lang w:bidi="ar-EG"/>
        </w:rPr>
      </w:pPr>
    </w:p>
    <w:p w:rsidR="0068626A" w:rsidRPr="0068626A" w:rsidRDefault="0068626A" w:rsidP="0068626A">
      <w:pPr>
        <w:pStyle w:val="ListParagraph"/>
        <w:bidi/>
        <w:ind w:left="0"/>
        <w:contextualSpacing w:val="0"/>
        <w:jc w:val="both"/>
        <w:rPr>
          <w:rFonts w:ascii="Times New Roman" w:hAnsi="Times New Roman" w:cs="Times New Roman"/>
          <w:sz w:val="22"/>
          <w:szCs w:val="22"/>
          <w:lang w:bidi="ar-LB"/>
        </w:rPr>
      </w:pPr>
    </w:p>
    <w:p w:rsidR="0068626A" w:rsidRPr="00BB2DB0" w:rsidRDefault="004F1724" w:rsidP="005D532D">
      <w:pPr>
        <w:pStyle w:val="ListParagraph"/>
        <w:numPr>
          <w:ilvl w:val="0"/>
          <w:numId w:val="13"/>
        </w:numPr>
        <w:bidi/>
        <w:spacing w:after="240"/>
        <w:ind w:left="0" w:firstLine="0"/>
        <w:contextualSpacing w:val="0"/>
        <w:jc w:val="both"/>
        <w:rPr>
          <w:rFonts w:ascii="Times New Roman" w:hAnsi="Times New Roman" w:cs="Times New Roman"/>
          <w:sz w:val="26"/>
          <w:szCs w:val="26"/>
          <w:rtl/>
          <w:lang w:bidi="ar-LB"/>
        </w:rPr>
      </w:pPr>
      <w:r>
        <w:rPr>
          <w:rFonts w:ascii="Times New Roman" w:hAnsi="Times New Roman" w:cs="Times New Roman" w:hint="cs"/>
          <w:sz w:val="26"/>
          <w:szCs w:val="26"/>
          <w:rtl/>
          <w:lang w:bidi="ar-LB"/>
        </w:rPr>
        <w:t xml:space="preserve">ويوصي تقرير التحقق </w:t>
      </w:r>
      <w:r w:rsidR="00A90583">
        <w:rPr>
          <w:rFonts w:ascii="Times New Roman" w:hAnsi="Times New Roman" w:cs="Times New Roman" w:hint="cs"/>
          <w:sz w:val="26"/>
          <w:szCs w:val="26"/>
          <w:rtl/>
          <w:lang w:bidi="ar-LB"/>
        </w:rPr>
        <w:t>ب</w:t>
      </w:r>
      <w:r>
        <w:rPr>
          <w:rFonts w:ascii="Times New Roman" w:hAnsi="Times New Roman" w:cs="Times New Roman" w:hint="cs"/>
          <w:sz w:val="26"/>
          <w:szCs w:val="26"/>
          <w:rtl/>
          <w:lang w:bidi="ar-LB"/>
        </w:rPr>
        <w:t xml:space="preserve">جملة أمور من بينها: الاستمرار في الجهود المبذولة للحصول على إقرارات جمركية دقيقة، وخاصة فيما يتعلق بالوزن الصافي المعلن عنه؛ وطلب تصاريح الصادرات (التراخيص) لكل </w:t>
      </w:r>
      <w:r w:rsidR="00D758EA">
        <w:rPr>
          <w:rFonts w:ascii="Times New Roman" w:hAnsi="Times New Roman" w:cs="Times New Roman" w:hint="cs"/>
          <w:sz w:val="26"/>
          <w:szCs w:val="26"/>
          <w:rtl/>
          <w:lang w:bidi="ar-LB"/>
        </w:rPr>
        <w:t>ال</w:t>
      </w:r>
      <w:r>
        <w:rPr>
          <w:rFonts w:ascii="Times New Roman" w:hAnsi="Times New Roman" w:cs="Times New Roman" w:hint="cs"/>
          <w:sz w:val="26"/>
          <w:szCs w:val="26"/>
          <w:rtl/>
          <w:lang w:bidi="ar-LB"/>
        </w:rPr>
        <w:t xml:space="preserve">صادرات من الهيدروكلوروفلوروكربون (والمواد المستنفدة للأوزون عامة) بدون أي استثناءات؛ </w:t>
      </w:r>
      <w:r w:rsidR="00A90583">
        <w:rPr>
          <w:rFonts w:ascii="Times New Roman" w:hAnsi="Times New Roman" w:cs="Times New Roman" w:hint="cs"/>
          <w:sz w:val="26"/>
          <w:szCs w:val="26"/>
          <w:rtl/>
          <w:lang w:bidi="ar-LB"/>
        </w:rPr>
        <w:t>و</w:t>
      </w:r>
      <w:r>
        <w:rPr>
          <w:rFonts w:ascii="Times New Roman" w:hAnsi="Times New Roman" w:cs="Times New Roman" w:hint="cs"/>
          <w:sz w:val="26"/>
          <w:szCs w:val="26"/>
          <w:rtl/>
          <w:lang w:bidi="ar-LB"/>
        </w:rPr>
        <w:t>ضمان أن التحديد الرقمي لكل تصريح صادر للصادرات فريد؛ وضمان دقة تقارير الاستهلاك</w:t>
      </w:r>
      <w:r w:rsidR="005630D3">
        <w:rPr>
          <w:rFonts w:ascii="Times New Roman" w:hAnsi="Times New Roman" w:cs="Times New Roman" w:hint="cs"/>
          <w:sz w:val="26"/>
          <w:szCs w:val="26"/>
          <w:rtl/>
          <w:lang w:bidi="ar-LB"/>
        </w:rPr>
        <w:t>.</w:t>
      </w:r>
    </w:p>
    <w:p w:rsidR="00BB2DB0" w:rsidRPr="00BB2DB0" w:rsidRDefault="00BB2DB0" w:rsidP="00BB2DB0">
      <w:pPr>
        <w:bidi/>
        <w:spacing w:after="240"/>
        <w:rPr>
          <w:sz w:val="26"/>
          <w:szCs w:val="26"/>
          <w:u w:val="single"/>
          <w:rtl/>
          <w:lang w:val="en-US" w:bidi="ar-EG"/>
        </w:rPr>
      </w:pPr>
      <w:r w:rsidRPr="00BB2DB0">
        <w:rPr>
          <w:sz w:val="26"/>
          <w:szCs w:val="26"/>
          <w:u w:val="single"/>
          <w:rtl/>
          <w:lang w:bidi="ar-EG"/>
        </w:rPr>
        <w:t>التقرير المرحلي عن تنفيذ الشريحة الرابعة من خطة إدارة إزالة المواد</w:t>
      </w:r>
      <w:r w:rsidRPr="00BB2DB0">
        <w:rPr>
          <w:sz w:val="26"/>
          <w:szCs w:val="26"/>
          <w:u w:val="single"/>
          <w:rtl/>
          <w:lang w:bidi="ar-LB"/>
        </w:rPr>
        <w:t xml:space="preserve"> الهيدروكلوروفلوروكربونية</w:t>
      </w:r>
    </w:p>
    <w:p w:rsidR="00BB2DB0" w:rsidRPr="00BB2DB0" w:rsidRDefault="00BB2DB0" w:rsidP="00BB2DB0">
      <w:pPr>
        <w:bidi/>
        <w:spacing w:after="240"/>
        <w:rPr>
          <w:i/>
          <w:iCs/>
          <w:sz w:val="26"/>
          <w:szCs w:val="26"/>
          <w:rtl/>
          <w:lang w:bidi="ar-EG"/>
        </w:rPr>
      </w:pPr>
      <w:r w:rsidRPr="00BB2DB0">
        <w:rPr>
          <w:i/>
          <w:iCs/>
          <w:sz w:val="26"/>
          <w:szCs w:val="26"/>
          <w:rtl/>
          <w:lang w:bidi="ar-EG"/>
        </w:rPr>
        <w:t>الإطار القانوني</w:t>
      </w:r>
    </w:p>
    <w:p w:rsidR="00953DC0" w:rsidRDefault="00D04011" w:rsidP="001712BD">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EG"/>
        </w:rPr>
        <w:t>من خلال تنفيذ المرحلة الأولى، أنشأت</w:t>
      </w:r>
      <w:r w:rsidR="00BB2DB0" w:rsidRPr="00BB2DB0">
        <w:rPr>
          <w:rFonts w:ascii="Times New Roman" w:hAnsi="Times New Roman" w:cs="Times New Roman"/>
          <w:sz w:val="26"/>
          <w:szCs w:val="26"/>
          <w:rtl/>
          <w:lang w:bidi="ar-LB"/>
        </w:rPr>
        <w:t xml:space="preserve"> حكومة </w:t>
      </w:r>
      <w:r w:rsidR="005630D3">
        <w:rPr>
          <w:rFonts w:ascii="Times New Roman" w:hAnsi="Times New Roman" w:cs="Times New Roman" w:hint="cs"/>
          <w:sz w:val="26"/>
          <w:szCs w:val="26"/>
          <w:rtl/>
          <w:lang w:bidi="ar-LB"/>
        </w:rPr>
        <w:t>هندوراس</w:t>
      </w:r>
      <w:r w:rsidR="00BB2DB0" w:rsidRPr="00BB2DB0">
        <w:rPr>
          <w:rFonts w:ascii="Times New Roman" w:hAnsi="Times New Roman" w:cs="Times New Roman"/>
          <w:sz w:val="26"/>
          <w:szCs w:val="26"/>
          <w:rtl/>
          <w:lang w:bidi="ar-LB"/>
        </w:rPr>
        <w:t xml:space="preserve"> نظام</w:t>
      </w:r>
      <w:r w:rsidR="009C7911">
        <w:rPr>
          <w:rFonts w:ascii="Times New Roman" w:hAnsi="Times New Roman" w:cs="Times New Roman" w:hint="cs"/>
          <w:sz w:val="26"/>
          <w:szCs w:val="26"/>
          <w:rtl/>
          <w:lang w:bidi="ar-LB"/>
        </w:rPr>
        <w:t>ا</w:t>
      </w:r>
      <w:r w:rsidR="00BB2DB0" w:rsidRPr="00BB2DB0">
        <w:rPr>
          <w:rFonts w:ascii="Times New Roman" w:hAnsi="Times New Roman" w:cs="Times New Roman"/>
          <w:sz w:val="26"/>
          <w:szCs w:val="26"/>
          <w:rtl/>
          <w:lang w:bidi="ar-LB"/>
        </w:rPr>
        <w:t xml:space="preserve"> </w:t>
      </w:r>
      <w:r>
        <w:rPr>
          <w:rFonts w:ascii="Times New Roman" w:hAnsi="Times New Roman" w:cs="Times New Roman" w:hint="cs"/>
          <w:sz w:val="26"/>
          <w:szCs w:val="26"/>
          <w:rtl/>
          <w:lang w:bidi="ar-LB"/>
        </w:rPr>
        <w:t>تنظيمي</w:t>
      </w:r>
      <w:r w:rsidR="009C7911">
        <w:rPr>
          <w:rFonts w:ascii="Times New Roman" w:hAnsi="Times New Roman" w:cs="Times New Roman" w:hint="cs"/>
          <w:sz w:val="26"/>
          <w:szCs w:val="26"/>
          <w:rtl/>
          <w:lang w:bidi="ar-LB"/>
        </w:rPr>
        <w:t>ا</w:t>
      </w:r>
      <w:r>
        <w:rPr>
          <w:rFonts w:ascii="Times New Roman" w:hAnsi="Times New Roman" w:cs="Times New Roman" w:hint="cs"/>
          <w:sz w:val="26"/>
          <w:szCs w:val="26"/>
          <w:rtl/>
          <w:lang w:bidi="ar-LB"/>
        </w:rPr>
        <w:t xml:space="preserve"> شامل</w:t>
      </w:r>
      <w:r w:rsidR="009C7911">
        <w:rPr>
          <w:rFonts w:ascii="Times New Roman" w:hAnsi="Times New Roman" w:cs="Times New Roman" w:hint="cs"/>
          <w:sz w:val="26"/>
          <w:szCs w:val="26"/>
          <w:rtl/>
          <w:lang w:bidi="ar-LB"/>
        </w:rPr>
        <w:t>ا</w:t>
      </w:r>
      <w:r>
        <w:rPr>
          <w:rFonts w:ascii="Times New Roman" w:hAnsi="Times New Roman" w:cs="Times New Roman" w:hint="cs"/>
          <w:sz w:val="26"/>
          <w:szCs w:val="26"/>
          <w:rtl/>
          <w:lang w:bidi="ar-LB"/>
        </w:rPr>
        <w:t xml:space="preserve"> للرقابة على المواد الهيدروكلوروفلوروكربونية يحتوي على نظام عملي</w:t>
      </w:r>
      <w:r w:rsidR="00BB2DB0" w:rsidRPr="00BB2DB0">
        <w:rPr>
          <w:rFonts w:ascii="Times New Roman" w:hAnsi="Times New Roman" w:cs="Times New Roman"/>
          <w:sz w:val="26"/>
          <w:szCs w:val="26"/>
          <w:rtl/>
          <w:lang w:bidi="ar-LB"/>
        </w:rPr>
        <w:t xml:space="preserve"> للترخيص والحصص. </w:t>
      </w:r>
      <w:r>
        <w:rPr>
          <w:rFonts w:ascii="Times New Roman" w:hAnsi="Times New Roman" w:cs="Times New Roman" w:hint="cs"/>
          <w:sz w:val="26"/>
          <w:szCs w:val="26"/>
          <w:rtl/>
          <w:lang w:bidi="ar-LB"/>
        </w:rPr>
        <w:t>وأدخلت الحكومة أيضا معلو</w:t>
      </w:r>
      <w:r w:rsidR="009C7911">
        <w:rPr>
          <w:rFonts w:ascii="Times New Roman" w:hAnsi="Times New Roman" w:cs="Times New Roman" w:hint="cs"/>
          <w:sz w:val="26"/>
          <w:szCs w:val="26"/>
          <w:rtl/>
          <w:lang w:bidi="ar-LB"/>
        </w:rPr>
        <w:t>مات عن نظام التر</w:t>
      </w:r>
      <w:r>
        <w:rPr>
          <w:rFonts w:ascii="Times New Roman" w:hAnsi="Times New Roman" w:cs="Times New Roman" w:hint="cs"/>
          <w:sz w:val="26"/>
          <w:szCs w:val="26"/>
          <w:rtl/>
          <w:lang w:bidi="ar-LB"/>
        </w:rPr>
        <w:t>خيص في البوابة الإلكترونية غير الرسمية للموافقة المسبقة عن علم التي أعدها اليونيب، وفر</w:t>
      </w:r>
      <w:r w:rsidR="009C7911">
        <w:rPr>
          <w:rFonts w:ascii="Times New Roman" w:hAnsi="Times New Roman" w:cs="Times New Roman" w:hint="cs"/>
          <w:sz w:val="26"/>
          <w:szCs w:val="26"/>
          <w:rtl/>
          <w:lang w:bidi="ar-LB"/>
        </w:rPr>
        <w:t>ض</w:t>
      </w:r>
      <w:r>
        <w:rPr>
          <w:rFonts w:ascii="Times New Roman" w:hAnsi="Times New Roman" w:cs="Times New Roman" w:hint="cs"/>
          <w:sz w:val="26"/>
          <w:szCs w:val="26"/>
          <w:rtl/>
          <w:lang w:bidi="ar-LB"/>
        </w:rPr>
        <w:t>ت حظرا على واردات المعدات المست</w:t>
      </w:r>
      <w:r w:rsidR="009C7911">
        <w:rPr>
          <w:rFonts w:ascii="Times New Roman" w:hAnsi="Times New Roman" w:cs="Times New Roman" w:hint="cs"/>
          <w:sz w:val="26"/>
          <w:szCs w:val="26"/>
          <w:rtl/>
          <w:lang w:bidi="ar-LB"/>
        </w:rPr>
        <w:t>عمل</w:t>
      </w:r>
      <w:r>
        <w:rPr>
          <w:rFonts w:ascii="Times New Roman" w:hAnsi="Times New Roman" w:cs="Times New Roman" w:hint="cs"/>
          <w:sz w:val="26"/>
          <w:szCs w:val="26"/>
          <w:rtl/>
          <w:lang w:bidi="ar-LB"/>
        </w:rPr>
        <w:t>ة القائمة على الهيدروكلوروفلور</w:t>
      </w:r>
      <w:r w:rsidR="009C7911">
        <w:rPr>
          <w:rFonts w:ascii="Times New Roman" w:hAnsi="Times New Roman" w:cs="Times New Roman" w:hint="cs"/>
          <w:sz w:val="26"/>
          <w:szCs w:val="26"/>
          <w:rtl/>
          <w:lang w:bidi="ar-LB"/>
        </w:rPr>
        <w:t>وكربون منذ 18 يوليه/تموز 2012. والحظر على واردات ال</w:t>
      </w:r>
      <w:r w:rsidR="001712BD">
        <w:rPr>
          <w:rFonts w:ascii="Times New Roman" w:hAnsi="Times New Roman" w:cs="Times New Roman" w:hint="cs"/>
          <w:sz w:val="26"/>
          <w:szCs w:val="26"/>
          <w:rtl/>
          <w:lang w:bidi="ar-LB"/>
        </w:rPr>
        <w:t>ه</w:t>
      </w:r>
      <w:r w:rsidR="009C7911">
        <w:rPr>
          <w:rFonts w:ascii="Times New Roman" w:hAnsi="Times New Roman" w:cs="Times New Roman" w:hint="cs"/>
          <w:sz w:val="26"/>
          <w:szCs w:val="26"/>
          <w:rtl/>
          <w:lang w:bidi="ar-LB"/>
        </w:rPr>
        <w:t xml:space="preserve">يدروكلوروفلوروكربون-141ب النقي الوارد في البوليولات سابقة الخلط المستوردة من 1 يناير/كانون الثاني 2017 أدى إلى استبدال الهيدروكلوروفلوروكربون-141ب الوارد في البوليولات سابقة الخلط المستوردة </w:t>
      </w:r>
      <w:r w:rsidR="009C7911">
        <w:rPr>
          <w:rFonts w:ascii="Times New Roman" w:hAnsi="Times New Roman" w:cs="Times New Roman" w:hint="cs"/>
          <w:sz w:val="26"/>
          <w:szCs w:val="26"/>
          <w:rtl/>
          <w:lang w:bidi="ar-LB"/>
        </w:rPr>
        <w:lastRenderedPageBreak/>
        <w:t>بالهيدروفلوروكربون-</w:t>
      </w:r>
      <w:r w:rsidR="009C7911" w:rsidRPr="009C7911">
        <w:rPr>
          <w:rFonts w:ascii="Times New Roman" w:hAnsi="Times New Roman" w:cs="Times New Roman"/>
          <w:sz w:val="26"/>
          <w:szCs w:val="26"/>
          <w:lang w:bidi="ar-LB"/>
        </w:rPr>
        <w:t xml:space="preserve"> </w:t>
      </w:r>
      <w:r w:rsidR="009C7911">
        <w:rPr>
          <w:rStyle w:val="FootnoteReference"/>
          <w:rFonts w:ascii="Times New Roman" w:hAnsi="Times New Roman" w:cs="Times New Roman"/>
          <w:sz w:val="26"/>
          <w:szCs w:val="26"/>
          <w:lang w:bidi="ar-LB"/>
        </w:rPr>
        <w:footnoteReference w:id="4"/>
      </w:r>
      <w:r w:rsidR="009C7911">
        <w:rPr>
          <w:rFonts w:ascii="Times New Roman" w:hAnsi="Times New Roman" w:cs="Times New Roman"/>
          <w:sz w:val="26"/>
          <w:szCs w:val="26"/>
          <w:lang w:bidi="ar-LB"/>
        </w:rPr>
        <w:t>mgc365</w:t>
      </w:r>
      <w:r w:rsidR="009C7911">
        <w:rPr>
          <w:rFonts w:ascii="Times New Roman" w:hAnsi="Times New Roman" w:cs="Times New Roman" w:hint="cs"/>
          <w:sz w:val="26"/>
          <w:szCs w:val="26"/>
          <w:rtl/>
          <w:lang w:bidi="ar-EG"/>
        </w:rPr>
        <w:t xml:space="preserve">كعامل نفخ في قطاع الرغاوي، </w:t>
      </w:r>
      <w:r w:rsidR="009C7911">
        <w:rPr>
          <w:rFonts w:ascii="Times New Roman" w:hAnsi="Times New Roman" w:cs="Times New Roman" w:hint="cs"/>
          <w:sz w:val="26"/>
          <w:szCs w:val="26"/>
          <w:rtl/>
          <w:lang w:bidi="ar-LB"/>
        </w:rPr>
        <w:t>وإدخال بدائل</w:t>
      </w:r>
      <w:r w:rsidR="00BB2DB0" w:rsidRPr="00BB2DB0">
        <w:rPr>
          <w:rFonts w:ascii="Times New Roman" w:hAnsi="Times New Roman" w:cs="Times New Roman"/>
          <w:sz w:val="26"/>
          <w:szCs w:val="26"/>
          <w:rtl/>
          <w:lang w:bidi="ar-LB"/>
        </w:rPr>
        <w:t xml:space="preserve"> </w:t>
      </w:r>
      <w:r w:rsidR="009C7911">
        <w:rPr>
          <w:rFonts w:ascii="Times New Roman" w:hAnsi="Times New Roman" w:cs="Times New Roman"/>
          <w:sz w:val="26"/>
          <w:szCs w:val="26"/>
          <w:rtl/>
          <w:lang w:bidi="ar-LB"/>
        </w:rPr>
        <w:t>الهيدروكلوروفلوروكربون</w:t>
      </w:r>
      <w:r w:rsidR="009C7911">
        <w:rPr>
          <w:rFonts w:ascii="Times New Roman" w:hAnsi="Times New Roman" w:cs="Times New Roman" w:hint="cs"/>
          <w:sz w:val="26"/>
          <w:szCs w:val="26"/>
          <w:rtl/>
          <w:lang w:bidi="ar-LB"/>
        </w:rPr>
        <w:t>-141ب كعوامل تنظيف في قطاع التبريد وتكييف الهواء</w:t>
      </w:r>
      <w:r w:rsidR="00BB2DB0" w:rsidRPr="00BB2DB0">
        <w:rPr>
          <w:rFonts w:ascii="Times New Roman" w:hAnsi="Times New Roman" w:cs="Times New Roman"/>
          <w:sz w:val="26"/>
          <w:szCs w:val="26"/>
          <w:rtl/>
          <w:lang w:bidi="ar-LB"/>
        </w:rPr>
        <w:t>.</w:t>
      </w:r>
    </w:p>
    <w:p w:rsidR="00953DC0" w:rsidRDefault="00031A6F"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وتم تدريب ما مجموعه 596 من موظفي الجمارك في الفترة من عام 2013 إلى 2018؛ وفي عام 2019، تم تدريب 48 وكيلا جمركيا إضافيا على ضوابط الواردات بالنسبة للهيدروكلوروفلوروكربون والمعدات القائمة على الهيدروكلوروفلوروكربون. وعقد برنامج تدريب إفتراضي بشأن نظام الترخيص، والتجارة غير القانونية، وتحديد غازات التبريد ومعدات التبريد وتكييف الهواء في الفترة من أغسطس</w:t>
      </w:r>
      <w:r w:rsidR="001712BD">
        <w:rPr>
          <w:rFonts w:ascii="Times New Roman" w:hAnsi="Times New Roman" w:cs="Times New Roman" w:hint="cs"/>
          <w:sz w:val="26"/>
          <w:szCs w:val="26"/>
          <w:rtl/>
          <w:lang w:bidi="ar-LB"/>
        </w:rPr>
        <w:t xml:space="preserve">/آب إلى أكتوبر/تشرين الأول 2020، </w:t>
      </w:r>
      <w:r>
        <w:rPr>
          <w:rFonts w:ascii="Times New Roman" w:hAnsi="Times New Roman" w:cs="Times New Roman" w:hint="cs"/>
          <w:sz w:val="26"/>
          <w:szCs w:val="26"/>
          <w:rtl/>
          <w:lang w:bidi="ar-LB"/>
        </w:rPr>
        <w:t>مع مشاركة 417 من موظفي الجمارك والموظفين الإداريين في 21 نقطة دخول جمركية. وفي يونيه/حزيران 2020، أعد خبير استشاري دولي نظاما إلكترونيا لتسجيل المستوردين والموردين والمستخدمين النهائيين، وتم تفعيله في سبتمبر/أيلول 2020، وأعد وحدات تعلم للنظام الإلكتروني لدعم تدريب موظفي الجمارك والإنفاذ.</w:t>
      </w:r>
    </w:p>
    <w:p w:rsidR="00BB2DB0" w:rsidRPr="00BB2DB0" w:rsidRDefault="00F9698F" w:rsidP="00D758EA">
      <w:pPr>
        <w:pStyle w:val="ListParagraph"/>
        <w:numPr>
          <w:ilvl w:val="0"/>
          <w:numId w:val="13"/>
        </w:numPr>
        <w:bidi/>
        <w:spacing w:after="240"/>
        <w:ind w:left="0" w:firstLine="0"/>
        <w:contextualSpacing w:val="0"/>
        <w:jc w:val="both"/>
        <w:rPr>
          <w:rFonts w:ascii="Times New Roman" w:hAnsi="Times New Roman" w:cs="Times New Roman"/>
          <w:sz w:val="26"/>
          <w:szCs w:val="26"/>
          <w:rtl/>
          <w:lang w:bidi="ar-LB"/>
        </w:rPr>
      </w:pPr>
      <w:r>
        <w:rPr>
          <w:rFonts w:ascii="Times New Roman" w:hAnsi="Times New Roman" w:cs="Times New Roman" w:hint="cs"/>
          <w:sz w:val="26"/>
          <w:szCs w:val="26"/>
          <w:rtl/>
          <w:lang w:bidi="ar-LB"/>
        </w:rPr>
        <w:t>وصد</w:t>
      </w:r>
      <w:r w:rsidR="001712BD">
        <w:rPr>
          <w:rFonts w:ascii="Times New Roman" w:hAnsi="Times New Roman" w:cs="Times New Roman" w:hint="cs"/>
          <w:sz w:val="26"/>
          <w:szCs w:val="26"/>
          <w:rtl/>
          <w:lang w:bidi="ar-LB"/>
        </w:rPr>
        <w:t>ّ</w:t>
      </w:r>
      <w:r>
        <w:rPr>
          <w:rFonts w:ascii="Times New Roman" w:hAnsi="Times New Roman" w:cs="Times New Roman" w:hint="cs"/>
          <w:sz w:val="26"/>
          <w:szCs w:val="26"/>
          <w:rtl/>
          <w:lang w:bidi="ar-LB"/>
        </w:rPr>
        <w:t>قت حكومة هندوراس على تعديل كيغالي لبروتوكول مونتريال في 29 يناير/كانون الثاني 2019</w:t>
      </w:r>
      <w:r w:rsidR="00953DC0">
        <w:rPr>
          <w:rFonts w:ascii="Times New Roman" w:hAnsi="Times New Roman" w:cs="Times New Roman" w:hint="cs"/>
          <w:sz w:val="26"/>
          <w:szCs w:val="26"/>
          <w:rtl/>
          <w:lang w:bidi="ar-LB"/>
        </w:rPr>
        <w:t>.</w:t>
      </w:r>
      <w:r>
        <w:rPr>
          <w:rFonts w:ascii="Times New Roman" w:hAnsi="Times New Roman" w:cs="Times New Roman" w:hint="cs"/>
          <w:sz w:val="26"/>
          <w:szCs w:val="26"/>
          <w:rtl/>
          <w:lang w:bidi="ar-LB"/>
        </w:rPr>
        <w:t xml:space="preserve"> ووفقا للقاعدة العامة بشأن استخدام المواد المستنفدة للأوزون، وخاصة الاتفاق التنفيذي 006/2012، من الإجباري الحصول على تر</w:t>
      </w:r>
      <w:r w:rsidR="00D758EA">
        <w:rPr>
          <w:rFonts w:ascii="Times New Roman" w:hAnsi="Times New Roman" w:cs="Times New Roman" w:hint="cs"/>
          <w:sz w:val="26"/>
          <w:szCs w:val="26"/>
          <w:rtl/>
          <w:lang w:bidi="ar-LB"/>
        </w:rPr>
        <w:t>ا</w:t>
      </w:r>
      <w:r>
        <w:rPr>
          <w:rFonts w:ascii="Times New Roman" w:hAnsi="Times New Roman" w:cs="Times New Roman" w:hint="cs"/>
          <w:sz w:val="26"/>
          <w:szCs w:val="26"/>
          <w:rtl/>
          <w:lang w:bidi="ar-LB"/>
        </w:rPr>
        <w:t xml:space="preserve">خيص واردات/صادرات للمواد الخاضعة للرقابة بموجب بروتوكول مونتريال، بما في ذلك المواد الهيدروفلوروكربونية، والإبلاغ عن المعلومات </w:t>
      </w:r>
      <w:r w:rsidR="00D758EA">
        <w:rPr>
          <w:rFonts w:ascii="Times New Roman" w:hAnsi="Times New Roman" w:cs="Times New Roman" w:hint="cs"/>
          <w:sz w:val="26"/>
          <w:szCs w:val="26"/>
          <w:rtl/>
          <w:lang w:bidi="ar-LB"/>
        </w:rPr>
        <w:t>ع</w:t>
      </w:r>
      <w:r>
        <w:rPr>
          <w:rFonts w:ascii="Times New Roman" w:hAnsi="Times New Roman" w:cs="Times New Roman" w:hint="cs"/>
          <w:sz w:val="26"/>
          <w:szCs w:val="26"/>
          <w:rtl/>
          <w:lang w:bidi="ar-LB"/>
        </w:rPr>
        <w:t>ن الواردات والمبيعات من المواد الهيدروكلوروفلوروكربونية والمواد الهيدروفلوروكربونية وبدائلها.</w:t>
      </w:r>
    </w:p>
    <w:p w:rsidR="00BB2DB0" w:rsidRPr="00BB2DB0" w:rsidRDefault="00BB2DB0" w:rsidP="00BB2DB0">
      <w:pPr>
        <w:bidi/>
        <w:spacing w:after="240"/>
        <w:rPr>
          <w:sz w:val="26"/>
          <w:szCs w:val="26"/>
          <w:rtl/>
          <w:lang w:val="en-US" w:bidi="ar-LB"/>
        </w:rPr>
      </w:pPr>
      <w:r w:rsidRPr="00BB2DB0">
        <w:rPr>
          <w:i/>
          <w:iCs/>
          <w:sz w:val="26"/>
          <w:szCs w:val="26"/>
          <w:rtl/>
          <w:lang w:bidi="ar-EG"/>
        </w:rPr>
        <w:t>قطاع خدمة التبريد</w:t>
      </w:r>
    </w:p>
    <w:p w:rsidR="00BB2DB0" w:rsidRPr="00BB2DB0" w:rsidRDefault="00031A6F" w:rsidP="001712BD">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 xml:space="preserve">تم </w:t>
      </w:r>
      <w:r w:rsidR="001712BD">
        <w:rPr>
          <w:rFonts w:ascii="Times New Roman" w:hAnsi="Times New Roman" w:cs="Times New Roman" w:hint="cs"/>
          <w:sz w:val="26"/>
          <w:szCs w:val="26"/>
          <w:rtl/>
          <w:lang w:bidi="ar-LB"/>
        </w:rPr>
        <w:t>تنفيذ</w:t>
      </w:r>
      <w:r>
        <w:rPr>
          <w:rFonts w:ascii="Times New Roman" w:hAnsi="Times New Roman" w:cs="Times New Roman" w:hint="cs"/>
          <w:sz w:val="26"/>
          <w:szCs w:val="26"/>
          <w:rtl/>
          <w:lang w:bidi="ar-LB"/>
        </w:rPr>
        <w:t xml:space="preserve"> </w:t>
      </w:r>
      <w:r w:rsidR="00BB2DB0" w:rsidRPr="00BB2DB0">
        <w:rPr>
          <w:rFonts w:ascii="Times New Roman" w:hAnsi="Times New Roman" w:cs="Times New Roman"/>
          <w:sz w:val="26"/>
          <w:szCs w:val="26"/>
          <w:rtl/>
          <w:lang w:bidi="ar-LB"/>
        </w:rPr>
        <w:t xml:space="preserve">الأنشطة </w:t>
      </w:r>
      <w:r>
        <w:rPr>
          <w:rFonts w:ascii="Times New Roman" w:hAnsi="Times New Roman" w:cs="Times New Roman" w:hint="cs"/>
          <w:sz w:val="26"/>
          <w:szCs w:val="26"/>
          <w:rtl/>
          <w:lang w:bidi="ar-LB"/>
        </w:rPr>
        <w:t>التالية</w:t>
      </w:r>
      <w:r w:rsidR="00BB2DB0" w:rsidRPr="00BB2DB0">
        <w:rPr>
          <w:rFonts w:ascii="Times New Roman" w:hAnsi="Times New Roman" w:cs="Times New Roman"/>
          <w:sz w:val="26"/>
          <w:szCs w:val="26"/>
          <w:rtl/>
          <w:lang w:bidi="ar-LB"/>
        </w:rPr>
        <w:t xml:space="preserve"> </w:t>
      </w:r>
      <w:r>
        <w:rPr>
          <w:rFonts w:ascii="Times New Roman" w:hAnsi="Times New Roman" w:cs="Times New Roman" w:hint="cs"/>
          <w:sz w:val="26"/>
          <w:szCs w:val="26"/>
          <w:rtl/>
          <w:lang w:bidi="ar-LB"/>
        </w:rPr>
        <w:t>في الفترة من يوليه/تموز 2018 إلى سبتمبر/أيلول 2020</w:t>
      </w:r>
      <w:r w:rsidR="00BB2DB0" w:rsidRPr="00BB2DB0">
        <w:rPr>
          <w:rFonts w:ascii="Times New Roman" w:hAnsi="Times New Roman" w:cs="Times New Roman"/>
          <w:sz w:val="26"/>
          <w:szCs w:val="26"/>
          <w:rtl/>
          <w:lang w:bidi="ar-LB"/>
        </w:rPr>
        <w:t>:</w:t>
      </w:r>
    </w:p>
    <w:p w:rsidR="00F62EF5" w:rsidRDefault="00BB2DB0" w:rsidP="001712BD">
      <w:pPr>
        <w:pStyle w:val="ListParagraph"/>
        <w:bidi/>
        <w:spacing w:after="240"/>
        <w:ind w:left="1440" w:hanging="720"/>
        <w:contextualSpacing w:val="0"/>
        <w:jc w:val="both"/>
        <w:rPr>
          <w:rFonts w:ascii="Times New Roman" w:hAnsi="Times New Roman" w:cs="Times New Roman"/>
          <w:sz w:val="26"/>
          <w:szCs w:val="26"/>
          <w:rtl/>
          <w:lang w:bidi="ar-LB"/>
        </w:rPr>
      </w:pPr>
      <w:r w:rsidRPr="00BB2DB0">
        <w:rPr>
          <w:rFonts w:ascii="Times New Roman" w:hAnsi="Times New Roman" w:cs="Times New Roman"/>
          <w:sz w:val="26"/>
          <w:szCs w:val="26"/>
          <w:rtl/>
          <w:lang w:bidi="ar-LB"/>
        </w:rPr>
        <w:t>(أ)</w:t>
      </w:r>
      <w:r w:rsidRPr="00BB2DB0">
        <w:rPr>
          <w:rFonts w:ascii="Times New Roman" w:hAnsi="Times New Roman" w:cs="Times New Roman"/>
          <w:sz w:val="26"/>
          <w:szCs w:val="26"/>
          <w:rtl/>
          <w:lang w:bidi="ar-LB"/>
        </w:rPr>
        <w:tab/>
      </w:r>
      <w:r w:rsidR="00F62EF5">
        <w:rPr>
          <w:rFonts w:ascii="Times New Roman" w:hAnsi="Times New Roman" w:cs="Times New Roman" w:hint="cs"/>
          <w:sz w:val="26"/>
          <w:szCs w:val="26"/>
          <w:rtl/>
          <w:lang w:bidi="ar-LB"/>
        </w:rPr>
        <w:t>جولة دراسية إلى كولومبيا، تم خلالها ترخيص</w:t>
      </w:r>
      <w:r w:rsidR="00B5376D">
        <w:rPr>
          <w:rFonts w:ascii="Times New Roman" w:hAnsi="Times New Roman" w:cs="Times New Roman" w:hint="cs"/>
          <w:sz w:val="26"/>
          <w:szCs w:val="26"/>
          <w:rtl/>
          <w:lang w:bidi="ar-LB"/>
        </w:rPr>
        <w:t xml:space="preserve"> </w:t>
      </w:r>
      <w:r w:rsidR="00F62EF5">
        <w:rPr>
          <w:rFonts w:ascii="Times New Roman" w:hAnsi="Times New Roman" w:cs="Times New Roman" w:hint="cs"/>
          <w:sz w:val="26"/>
          <w:szCs w:val="26"/>
          <w:rtl/>
          <w:lang w:bidi="ar-LB"/>
        </w:rPr>
        <w:t xml:space="preserve">ثلاثة موظفين في الوحدة الفنية للأوزون </w:t>
      </w:r>
      <w:r w:rsidR="00F62EF5" w:rsidRPr="00F62EF5">
        <w:rPr>
          <w:rFonts w:ascii="Times New Roman" w:hAnsi="Times New Roman" w:cs="Times New Roman"/>
          <w:lang w:bidi="ar-LB"/>
        </w:rPr>
        <w:t>(UTOH)</w:t>
      </w:r>
      <w:r w:rsidR="00F62EF5">
        <w:rPr>
          <w:rFonts w:ascii="Times New Roman" w:hAnsi="Times New Roman" w:cs="Times New Roman" w:hint="cs"/>
          <w:sz w:val="26"/>
          <w:szCs w:val="26"/>
          <w:rtl/>
          <w:lang w:bidi="ar-LB"/>
        </w:rPr>
        <w:t xml:space="preserve"> في هندوراس وتسعة معلمين من المعهد الوطني للتدريب </w:t>
      </w:r>
      <w:r w:rsidR="00F62EF5" w:rsidRPr="00F62EF5">
        <w:rPr>
          <w:rFonts w:ascii="Times New Roman" w:hAnsi="Times New Roman" w:cs="Times New Roman"/>
          <w:lang w:bidi="ar-LB"/>
        </w:rPr>
        <w:t>(INFOP)</w:t>
      </w:r>
      <w:r w:rsidR="00F62EF5">
        <w:rPr>
          <w:rFonts w:ascii="Times New Roman" w:hAnsi="Times New Roman" w:cs="Times New Roman" w:hint="cs"/>
          <w:sz w:val="26"/>
          <w:szCs w:val="26"/>
          <w:rtl/>
          <w:lang w:bidi="ar-LB"/>
        </w:rPr>
        <w:t xml:space="preserve"> في مجال الممارسات الجيدة </w:t>
      </w:r>
      <w:r w:rsidR="001712BD">
        <w:rPr>
          <w:rFonts w:ascii="Times New Roman" w:hAnsi="Times New Roman" w:cs="Times New Roman" w:hint="cs"/>
          <w:sz w:val="26"/>
          <w:szCs w:val="26"/>
          <w:rtl/>
          <w:lang w:bidi="ar-LB"/>
        </w:rPr>
        <w:t>ل</w:t>
      </w:r>
      <w:r w:rsidR="00F62EF5">
        <w:rPr>
          <w:rFonts w:ascii="Times New Roman" w:hAnsi="Times New Roman" w:cs="Times New Roman" w:hint="cs"/>
          <w:sz w:val="26"/>
          <w:szCs w:val="26"/>
          <w:rtl/>
          <w:lang w:bidi="ar-LB"/>
        </w:rPr>
        <w:t>لتبريد، مما سمح لهم بأن يصبحوا مقي</w:t>
      </w:r>
      <w:r w:rsidR="00B5376D">
        <w:rPr>
          <w:rFonts w:ascii="Times New Roman" w:hAnsi="Times New Roman" w:cs="Times New Roman" w:hint="cs"/>
          <w:sz w:val="26"/>
          <w:szCs w:val="26"/>
          <w:rtl/>
          <w:lang w:bidi="ar-LB"/>
        </w:rPr>
        <w:t>ّ</w:t>
      </w:r>
      <w:r w:rsidR="00F62EF5">
        <w:rPr>
          <w:rFonts w:ascii="Times New Roman" w:hAnsi="Times New Roman" w:cs="Times New Roman" w:hint="cs"/>
          <w:sz w:val="26"/>
          <w:szCs w:val="26"/>
          <w:rtl/>
          <w:lang w:bidi="ar-LB"/>
        </w:rPr>
        <w:t>مين بموجب نظام الترخيص للتبريد وتكييف الهواء في هندوراس؛ واشتملت الجولة أيضا على زيارة لمخز</w:t>
      </w:r>
      <w:r w:rsidR="00B5376D">
        <w:rPr>
          <w:rFonts w:ascii="Times New Roman" w:hAnsi="Times New Roman" w:cs="Times New Roman" w:hint="cs"/>
          <w:sz w:val="26"/>
          <w:szCs w:val="26"/>
          <w:rtl/>
          <w:lang w:bidi="ar-LB"/>
        </w:rPr>
        <w:t>و</w:t>
      </w:r>
      <w:r w:rsidR="00F62EF5">
        <w:rPr>
          <w:rFonts w:ascii="Times New Roman" w:hAnsi="Times New Roman" w:cs="Times New Roman" w:hint="cs"/>
          <w:sz w:val="26"/>
          <w:szCs w:val="26"/>
          <w:rtl/>
          <w:lang w:bidi="ar-LB"/>
        </w:rPr>
        <w:t>ن</w:t>
      </w:r>
      <w:r w:rsidR="00B5376D">
        <w:rPr>
          <w:rFonts w:ascii="Times New Roman" w:hAnsi="Times New Roman" w:cs="Times New Roman" w:hint="cs"/>
          <w:sz w:val="26"/>
          <w:szCs w:val="26"/>
          <w:rtl/>
          <w:lang w:bidi="ar-LB"/>
        </w:rPr>
        <w:t>ات</w:t>
      </w:r>
      <w:r w:rsidR="00F62EF5">
        <w:rPr>
          <w:rFonts w:ascii="Times New Roman" w:hAnsi="Times New Roman" w:cs="Times New Roman" w:hint="cs"/>
          <w:sz w:val="26"/>
          <w:szCs w:val="26"/>
          <w:rtl/>
          <w:lang w:bidi="ar-LB"/>
        </w:rPr>
        <w:t xml:space="preserve"> غازات التبريد، واستردادها وإصلاحها؛</w:t>
      </w:r>
    </w:p>
    <w:p w:rsidR="00031A6F" w:rsidRDefault="00BB2DB0" w:rsidP="00D758EA">
      <w:pPr>
        <w:pStyle w:val="ListParagraph"/>
        <w:bidi/>
        <w:spacing w:after="240"/>
        <w:ind w:left="1440" w:hanging="720"/>
        <w:contextualSpacing w:val="0"/>
        <w:jc w:val="both"/>
        <w:rPr>
          <w:rFonts w:ascii="Times New Roman" w:hAnsi="Times New Roman" w:cs="Times New Roman"/>
          <w:sz w:val="26"/>
          <w:szCs w:val="26"/>
          <w:rtl/>
          <w:lang w:bidi="ar-LB"/>
        </w:rPr>
      </w:pPr>
      <w:r w:rsidRPr="00BB2DB0">
        <w:rPr>
          <w:rFonts w:ascii="Times New Roman" w:hAnsi="Times New Roman" w:cs="Times New Roman"/>
          <w:sz w:val="26"/>
          <w:szCs w:val="26"/>
          <w:rtl/>
          <w:lang w:bidi="ar-LB"/>
        </w:rPr>
        <w:t>(ب)</w:t>
      </w:r>
      <w:r w:rsidRPr="00BB2DB0">
        <w:rPr>
          <w:rFonts w:ascii="Times New Roman" w:hAnsi="Times New Roman" w:cs="Times New Roman"/>
          <w:sz w:val="26"/>
          <w:szCs w:val="26"/>
          <w:rtl/>
          <w:lang w:bidi="ar-LB"/>
        </w:rPr>
        <w:tab/>
      </w:r>
      <w:r w:rsidR="00F62EF5">
        <w:rPr>
          <w:rFonts w:ascii="Times New Roman" w:hAnsi="Times New Roman" w:cs="Times New Roman" w:hint="cs"/>
          <w:sz w:val="26"/>
          <w:szCs w:val="26"/>
          <w:rtl/>
          <w:lang w:bidi="ar-LB"/>
        </w:rPr>
        <w:t>التوقيع على مذكرة تفاهم بين اليونيب والوحدة الفنية للأوزون ووزارة الموارد الطبيعية والبيئة في هندوراس والمعهد الوطني للتدريب في عام 2018 بهدف التشجيع على الممارسات البيئ</w:t>
      </w:r>
      <w:r w:rsidR="00B724D7">
        <w:rPr>
          <w:rFonts w:ascii="Times New Roman" w:hAnsi="Times New Roman" w:cs="Times New Roman" w:hint="cs"/>
          <w:sz w:val="26"/>
          <w:szCs w:val="26"/>
          <w:rtl/>
          <w:lang w:bidi="ar-LB"/>
        </w:rPr>
        <w:t>ي</w:t>
      </w:r>
      <w:r w:rsidR="00F62EF5">
        <w:rPr>
          <w:rFonts w:ascii="Times New Roman" w:hAnsi="Times New Roman" w:cs="Times New Roman" w:hint="cs"/>
          <w:sz w:val="26"/>
          <w:szCs w:val="26"/>
          <w:rtl/>
          <w:lang w:bidi="ar-LB"/>
        </w:rPr>
        <w:t xml:space="preserve">ة الجيدة في قطاع التبريد وتكييف الهواء من خلال التدريب والترخيص في مجال التبريد وتكييف الهواء؛ وتمت الموافقة على معيار كفاءة العمل بشأن الممارسات الجيدة في التبريد وتكييف الهواء </w:t>
      </w:r>
      <w:r w:rsidR="00F62EF5">
        <w:rPr>
          <w:rFonts w:ascii="Times New Roman" w:hAnsi="Times New Roman" w:cs="Times New Roman" w:hint="cs"/>
          <w:sz w:val="26"/>
          <w:szCs w:val="26"/>
          <w:rtl/>
          <w:lang w:bidi="ar-EG"/>
        </w:rPr>
        <w:t>(ال</w:t>
      </w:r>
      <w:r w:rsidR="0034289B">
        <w:rPr>
          <w:rFonts w:ascii="Times New Roman" w:hAnsi="Times New Roman" w:cs="Times New Roman" w:hint="cs"/>
          <w:sz w:val="26"/>
          <w:szCs w:val="26"/>
          <w:rtl/>
          <w:lang w:bidi="ar-EG"/>
        </w:rPr>
        <w:t>معيار</w:t>
      </w:r>
      <w:r w:rsidR="00F62EF5">
        <w:rPr>
          <w:rFonts w:ascii="Times New Roman" w:hAnsi="Times New Roman" w:cs="Times New Roman" w:hint="cs"/>
          <w:sz w:val="26"/>
          <w:szCs w:val="26"/>
          <w:rtl/>
          <w:lang w:bidi="ar-EG"/>
        </w:rPr>
        <w:t xml:space="preserve"> </w:t>
      </w:r>
      <w:r w:rsidR="00F62EF5" w:rsidRPr="00F62EF5">
        <w:rPr>
          <w:rFonts w:ascii="Times New Roman" w:hAnsi="Times New Roman" w:cs="Times New Roman"/>
          <w:lang w:bidi="ar-LB"/>
        </w:rPr>
        <w:t>(B712703</w:t>
      </w:r>
      <w:r w:rsidR="00F62EF5" w:rsidRPr="00F62EF5">
        <w:rPr>
          <w:rFonts w:ascii="Times New Roman" w:hAnsi="Times New Roman" w:cs="Times New Roman" w:hint="cs"/>
          <w:rtl/>
          <w:lang w:bidi="ar-LB"/>
        </w:rPr>
        <w:t xml:space="preserve"> </w:t>
      </w:r>
      <w:r w:rsidR="00F62EF5">
        <w:rPr>
          <w:rFonts w:ascii="Times New Roman" w:hAnsi="Times New Roman" w:cs="Times New Roman" w:hint="cs"/>
          <w:sz w:val="26"/>
          <w:szCs w:val="26"/>
          <w:rtl/>
          <w:lang w:bidi="ar-LB"/>
        </w:rPr>
        <w:t xml:space="preserve">في سبتمبر/أيلول 2019؛ وأعدت الوحدة الفنية للأوزون والمعهد الوطني للتدريب </w:t>
      </w:r>
      <w:r w:rsidR="009F273C">
        <w:rPr>
          <w:rFonts w:ascii="Times New Roman" w:hAnsi="Times New Roman" w:cs="Times New Roman" w:hint="cs"/>
          <w:sz w:val="26"/>
          <w:szCs w:val="26"/>
          <w:rtl/>
          <w:lang w:bidi="ar-LB"/>
        </w:rPr>
        <w:t xml:space="preserve">ورشة عمل </w:t>
      </w:r>
      <w:r w:rsidR="00F62EF5">
        <w:rPr>
          <w:rFonts w:ascii="Times New Roman" w:hAnsi="Times New Roman" w:cs="Times New Roman" w:hint="cs"/>
          <w:sz w:val="26"/>
          <w:szCs w:val="26"/>
          <w:rtl/>
          <w:lang w:bidi="ar-LB"/>
        </w:rPr>
        <w:t>في فبراير/شباط 2020 نظاما لتقييم فنيي التبريد وتكييف الهواء وفقا لمعيار كفاءة العمل؛</w:t>
      </w:r>
    </w:p>
    <w:p w:rsidR="00031A6F" w:rsidRDefault="00031A6F" w:rsidP="00B724D7">
      <w:pPr>
        <w:pStyle w:val="ListParagraph"/>
        <w:bidi/>
        <w:spacing w:after="240"/>
        <w:ind w:left="1440" w:hanging="72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LB"/>
        </w:rPr>
        <w:t>(ج)</w:t>
      </w:r>
      <w:r>
        <w:rPr>
          <w:rFonts w:ascii="Times New Roman" w:hAnsi="Times New Roman" w:cs="Times New Roman" w:hint="cs"/>
          <w:sz w:val="26"/>
          <w:szCs w:val="26"/>
          <w:rtl/>
          <w:lang w:bidi="ar-LB"/>
        </w:rPr>
        <w:tab/>
      </w:r>
      <w:r w:rsidR="005B7877">
        <w:rPr>
          <w:rFonts w:ascii="Times New Roman" w:hAnsi="Times New Roman" w:cs="Times New Roman" w:hint="cs"/>
          <w:sz w:val="26"/>
          <w:szCs w:val="26"/>
          <w:rtl/>
          <w:lang w:bidi="ar-LB"/>
        </w:rPr>
        <w:t xml:space="preserve">قدمت 19 ورشة تدريب في سبع مدن تدريبا لما مجموعه </w:t>
      </w:r>
      <w:r w:rsidR="005B7877">
        <w:rPr>
          <w:rFonts w:ascii="Times New Roman" w:hAnsi="Times New Roman" w:cs="Times New Roman"/>
          <w:sz w:val="26"/>
          <w:szCs w:val="26"/>
          <w:lang w:bidi="ar-LB"/>
        </w:rPr>
        <w:t>1,323</w:t>
      </w:r>
      <w:r w:rsidR="00FA6313">
        <w:rPr>
          <w:rFonts w:ascii="Times New Roman" w:hAnsi="Times New Roman" w:cs="Times New Roman" w:hint="cs"/>
          <w:sz w:val="26"/>
          <w:szCs w:val="26"/>
          <w:rtl/>
          <w:lang w:bidi="ar-LB"/>
        </w:rPr>
        <w:t>؛</w:t>
      </w:r>
      <w:r w:rsidR="005B7877">
        <w:rPr>
          <w:rFonts w:ascii="Times New Roman" w:hAnsi="Times New Roman" w:cs="Times New Roman" w:hint="cs"/>
          <w:sz w:val="26"/>
          <w:szCs w:val="26"/>
          <w:rtl/>
          <w:lang w:bidi="ar-LB"/>
        </w:rPr>
        <w:t xml:space="preserve"> فنيا وطالبا في مجال التبريد وتكييف الهواء</w:t>
      </w:r>
      <w:r w:rsidR="00B724D7">
        <w:rPr>
          <w:rFonts w:ascii="Times New Roman" w:hAnsi="Times New Roman" w:cs="Times New Roman" w:hint="cs"/>
          <w:sz w:val="26"/>
          <w:szCs w:val="26"/>
          <w:rtl/>
          <w:lang w:bidi="ar-LB"/>
        </w:rPr>
        <w:t xml:space="preserve"> على الممارسات الجيدة للتبريد؛ </w:t>
      </w:r>
      <w:r w:rsidR="005B7877">
        <w:rPr>
          <w:rFonts w:ascii="Times New Roman" w:hAnsi="Times New Roman" w:cs="Times New Roman" w:hint="cs"/>
          <w:sz w:val="26"/>
          <w:szCs w:val="26"/>
          <w:rtl/>
          <w:lang w:bidi="ar-LB"/>
        </w:rPr>
        <w:t xml:space="preserve">وست جلسات للنشر وزيادة التوعية لما مجموعه 478 فنيا من فنيي التبريد </w:t>
      </w:r>
      <w:r w:rsidR="006C2F4B">
        <w:rPr>
          <w:rFonts w:ascii="Times New Roman" w:hAnsi="Times New Roman" w:cs="Times New Roman" w:hint="cs"/>
          <w:sz w:val="26"/>
          <w:szCs w:val="26"/>
          <w:rtl/>
          <w:lang w:bidi="ar-LB"/>
        </w:rPr>
        <w:t>وتكييف الهواء والطلاب للتشجيع على تقييم واعتماد الممارسات الجيدة للتبريد؛ وتم تحديث 15 مركزا من مراك</w:t>
      </w:r>
      <w:r w:rsidR="00B724D7">
        <w:rPr>
          <w:rFonts w:ascii="Times New Roman" w:hAnsi="Times New Roman" w:cs="Times New Roman" w:hint="cs"/>
          <w:sz w:val="26"/>
          <w:szCs w:val="26"/>
          <w:rtl/>
          <w:lang w:bidi="ar-LB"/>
        </w:rPr>
        <w:t>ز</w:t>
      </w:r>
      <w:r w:rsidR="006C2F4B">
        <w:rPr>
          <w:rFonts w:ascii="Times New Roman" w:hAnsi="Times New Roman" w:cs="Times New Roman" w:hint="cs"/>
          <w:sz w:val="26"/>
          <w:szCs w:val="26"/>
          <w:rtl/>
          <w:lang w:bidi="ar-LB"/>
        </w:rPr>
        <w:t xml:space="preserve"> التدريب المهني بمعدات وأدوات لأغراض التدريب (أي معدات الاسترداد، ومحددات التسرب الإلكترونية المحمولة يدويا، ومشعبات الخدمة لغازات التبريد </w:t>
      </w:r>
      <w:r w:rsidR="006C2F4B" w:rsidRPr="006C2F4B">
        <w:rPr>
          <w:rFonts w:ascii="Times New Roman" w:hAnsi="Times New Roman" w:cs="Times New Roman"/>
          <w:lang w:bidi="ar-EG"/>
        </w:rPr>
        <w:t>R-600a</w:t>
      </w:r>
      <w:r w:rsidR="006C2F4B">
        <w:rPr>
          <w:rFonts w:ascii="Times New Roman" w:hAnsi="Times New Roman" w:cs="Times New Roman" w:hint="cs"/>
          <w:sz w:val="26"/>
          <w:szCs w:val="26"/>
          <w:rtl/>
          <w:lang w:bidi="ar-LB"/>
        </w:rPr>
        <w:t xml:space="preserve"> و</w:t>
      </w:r>
      <w:r w:rsidR="006C2F4B" w:rsidRPr="006C2F4B">
        <w:rPr>
          <w:rFonts w:ascii="Times New Roman" w:hAnsi="Times New Roman" w:cs="Times New Roman"/>
          <w:lang w:bidi="ar-LB"/>
        </w:rPr>
        <w:t>R-290</w:t>
      </w:r>
      <w:r w:rsidR="006C2F4B">
        <w:rPr>
          <w:rFonts w:ascii="Times New Roman" w:hAnsi="Times New Roman" w:cs="Times New Roman" w:hint="cs"/>
          <w:sz w:val="26"/>
          <w:szCs w:val="26"/>
          <w:rtl/>
          <w:lang w:bidi="ar-LB"/>
        </w:rPr>
        <w:t>، ومقاييس التفريغ الإلكترونية، وحزمة النتروجين، ونظام التنظيف)؛</w:t>
      </w:r>
    </w:p>
    <w:p w:rsidR="00031A6F" w:rsidRDefault="00031A6F" w:rsidP="00B724D7">
      <w:pPr>
        <w:pStyle w:val="ListParagraph"/>
        <w:bidi/>
        <w:spacing w:after="240"/>
        <w:ind w:left="1440" w:hanging="720"/>
        <w:contextualSpacing w:val="0"/>
        <w:jc w:val="both"/>
        <w:rPr>
          <w:rFonts w:ascii="Times New Roman" w:hAnsi="Times New Roman" w:cs="Times New Roman"/>
          <w:sz w:val="26"/>
          <w:szCs w:val="26"/>
          <w:rtl/>
          <w:lang w:bidi="ar-EG"/>
        </w:rPr>
      </w:pPr>
      <w:r>
        <w:rPr>
          <w:rFonts w:ascii="Times New Roman" w:hAnsi="Times New Roman" w:cs="Times New Roman" w:hint="cs"/>
          <w:sz w:val="26"/>
          <w:szCs w:val="26"/>
          <w:rtl/>
          <w:lang w:bidi="ar-LB"/>
        </w:rPr>
        <w:t>(د)</w:t>
      </w:r>
      <w:r>
        <w:rPr>
          <w:rFonts w:ascii="Times New Roman" w:hAnsi="Times New Roman" w:cs="Times New Roman" w:hint="cs"/>
          <w:sz w:val="26"/>
          <w:szCs w:val="26"/>
          <w:rtl/>
          <w:lang w:bidi="ar-LB"/>
        </w:rPr>
        <w:tab/>
      </w:r>
      <w:r w:rsidR="00B724D7">
        <w:rPr>
          <w:rFonts w:ascii="Times New Roman" w:hAnsi="Times New Roman" w:cs="Times New Roman" w:hint="cs"/>
          <w:sz w:val="26"/>
          <w:szCs w:val="26"/>
          <w:rtl/>
          <w:lang w:bidi="ar-EG"/>
        </w:rPr>
        <w:t>أعد</w:t>
      </w:r>
      <w:r w:rsidR="006C2F4B">
        <w:rPr>
          <w:rFonts w:ascii="Times New Roman" w:hAnsi="Times New Roman" w:cs="Times New Roman" w:hint="cs"/>
          <w:sz w:val="26"/>
          <w:szCs w:val="26"/>
          <w:rtl/>
          <w:lang w:bidi="ar-EG"/>
        </w:rPr>
        <w:t xml:space="preserve"> </w:t>
      </w:r>
      <w:r w:rsidR="00B724D7">
        <w:rPr>
          <w:rFonts w:ascii="Times New Roman" w:hAnsi="Times New Roman" w:cs="Times New Roman" w:hint="cs"/>
          <w:sz w:val="26"/>
          <w:szCs w:val="26"/>
          <w:rtl/>
          <w:lang w:bidi="ar-EG"/>
        </w:rPr>
        <w:t>ال</w:t>
      </w:r>
      <w:r w:rsidR="006C2F4B">
        <w:rPr>
          <w:rFonts w:ascii="Times New Roman" w:hAnsi="Times New Roman" w:cs="Times New Roman" w:hint="cs"/>
          <w:sz w:val="26"/>
          <w:szCs w:val="26"/>
          <w:rtl/>
          <w:lang w:bidi="ar-EG"/>
        </w:rPr>
        <w:t xml:space="preserve">خبير </w:t>
      </w:r>
      <w:r w:rsidR="00B724D7">
        <w:rPr>
          <w:rFonts w:ascii="Times New Roman" w:hAnsi="Times New Roman" w:cs="Times New Roman" w:hint="cs"/>
          <w:sz w:val="26"/>
          <w:szCs w:val="26"/>
          <w:rtl/>
          <w:lang w:bidi="ar-EG"/>
        </w:rPr>
        <w:t>ال</w:t>
      </w:r>
      <w:r w:rsidR="006C2F4B">
        <w:rPr>
          <w:rFonts w:ascii="Times New Roman" w:hAnsi="Times New Roman" w:cs="Times New Roman" w:hint="cs"/>
          <w:sz w:val="26"/>
          <w:szCs w:val="26"/>
          <w:rtl/>
          <w:lang w:bidi="ar-EG"/>
        </w:rPr>
        <w:t xml:space="preserve">دولي </w:t>
      </w:r>
      <w:r w:rsidR="00B724D7">
        <w:rPr>
          <w:rFonts w:ascii="Times New Roman" w:hAnsi="Times New Roman" w:cs="Times New Roman" w:hint="cs"/>
          <w:sz w:val="26"/>
          <w:szCs w:val="26"/>
          <w:rtl/>
          <w:lang w:bidi="ar-EG"/>
        </w:rPr>
        <w:t xml:space="preserve">الذي تم تعيينه </w:t>
      </w:r>
      <w:r w:rsidR="006C2F4B">
        <w:rPr>
          <w:rFonts w:ascii="Times New Roman" w:hAnsi="Times New Roman" w:cs="Times New Roman" w:hint="cs"/>
          <w:sz w:val="26"/>
          <w:szCs w:val="26"/>
          <w:rtl/>
          <w:lang w:bidi="ar-EG"/>
        </w:rPr>
        <w:t>في يونيه/حزيران 2020 مسودة التدابير الأساسية للسلامة لتركيب/خدمة معدات التبريد وتكييف الهواء القائمة على غازات التبريد القابلة للاشتعال/ السامة من أجل إدراجها في دليل الممارسات الجيدة لل</w:t>
      </w:r>
      <w:r w:rsidR="00B724D7">
        <w:rPr>
          <w:rFonts w:ascii="Times New Roman" w:hAnsi="Times New Roman" w:cs="Times New Roman" w:hint="cs"/>
          <w:sz w:val="26"/>
          <w:szCs w:val="26"/>
          <w:rtl/>
          <w:lang w:bidi="ar-EG"/>
        </w:rPr>
        <w:t>تبريد</w:t>
      </w:r>
      <w:r w:rsidR="006C2F4B">
        <w:rPr>
          <w:rFonts w:ascii="Times New Roman" w:hAnsi="Times New Roman" w:cs="Times New Roman" w:hint="cs"/>
          <w:sz w:val="26"/>
          <w:szCs w:val="26"/>
          <w:rtl/>
          <w:lang w:bidi="ar-EG"/>
        </w:rPr>
        <w:t>؛</w:t>
      </w:r>
    </w:p>
    <w:p w:rsidR="00031A6F" w:rsidRPr="0034289B" w:rsidRDefault="00031A6F" w:rsidP="004C6B82">
      <w:pPr>
        <w:pStyle w:val="ListParagraph"/>
        <w:bidi/>
        <w:spacing w:after="240"/>
        <w:ind w:left="1440" w:hanging="720"/>
        <w:contextualSpacing w:val="0"/>
        <w:jc w:val="both"/>
        <w:rPr>
          <w:rFonts w:ascii="Times New Roman" w:hAnsi="Times New Roman" w:cs="Times New Roman"/>
          <w:sz w:val="26"/>
          <w:szCs w:val="26"/>
          <w:rtl/>
          <w:lang w:bidi="ar-EG"/>
        </w:rPr>
      </w:pPr>
      <w:r>
        <w:rPr>
          <w:rFonts w:ascii="Times New Roman" w:hAnsi="Times New Roman" w:cs="Times New Roman" w:hint="cs"/>
          <w:sz w:val="26"/>
          <w:szCs w:val="26"/>
          <w:rtl/>
          <w:lang w:bidi="ar-LB"/>
        </w:rPr>
        <w:lastRenderedPageBreak/>
        <w:t>(هـ)</w:t>
      </w:r>
      <w:r>
        <w:rPr>
          <w:rFonts w:ascii="Times New Roman" w:hAnsi="Times New Roman" w:cs="Times New Roman" w:hint="cs"/>
          <w:sz w:val="26"/>
          <w:szCs w:val="26"/>
          <w:rtl/>
          <w:lang w:bidi="ar-LB"/>
        </w:rPr>
        <w:tab/>
      </w:r>
      <w:r w:rsidR="006C2F4B">
        <w:rPr>
          <w:rFonts w:ascii="Times New Roman" w:hAnsi="Times New Roman" w:cs="Times New Roman" w:hint="cs"/>
          <w:sz w:val="26"/>
          <w:szCs w:val="26"/>
          <w:rtl/>
          <w:lang w:bidi="ar-LB"/>
        </w:rPr>
        <w:t>أنشأ الاتفاق بين وزارة البيئة والمعهد الوطني للتدريب مركزا لا</w:t>
      </w:r>
      <w:r w:rsidR="00B724D7">
        <w:rPr>
          <w:rFonts w:ascii="Times New Roman" w:hAnsi="Times New Roman" w:cs="Times New Roman" w:hint="cs"/>
          <w:sz w:val="26"/>
          <w:szCs w:val="26"/>
          <w:rtl/>
          <w:lang w:bidi="ar-LB"/>
        </w:rPr>
        <w:t>ست</w:t>
      </w:r>
      <w:r w:rsidR="004C6B82">
        <w:rPr>
          <w:rFonts w:ascii="Times New Roman" w:hAnsi="Times New Roman" w:cs="Times New Roman" w:hint="cs"/>
          <w:sz w:val="26"/>
          <w:szCs w:val="26"/>
          <w:rtl/>
          <w:lang w:bidi="ar-LB"/>
        </w:rPr>
        <w:t>رداد</w:t>
      </w:r>
      <w:r w:rsidR="006C2F4B">
        <w:rPr>
          <w:rFonts w:ascii="Times New Roman" w:hAnsi="Times New Roman" w:cs="Times New Roman" w:hint="cs"/>
          <w:sz w:val="26"/>
          <w:szCs w:val="26"/>
          <w:rtl/>
          <w:lang w:bidi="ar-LB"/>
        </w:rPr>
        <w:t xml:space="preserve"> غازات التبريد في تي</w:t>
      </w:r>
      <w:r w:rsidR="0034289B">
        <w:rPr>
          <w:rFonts w:ascii="Times New Roman" w:hAnsi="Times New Roman" w:cs="Times New Roman" w:hint="cs"/>
          <w:sz w:val="26"/>
          <w:szCs w:val="26"/>
          <w:rtl/>
          <w:lang w:bidi="ar-LB"/>
        </w:rPr>
        <w:t>غ</w:t>
      </w:r>
      <w:r w:rsidR="006C2F4B">
        <w:rPr>
          <w:rFonts w:ascii="Times New Roman" w:hAnsi="Times New Roman" w:cs="Times New Roman" w:hint="cs"/>
          <w:sz w:val="26"/>
          <w:szCs w:val="26"/>
          <w:rtl/>
          <w:lang w:bidi="ar-LB"/>
        </w:rPr>
        <w:t xml:space="preserve">وسيغالبا (المدينة العاصمة)، </w:t>
      </w:r>
      <w:r w:rsidR="00B724D7">
        <w:rPr>
          <w:rFonts w:ascii="Times New Roman" w:hAnsi="Times New Roman" w:cs="Times New Roman" w:hint="cs"/>
          <w:sz w:val="26"/>
          <w:szCs w:val="26"/>
          <w:rtl/>
          <w:lang w:bidi="ar-LB"/>
        </w:rPr>
        <w:t>تم تجهيزه</w:t>
      </w:r>
      <w:r w:rsidR="006C2F4B">
        <w:rPr>
          <w:rFonts w:ascii="Times New Roman" w:hAnsi="Times New Roman" w:cs="Times New Roman" w:hint="cs"/>
          <w:sz w:val="26"/>
          <w:szCs w:val="26"/>
          <w:rtl/>
          <w:lang w:bidi="ar-LB"/>
        </w:rPr>
        <w:t xml:space="preserve"> بالمعدات الم</w:t>
      </w:r>
      <w:r w:rsidR="00B724D7">
        <w:rPr>
          <w:rFonts w:ascii="Times New Roman" w:hAnsi="Times New Roman" w:cs="Times New Roman" w:hint="cs"/>
          <w:sz w:val="26"/>
          <w:szCs w:val="26"/>
          <w:rtl/>
          <w:lang w:bidi="ar-LB"/>
        </w:rPr>
        <w:t>ش</w:t>
      </w:r>
      <w:r w:rsidR="006C2F4B">
        <w:rPr>
          <w:rFonts w:ascii="Times New Roman" w:hAnsi="Times New Roman" w:cs="Times New Roman" w:hint="cs"/>
          <w:sz w:val="26"/>
          <w:szCs w:val="26"/>
          <w:rtl/>
          <w:lang w:bidi="ar-LB"/>
        </w:rPr>
        <w:t>تراة بموجب الشريحة الثالثة (أي وحدة اس</w:t>
      </w:r>
      <w:r w:rsidR="00091257">
        <w:rPr>
          <w:rFonts w:ascii="Times New Roman" w:hAnsi="Times New Roman" w:cs="Times New Roman" w:hint="cs"/>
          <w:sz w:val="26"/>
          <w:szCs w:val="26"/>
          <w:rtl/>
          <w:lang w:bidi="ar-LB"/>
        </w:rPr>
        <w:t>تصلاح</w:t>
      </w:r>
      <w:r w:rsidR="006C2F4B">
        <w:rPr>
          <w:rFonts w:ascii="Times New Roman" w:hAnsi="Times New Roman" w:cs="Times New Roman" w:hint="cs"/>
          <w:sz w:val="26"/>
          <w:szCs w:val="26"/>
          <w:rtl/>
          <w:lang w:bidi="ar-LB"/>
        </w:rPr>
        <w:t xml:space="preserve"> التبريد، والاسطوانات، و</w:t>
      </w:r>
      <w:r w:rsidR="0034289B">
        <w:rPr>
          <w:rFonts w:ascii="Times New Roman" w:hAnsi="Times New Roman" w:cs="Times New Roman" w:hint="cs"/>
          <w:sz w:val="26"/>
          <w:szCs w:val="26"/>
          <w:rtl/>
          <w:lang w:bidi="ar-LB"/>
        </w:rPr>
        <w:t>إزالة صمام الاسطوانات، وحزم اختبار الأحماض)؛ وتم إدراج ممارسات الاس</w:t>
      </w:r>
      <w:r w:rsidR="00091257">
        <w:rPr>
          <w:rFonts w:ascii="Times New Roman" w:hAnsi="Times New Roman" w:cs="Times New Roman" w:hint="cs"/>
          <w:sz w:val="26"/>
          <w:szCs w:val="26"/>
          <w:rtl/>
          <w:lang w:bidi="ar-LB"/>
        </w:rPr>
        <w:t>تصلاح</w:t>
      </w:r>
      <w:r w:rsidR="0034289B">
        <w:rPr>
          <w:rFonts w:ascii="Times New Roman" w:hAnsi="Times New Roman" w:cs="Times New Roman" w:hint="cs"/>
          <w:sz w:val="26"/>
          <w:szCs w:val="26"/>
          <w:rtl/>
          <w:lang w:bidi="ar-LB"/>
        </w:rPr>
        <w:t xml:space="preserve"> وإعادة التدوير في معيار كفاءة العمل </w:t>
      </w:r>
      <w:r w:rsidR="0034289B">
        <w:rPr>
          <w:rFonts w:ascii="Times New Roman" w:hAnsi="Times New Roman" w:cs="Times New Roman" w:hint="cs"/>
          <w:sz w:val="26"/>
          <w:szCs w:val="26"/>
          <w:rtl/>
          <w:lang w:bidi="ar-EG"/>
        </w:rPr>
        <w:t xml:space="preserve">(المعيار </w:t>
      </w:r>
      <w:r w:rsidR="0034289B" w:rsidRPr="00F62EF5">
        <w:rPr>
          <w:rFonts w:ascii="Times New Roman" w:hAnsi="Times New Roman" w:cs="Times New Roman"/>
          <w:lang w:bidi="ar-LB"/>
        </w:rPr>
        <w:t>(B712703</w:t>
      </w:r>
      <w:r w:rsidR="0034289B">
        <w:rPr>
          <w:rFonts w:ascii="Times New Roman" w:hAnsi="Times New Roman" w:cs="Times New Roman" w:hint="cs"/>
          <w:sz w:val="26"/>
          <w:szCs w:val="26"/>
          <w:rtl/>
          <w:lang w:bidi="ar-EG"/>
        </w:rPr>
        <w:t xml:space="preserve"> بما في ذلك اختبار عملي للفنيين؛</w:t>
      </w:r>
    </w:p>
    <w:p w:rsidR="00BB2DB0" w:rsidRPr="00BB2DB0" w:rsidRDefault="00031A6F" w:rsidP="0034289B">
      <w:pPr>
        <w:pStyle w:val="ListParagraph"/>
        <w:bidi/>
        <w:spacing w:after="240"/>
        <w:ind w:left="1440" w:hanging="72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LB"/>
        </w:rPr>
        <w:t>(و)</w:t>
      </w:r>
      <w:r>
        <w:rPr>
          <w:rFonts w:ascii="Times New Roman" w:hAnsi="Times New Roman" w:cs="Times New Roman" w:hint="cs"/>
          <w:sz w:val="26"/>
          <w:szCs w:val="26"/>
          <w:rtl/>
          <w:lang w:bidi="ar-LB"/>
        </w:rPr>
        <w:tab/>
      </w:r>
      <w:r w:rsidR="0034289B">
        <w:rPr>
          <w:rFonts w:ascii="Times New Roman" w:hAnsi="Times New Roman" w:cs="Times New Roman" w:hint="cs"/>
          <w:sz w:val="26"/>
          <w:szCs w:val="26"/>
          <w:rtl/>
          <w:lang w:bidi="ar-EG"/>
        </w:rPr>
        <w:t xml:space="preserve">زيادة التوعية من خلال نشر المعلومات عن القواعد الجديدة، والممارسات الجيدة للتبريد، واستخدام البدائل منخفضة إمكانية الاحترار العالمي لعدد 86 مؤسسة من مؤسسات المستخدمين النهائيين، وتوزيع </w:t>
      </w:r>
      <w:r w:rsidR="0034289B">
        <w:rPr>
          <w:rFonts w:ascii="Times New Roman" w:hAnsi="Times New Roman" w:cs="Times New Roman"/>
          <w:sz w:val="26"/>
          <w:szCs w:val="26"/>
          <w:lang w:bidi="ar-EG"/>
        </w:rPr>
        <w:t>3,000</w:t>
      </w:r>
      <w:r w:rsidR="0034289B">
        <w:rPr>
          <w:rFonts w:ascii="Times New Roman" w:hAnsi="Times New Roman" w:cs="Times New Roman" w:hint="cs"/>
          <w:sz w:val="26"/>
          <w:szCs w:val="26"/>
          <w:rtl/>
          <w:lang w:bidi="ar-EG"/>
        </w:rPr>
        <w:t xml:space="preserve"> كتيب عن بدائل الهيدروكلوروفلوروكربون و</w:t>
      </w:r>
      <w:r w:rsidR="0034289B">
        <w:rPr>
          <w:rFonts w:ascii="Times New Roman" w:hAnsi="Times New Roman" w:cs="Times New Roman"/>
          <w:sz w:val="26"/>
          <w:szCs w:val="26"/>
          <w:lang w:bidi="ar-EG"/>
        </w:rPr>
        <w:t>1,000</w:t>
      </w:r>
      <w:r w:rsidR="00091257">
        <w:rPr>
          <w:rFonts w:ascii="Times New Roman" w:hAnsi="Times New Roman" w:cs="Times New Roman" w:hint="cs"/>
          <w:sz w:val="26"/>
          <w:szCs w:val="26"/>
          <w:rtl/>
          <w:lang w:bidi="ar-EG"/>
        </w:rPr>
        <w:t xml:space="preserve"> دليل</w:t>
      </w:r>
      <w:r w:rsidR="0034289B">
        <w:rPr>
          <w:rFonts w:ascii="Times New Roman" w:hAnsi="Times New Roman" w:cs="Times New Roman" w:hint="cs"/>
          <w:sz w:val="26"/>
          <w:szCs w:val="26"/>
          <w:rtl/>
          <w:lang w:bidi="ar-EG"/>
        </w:rPr>
        <w:t xml:space="preserve"> بشأن الممارسات الجيدة للتبريد</w:t>
      </w:r>
      <w:r>
        <w:rPr>
          <w:rFonts w:ascii="Times New Roman" w:hAnsi="Times New Roman" w:cs="Times New Roman" w:hint="cs"/>
          <w:sz w:val="26"/>
          <w:szCs w:val="26"/>
          <w:rtl/>
          <w:lang w:bidi="ar-EG"/>
        </w:rPr>
        <w:t>.</w:t>
      </w:r>
    </w:p>
    <w:p w:rsidR="00BB2DB0" w:rsidRPr="00BB2DB0" w:rsidRDefault="00BB2DB0" w:rsidP="00BB2DB0">
      <w:pPr>
        <w:bidi/>
        <w:spacing w:after="240"/>
        <w:rPr>
          <w:sz w:val="26"/>
          <w:szCs w:val="26"/>
          <w:rtl/>
          <w:lang w:val="en-US" w:bidi="ar-LB"/>
        </w:rPr>
      </w:pPr>
      <w:r w:rsidRPr="00BB2DB0">
        <w:rPr>
          <w:i/>
          <w:iCs/>
          <w:sz w:val="26"/>
          <w:szCs w:val="26"/>
          <w:rtl/>
          <w:lang w:bidi="ar-LB"/>
        </w:rPr>
        <w:t>وحدة</w:t>
      </w:r>
      <w:r w:rsidRPr="00BB2DB0">
        <w:rPr>
          <w:i/>
          <w:iCs/>
          <w:sz w:val="26"/>
          <w:szCs w:val="26"/>
          <w:lang w:val="en-US" w:bidi="ar-LB"/>
        </w:rPr>
        <w:t xml:space="preserve"> </w:t>
      </w:r>
      <w:r w:rsidRPr="00BB2DB0">
        <w:rPr>
          <w:i/>
          <w:iCs/>
          <w:sz w:val="26"/>
          <w:szCs w:val="26"/>
          <w:rtl/>
          <w:lang w:val="en-US" w:bidi="ar-LB"/>
        </w:rPr>
        <w:t xml:space="preserve"> تنفيذ ورصد المشروع</w:t>
      </w:r>
    </w:p>
    <w:p w:rsidR="00BB2DB0" w:rsidRPr="00BB2DB0" w:rsidRDefault="00C47556" w:rsidP="00091257">
      <w:pPr>
        <w:pStyle w:val="ListParagraph"/>
        <w:numPr>
          <w:ilvl w:val="0"/>
          <w:numId w:val="13"/>
        </w:numPr>
        <w:bidi/>
        <w:spacing w:after="240"/>
        <w:ind w:left="0" w:firstLine="0"/>
        <w:jc w:val="both"/>
        <w:rPr>
          <w:rFonts w:ascii="Times New Roman" w:hAnsi="Times New Roman" w:cs="Times New Roman"/>
          <w:sz w:val="26"/>
          <w:szCs w:val="26"/>
          <w:rtl/>
        </w:rPr>
      </w:pPr>
      <w:r>
        <w:rPr>
          <w:rFonts w:ascii="Times New Roman" w:hAnsi="Times New Roman" w:cs="Times New Roman" w:hint="cs"/>
          <w:sz w:val="26"/>
          <w:szCs w:val="26"/>
          <w:rtl/>
        </w:rPr>
        <w:t>أجري الرصد والمتابعة لأنشطة</w:t>
      </w:r>
      <w:r w:rsidR="00BB2DB0" w:rsidRPr="00BB2DB0">
        <w:rPr>
          <w:rFonts w:ascii="Times New Roman" w:hAnsi="Times New Roman" w:cs="Times New Roman"/>
          <w:sz w:val="26"/>
          <w:szCs w:val="26"/>
          <w:rtl/>
        </w:rPr>
        <w:t xml:space="preserve"> المشروع </w:t>
      </w:r>
      <w:r>
        <w:rPr>
          <w:rFonts w:ascii="Times New Roman" w:hAnsi="Times New Roman" w:cs="Times New Roman" w:hint="cs"/>
          <w:sz w:val="26"/>
          <w:szCs w:val="26"/>
          <w:rtl/>
        </w:rPr>
        <w:t xml:space="preserve">بواسطة خبراء وطنيين </w:t>
      </w:r>
      <w:r w:rsidR="00091257">
        <w:rPr>
          <w:rFonts w:ascii="Times New Roman" w:hAnsi="Times New Roman" w:cs="Times New Roman" w:hint="cs"/>
          <w:sz w:val="26"/>
          <w:szCs w:val="26"/>
          <w:rtl/>
        </w:rPr>
        <w:t xml:space="preserve">تحت </w:t>
      </w:r>
      <w:r>
        <w:rPr>
          <w:rFonts w:ascii="Times New Roman" w:hAnsi="Times New Roman" w:cs="Times New Roman" w:hint="cs"/>
          <w:sz w:val="26"/>
          <w:szCs w:val="26"/>
          <w:rtl/>
        </w:rPr>
        <w:t xml:space="preserve">إشراف موظف الأوزون الوطني. وتم صرف ما مجموعه </w:t>
      </w:r>
      <w:r>
        <w:rPr>
          <w:rFonts w:ascii="Times New Roman" w:hAnsi="Times New Roman" w:cs="Times New Roman"/>
          <w:sz w:val="26"/>
          <w:szCs w:val="26"/>
        </w:rPr>
        <w:t>80,735</w:t>
      </w:r>
      <w:r w:rsidR="00BB2DB0" w:rsidRPr="00BB2DB0">
        <w:rPr>
          <w:rFonts w:ascii="Times New Roman" w:hAnsi="Times New Roman" w:cs="Times New Roman"/>
          <w:sz w:val="26"/>
          <w:szCs w:val="26"/>
          <w:rtl/>
        </w:rPr>
        <w:t xml:space="preserve"> </w:t>
      </w:r>
      <w:r>
        <w:rPr>
          <w:rFonts w:ascii="Times New Roman" w:hAnsi="Times New Roman" w:cs="Times New Roman" w:hint="cs"/>
          <w:sz w:val="26"/>
          <w:szCs w:val="26"/>
          <w:rtl/>
        </w:rPr>
        <w:t>دولارا أمريكيا على أنشطة رصد المشروع على مدى التسع سنوات لتنفيذ المرحلة الأولى، بما في ذلك الموظفين والخبراء الاستشاريين (</w:t>
      </w:r>
      <w:r>
        <w:rPr>
          <w:rFonts w:ascii="Times New Roman" w:hAnsi="Times New Roman" w:cs="Times New Roman"/>
          <w:sz w:val="26"/>
          <w:szCs w:val="26"/>
        </w:rPr>
        <w:t xml:space="preserve"> 11,000</w:t>
      </w:r>
      <w:r>
        <w:rPr>
          <w:rFonts w:ascii="Times New Roman" w:hAnsi="Times New Roman" w:cs="Times New Roman" w:hint="cs"/>
          <w:sz w:val="26"/>
          <w:szCs w:val="26"/>
          <w:rtl/>
          <w:lang w:bidi="ar-EG"/>
        </w:rPr>
        <w:t xml:space="preserve">دولارا أمريكيا)، </w:t>
      </w:r>
      <w:r w:rsidR="00091257">
        <w:rPr>
          <w:rFonts w:ascii="Times New Roman" w:hAnsi="Times New Roman" w:cs="Times New Roman" w:hint="cs"/>
          <w:sz w:val="26"/>
          <w:szCs w:val="26"/>
          <w:rtl/>
          <w:lang w:bidi="ar-EG"/>
        </w:rPr>
        <w:t xml:space="preserve">والسفر والنقل </w:t>
      </w:r>
      <w:r w:rsidR="00091257" w:rsidRPr="00BB2DB0">
        <w:rPr>
          <w:rFonts w:ascii="Times New Roman" w:hAnsi="Times New Roman" w:cs="Times New Roman"/>
          <w:sz w:val="26"/>
          <w:szCs w:val="26"/>
          <w:rtl/>
          <w:lang w:bidi="ar-EG"/>
        </w:rPr>
        <w:t>(</w:t>
      </w:r>
      <w:r w:rsidR="00091257">
        <w:rPr>
          <w:rFonts w:ascii="Times New Roman" w:hAnsi="Times New Roman" w:cs="Times New Roman" w:hint="cs"/>
          <w:sz w:val="26"/>
          <w:szCs w:val="26"/>
          <w:rtl/>
          <w:lang w:bidi="ar-EG"/>
        </w:rPr>
        <w:t>34</w:t>
      </w:r>
      <w:r w:rsidR="00091257" w:rsidRPr="00BB2DB0">
        <w:rPr>
          <w:rFonts w:ascii="Times New Roman" w:hAnsi="Times New Roman" w:cs="Times New Roman"/>
          <w:sz w:val="26"/>
          <w:szCs w:val="26"/>
          <w:rtl/>
          <w:lang w:bidi="ar-EG"/>
        </w:rPr>
        <w:t>,</w:t>
      </w:r>
      <w:r w:rsidR="00091257">
        <w:rPr>
          <w:rFonts w:ascii="Times New Roman" w:hAnsi="Times New Roman" w:cs="Times New Roman" w:hint="cs"/>
          <w:sz w:val="26"/>
          <w:szCs w:val="26"/>
          <w:rtl/>
          <w:lang w:bidi="ar-EG"/>
        </w:rPr>
        <w:t>735</w:t>
      </w:r>
      <w:r w:rsidR="00091257" w:rsidRPr="00BB2DB0">
        <w:rPr>
          <w:rFonts w:ascii="Times New Roman" w:hAnsi="Times New Roman" w:cs="Times New Roman"/>
          <w:sz w:val="26"/>
          <w:szCs w:val="26"/>
          <w:rtl/>
          <w:lang w:bidi="ar-EG"/>
        </w:rPr>
        <w:t xml:space="preserve"> دولارا أمريكيا)</w:t>
      </w:r>
      <w:r w:rsidR="00091257">
        <w:rPr>
          <w:rFonts w:ascii="Times New Roman" w:hAnsi="Times New Roman" w:cs="Times New Roman" w:hint="cs"/>
          <w:sz w:val="26"/>
          <w:szCs w:val="26"/>
          <w:rtl/>
          <w:lang w:bidi="ar-EG"/>
        </w:rPr>
        <w:t xml:space="preserve">؛ </w:t>
      </w:r>
      <w:r>
        <w:rPr>
          <w:rFonts w:ascii="Times New Roman" w:hAnsi="Times New Roman" w:cs="Times New Roman" w:hint="cs"/>
          <w:sz w:val="26"/>
          <w:szCs w:val="26"/>
          <w:rtl/>
          <w:lang w:bidi="ar-EG"/>
        </w:rPr>
        <w:t>و</w:t>
      </w:r>
      <w:r w:rsidR="00091257">
        <w:rPr>
          <w:rFonts w:ascii="Times New Roman" w:hAnsi="Times New Roman" w:cs="Times New Roman" w:hint="cs"/>
          <w:sz w:val="26"/>
          <w:szCs w:val="26"/>
          <w:rtl/>
          <w:lang w:bidi="ar-EG"/>
        </w:rPr>
        <w:t>ورش</w:t>
      </w:r>
      <w:r>
        <w:rPr>
          <w:rFonts w:ascii="Times New Roman" w:hAnsi="Times New Roman" w:cs="Times New Roman" w:hint="cs"/>
          <w:sz w:val="26"/>
          <w:szCs w:val="26"/>
          <w:rtl/>
          <w:lang w:bidi="ar-EG"/>
        </w:rPr>
        <w:t xml:space="preserve"> العمل </w:t>
      </w:r>
      <w:r w:rsidRPr="00BB2DB0">
        <w:rPr>
          <w:rFonts w:ascii="Times New Roman" w:hAnsi="Times New Roman" w:cs="Times New Roman"/>
          <w:sz w:val="26"/>
          <w:szCs w:val="26"/>
          <w:rtl/>
          <w:lang w:bidi="ar-EG"/>
        </w:rPr>
        <w:t>(</w:t>
      </w:r>
      <w:r w:rsidR="00091257">
        <w:rPr>
          <w:rFonts w:ascii="Times New Roman" w:hAnsi="Times New Roman" w:cs="Times New Roman" w:hint="cs"/>
          <w:sz w:val="26"/>
          <w:szCs w:val="26"/>
          <w:rtl/>
          <w:lang w:bidi="ar-EG"/>
        </w:rPr>
        <w:t>23</w:t>
      </w:r>
      <w:r w:rsidRPr="00BB2DB0">
        <w:rPr>
          <w:rFonts w:ascii="Times New Roman" w:hAnsi="Times New Roman" w:cs="Times New Roman"/>
          <w:sz w:val="26"/>
          <w:szCs w:val="26"/>
          <w:rtl/>
          <w:lang w:bidi="ar-EG"/>
        </w:rPr>
        <w:t>,</w:t>
      </w:r>
      <w:r w:rsidR="00091257">
        <w:rPr>
          <w:rFonts w:ascii="Times New Roman" w:hAnsi="Times New Roman" w:cs="Times New Roman" w:hint="cs"/>
          <w:sz w:val="26"/>
          <w:szCs w:val="26"/>
          <w:rtl/>
          <w:lang w:bidi="ar-EG"/>
        </w:rPr>
        <w:t>000</w:t>
      </w:r>
      <w:r w:rsidRPr="00BB2DB0">
        <w:rPr>
          <w:rFonts w:ascii="Times New Roman" w:hAnsi="Times New Roman" w:cs="Times New Roman"/>
          <w:sz w:val="26"/>
          <w:szCs w:val="26"/>
          <w:rtl/>
          <w:lang w:bidi="ar-EG"/>
        </w:rPr>
        <w:t xml:space="preserve"> دولارا أمريكيا)</w:t>
      </w:r>
      <w:r>
        <w:rPr>
          <w:rFonts w:ascii="Times New Roman" w:hAnsi="Times New Roman" w:cs="Times New Roman" w:hint="cs"/>
          <w:sz w:val="26"/>
          <w:szCs w:val="26"/>
          <w:rtl/>
          <w:lang w:bidi="ar-EG"/>
        </w:rPr>
        <w:t xml:space="preserve">، </w:t>
      </w:r>
      <w:r w:rsidR="00091257">
        <w:rPr>
          <w:rFonts w:ascii="Times New Roman" w:hAnsi="Times New Roman" w:cs="Times New Roman" w:hint="cs"/>
          <w:sz w:val="26"/>
          <w:szCs w:val="26"/>
          <w:rtl/>
          <w:lang w:bidi="ar-EG"/>
        </w:rPr>
        <w:t>و</w:t>
      </w:r>
      <w:r>
        <w:rPr>
          <w:rFonts w:ascii="Times New Roman" w:hAnsi="Times New Roman" w:cs="Times New Roman" w:hint="cs"/>
          <w:sz w:val="26"/>
          <w:szCs w:val="26"/>
          <w:rtl/>
          <w:lang w:bidi="ar-EG"/>
        </w:rPr>
        <w:t>مصروفات</w:t>
      </w:r>
      <w:r>
        <w:rPr>
          <w:rFonts w:ascii="Times New Roman" w:hAnsi="Times New Roman" w:cs="Times New Roman" w:hint="cs"/>
          <w:sz w:val="26"/>
          <w:szCs w:val="26"/>
          <w:rtl/>
        </w:rPr>
        <w:t xml:space="preserve"> </w:t>
      </w:r>
      <w:r w:rsidR="00091257">
        <w:rPr>
          <w:rFonts w:ascii="Times New Roman" w:hAnsi="Times New Roman" w:cs="Times New Roman" w:hint="cs"/>
          <w:sz w:val="26"/>
          <w:szCs w:val="26"/>
          <w:rtl/>
        </w:rPr>
        <w:t xml:space="preserve">أخرى </w:t>
      </w:r>
      <w:r w:rsidRPr="00BB2DB0">
        <w:rPr>
          <w:rFonts w:ascii="Times New Roman" w:hAnsi="Times New Roman" w:cs="Times New Roman"/>
          <w:sz w:val="26"/>
          <w:szCs w:val="26"/>
          <w:rtl/>
          <w:lang w:bidi="ar-EG"/>
        </w:rPr>
        <w:t>(</w:t>
      </w:r>
      <w:r w:rsidR="00091257">
        <w:rPr>
          <w:rFonts w:ascii="Times New Roman" w:hAnsi="Times New Roman" w:cs="Times New Roman" w:hint="cs"/>
          <w:sz w:val="26"/>
          <w:szCs w:val="26"/>
          <w:rtl/>
          <w:lang w:bidi="ar-EG"/>
        </w:rPr>
        <w:t>12</w:t>
      </w:r>
      <w:r w:rsidRPr="00BB2DB0">
        <w:rPr>
          <w:rFonts w:ascii="Times New Roman" w:hAnsi="Times New Roman" w:cs="Times New Roman"/>
          <w:sz w:val="26"/>
          <w:szCs w:val="26"/>
          <w:rtl/>
          <w:lang w:bidi="ar-EG"/>
        </w:rPr>
        <w:t>,000 دولارا أمريكيا)</w:t>
      </w:r>
      <w:r w:rsidR="00BB2DB0" w:rsidRPr="00BB2DB0">
        <w:rPr>
          <w:rFonts w:ascii="Times New Roman" w:hAnsi="Times New Roman" w:cs="Times New Roman"/>
          <w:sz w:val="26"/>
          <w:szCs w:val="26"/>
          <w:rtl/>
          <w:lang w:bidi="ar-EG"/>
        </w:rPr>
        <w:t>.</w:t>
      </w:r>
    </w:p>
    <w:p w:rsidR="00BB2DB0" w:rsidRPr="00BB2DB0" w:rsidRDefault="00BB2DB0" w:rsidP="00BB2DB0">
      <w:pPr>
        <w:bidi/>
        <w:spacing w:after="240"/>
        <w:rPr>
          <w:sz w:val="26"/>
          <w:szCs w:val="26"/>
          <w:u w:val="single"/>
          <w:rtl/>
          <w:lang w:bidi="ar-EG"/>
        </w:rPr>
      </w:pPr>
      <w:r w:rsidRPr="00BB2DB0">
        <w:rPr>
          <w:sz w:val="26"/>
          <w:szCs w:val="26"/>
          <w:u w:val="single"/>
          <w:rtl/>
          <w:lang w:val="en-US" w:bidi="ar-LB"/>
        </w:rPr>
        <w:t>مستوى صرف الأموال</w:t>
      </w:r>
    </w:p>
    <w:p w:rsidR="00BB2DB0" w:rsidRPr="00BB2DB0" w:rsidRDefault="00BB2DB0" w:rsidP="00091257">
      <w:pPr>
        <w:pStyle w:val="ListParagraph"/>
        <w:numPr>
          <w:ilvl w:val="0"/>
          <w:numId w:val="13"/>
        </w:numPr>
        <w:bidi/>
        <w:spacing w:after="240"/>
        <w:ind w:left="0" w:firstLine="0"/>
        <w:jc w:val="both"/>
        <w:rPr>
          <w:rFonts w:ascii="Times New Roman" w:hAnsi="Times New Roman" w:cs="Times New Roman"/>
          <w:sz w:val="26"/>
          <w:szCs w:val="26"/>
          <w:rtl/>
          <w:lang w:bidi="ar-LB"/>
        </w:rPr>
      </w:pPr>
      <w:r w:rsidRPr="00BB2DB0">
        <w:rPr>
          <w:rFonts w:ascii="Times New Roman" w:hAnsi="Times New Roman" w:cs="Times New Roman"/>
          <w:sz w:val="26"/>
          <w:szCs w:val="26"/>
          <w:rtl/>
          <w:lang w:bidi="ar-LB"/>
        </w:rPr>
        <w:t xml:space="preserve">اعتبارا من </w:t>
      </w:r>
      <w:r w:rsidR="00C47556">
        <w:rPr>
          <w:rFonts w:ascii="Times New Roman" w:hAnsi="Times New Roman" w:cs="Times New Roman" w:hint="cs"/>
          <w:sz w:val="26"/>
          <w:szCs w:val="26"/>
          <w:rtl/>
          <w:lang w:bidi="ar-LB"/>
        </w:rPr>
        <w:t>20 سبتمبر/أيلول</w:t>
      </w:r>
      <w:r w:rsidRPr="00BB2DB0">
        <w:rPr>
          <w:rFonts w:ascii="Times New Roman" w:hAnsi="Times New Roman" w:cs="Times New Roman"/>
          <w:sz w:val="26"/>
          <w:szCs w:val="26"/>
          <w:rtl/>
          <w:lang w:bidi="ar-LB"/>
        </w:rPr>
        <w:t xml:space="preserve"> 2020، من أصل المبلغ </w:t>
      </w:r>
      <w:r w:rsidR="00C47556">
        <w:rPr>
          <w:rFonts w:ascii="Times New Roman" w:hAnsi="Times New Roman" w:cs="Times New Roman"/>
          <w:sz w:val="26"/>
          <w:szCs w:val="26"/>
          <w:lang w:bidi="ar-LB"/>
        </w:rPr>
        <w:t>565</w:t>
      </w:r>
      <w:r w:rsidRPr="00BB2DB0">
        <w:rPr>
          <w:rFonts w:ascii="Times New Roman" w:hAnsi="Times New Roman" w:cs="Times New Roman"/>
          <w:sz w:val="26"/>
          <w:szCs w:val="26"/>
          <w:lang w:bidi="ar-LB"/>
        </w:rPr>
        <w:t>,000</w:t>
      </w:r>
      <w:r w:rsidRPr="00BB2DB0">
        <w:rPr>
          <w:rFonts w:ascii="Times New Roman" w:hAnsi="Times New Roman" w:cs="Times New Roman"/>
          <w:sz w:val="26"/>
          <w:szCs w:val="26"/>
          <w:rtl/>
          <w:lang w:bidi="ar-LB"/>
        </w:rPr>
        <w:t xml:space="preserve"> دولارا أمريكيا الموافق عليه حتى الآن، تم صرف </w:t>
      </w:r>
      <w:r w:rsidR="00C47556">
        <w:rPr>
          <w:rFonts w:ascii="Times New Roman" w:hAnsi="Times New Roman" w:cs="Times New Roman"/>
          <w:sz w:val="26"/>
          <w:szCs w:val="26"/>
          <w:lang w:bidi="ar-LB"/>
        </w:rPr>
        <w:t>5</w:t>
      </w:r>
      <w:r w:rsidR="00091257">
        <w:rPr>
          <w:rFonts w:ascii="Times New Roman" w:hAnsi="Times New Roman" w:cs="Times New Roman"/>
          <w:sz w:val="26"/>
          <w:szCs w:val="26"/>
          <w:lang w:bidi="ar-LB"/>
        </w:rPr>
        <w:t>4</w:t>
      </w:r>
      <w:r w:rsidR="00C47556">
        <w:rPr>
          <w:rFonts w:ascii="Times New Roman" w:hAnsi="Times New Roman" w:cs="Times New Roman"/>
          <w:sz w:val="26"/>
          <w:szCs w:val="26"/>
          <w:lang w:bidi="ar-LB"/>
        </w:rPr>
        <w:t>4</w:t>
      </w:r>
      <w:r w:rsidRPr="00BB2DB0">
        <w:rPr>
          <w:rFonts w:ascii="Times New Roman" w:hAnsi="Times New Roman" w:cs="Times New Roman"/>
          <w:sz w:val="26"/>
          <w:szCs w:val="26"/>
          <w:lang w:bidi="ar-LB"/>
        </w:rPr>
        <w:t>,</w:t>
      </w:r>
      <w:r w:rsidR="00C47556">
        <w:rPr>
          <w:rFonts w:ascii="Times New Roman" w:hAnsi="Times New Roman" w:cs="Times New Roman"/>
          <w:sz w:val="26"/>
          <w:szCs w:val="26"/>
          <w:lang w:bidi="ar-LB"/>
        </w:rPr>
        <w:t>804</w:t>
      </w:r>
      <w:r w:rsidRPr="00BB2DB0">
        <w:rPr>
          <w:rFonts w:ascii="Times New Roman" w:hAnsi="Times New Roman" w:cs="Times New Roman"/>
          <w:sz w:val="26"/>
          <w:szCs w:val="26"/>
          <w:rtl/>
          <w:lang w:bidi="ar-LB"/>
        </w:rPr>
        <w:t xml:space="preserve"> دولارا أمريكيا</w:t>
      </w:r>
      <w:r w:rsidRPr="00BB2DB0">
        <w:rPr>
          <w:rFonts w:ascii="Times New Roman" w:hAnsi="Times New Roman" w:cs="Times New Roman"/>
          <w:sz w:val="26"/>
          <w:szCs w:val="26"/>
          <w:rtl/>
          <w:lang w:bidi="ar-EG"/>
        </w:rPr>
        <w:t xml:space="preserve"> (</w:t>
      </w:r>
      <w:r w:rsidR="00C47556">
        <w:rPr>
          <w:rFonts w:ascii="Times New Roman" w:hAnsi="Times New Roman" w:cs="Times New Roman"/>
          <w:sz w:val="26"/>
          <w:szCs w:val="26"/>
          <w:lang w:bidi="ar-LB"/>
        </w:rPr>
        <w:t>336</w:t>
      </w:r>
      <w:r w:rsidRPr="00BB2DB0">
        <w:rPr>
          <w:rFonts w:ascii="Times New Roman" w:hAnsi="Times New Roman" w:cs="Times New Roman"/>
          <w:sz w:val="26"/>
          <w:szCs w:val="26"/>
          <w:lang w:bidi="ar-LB"/>
        </w:rPr>
        <w:t>,</w:t>
      </w:r>
      <w:r w:rsidR="00C47556">
        <w:rPr>
          <w:rFonts w:ascii="Times New Roman" w:hAnsi="Times New Roman" w:cs="Times New Roman"/>
          <w:sz w:val="26"/>
          <w:szCs w:val="26"/>
          <w:lang w:bidi="ar-LB"/>
        </w:rPr>
        <w:t>444</w:t>
      </w:r>
      <w:r w:rsidRPr="00BB2DB0">
        <w:rPr>
          <w:rFonts w:ascii="Times New Roman" w:hAnsi="Times New Roman" w:cs="Times New Roman"/>
          <w:sz w:val="26"/>
          <w:szCs w:val="26"/>
          <w:rtl/>
          <w:lang w:bidi="ar-LB"/>
        </w:rPr>
        <w:t xml:space="preserve"> دولار</w:t>
      </w:r>
      <w:r w:rsidRPr="00BB2DB0">
        <w:rPr>
          <w:rFonts w:ascii="Times New Roman" w:hAnsi="Times New Roman" w:cs="Times New Roman"/>
          <w:sz w:val="26"/>
          <w:szCs w:val="26"/>
          <w:rtl/>
          <w:lang w:bidi="ar-EG"/>
        </w:rPr>
        <w:t>ا</w:t>
      </w:r>
      <w:r w:rsidRPr="00BB2DB0">
        <w:rPr>
          <w:rFonts w:ascii="Times New Roman" w:hAnsi="Times New Roman" w:cs="Times New Roman"/>
          <w:sz w:val="26"/>
          <w:szCs w:val="26"/>
          <w:rtl/>
          <w:lang w:bidi="ar-LB"/>
        </w:rPr>
        <w:t xml:space="preserve"> أمريكيا لليوني</w:t>
      </w:r>
      <w:r w:rsidR="00C47556">
        <w:rPr>
          <w:rFonts w:ascii="Times New Roman" w:hAnsi="Times New Roman" w:cs="Times New Roman" w:hint="cs"/>
          <w:sz w:val="26"/>
          <w:szCs w:val="26"/>
          <w:rtl/>
          <w:lang w:bidi="ar-LB"/>
        </w:rPr>
        <w:t>دو</w:t>
      </w:r>
      <w:r w:rsidRPr="00BB2DB0">
        <w:rPr>
          <w:rFonts w:ascii="Times New Roman" w:hAnsi="Times New Roman" w:cs="Times New Roman"/>
          <w:sz w:val="26"/>
          <w:szCs w:val="26"/>
          <w:rtl/>
          <w:lang w:bidi="ar-LB"/>
        </w:rPr>
        <w:t xml:space="preserve"> و</w:t>
      </w:r>
      <w:r w:rsidR="00C47556">
        <w:rPr>
          <w:rFonts w:ascii="Times New Roman" w:hAnsi="Times New Roman" w:cs="Times New Roman" w:hint="cs"/>
          <w:sz w:val="26"/>
          <w:szCs w:val="26"/>
          <w:rtl/>
          <w:lang w:bidi="ar-LB"/>
        </w:rPr>
        <w:t>208</w:t>
      </w:r>
      <w:r w:rsidRPr="00BB2DB0">
        <w:rPr>
          <w:rFonts w:ascii="Times New Roman" w:hAnsi="Times New Roman" w:cs="Times New Roman"/>
          <w:sz w:val="26"/>
          <w:szCs w:val="26"/>
          <w:rtl/>
          <w:lang w:bidi="ar-LB"/>
        </w:rPr>
        <w:t>,</w:t>
      </w:r>
      <w:r w:rsidR="00C47556">
        <w:rPr>
          <w:rFonts w:ascii="Times New Roman" w:hAnsi="Times New Roman" w:cs="Times New Roman" w:hint="cs"/>
          <w:sz w:val="26"/>
          <w:szCs w:val="26"/>
          <w:rtl/>
          <w:lang w:bidi="ar-LB"/>
        </w:rPr>
        <w:t>36</w:t>
      </w:r>
      <w:r w:rsidRPr="00BB2DB0">
        <w:rPr>
          <w:rFonts w:ascii="Times New Roman" w:hAnsi="Times New Roman" w:cs="Times New Roman"/>
          <w:sz w:val="26"/>
          <w:szCs w:val="26"/>
          <w:rtl/>
          <w:lang w:bidi="ar-LB"/>
        </w:rPr>
        <w:t>0 دولارا أمريكيا لليوني</w:t>
      </w:r>
      <w:r w:rsidR="00C47556">
        <w:rPr>
          <w:rFonts w:ascii="Times New Roman" w:hAnsi="Times New Roman" w:cs="Times New Roman" w:hint="cs"/>
          <w:sz w:val="26"/>
          <w:szCs w:val="26"/>
          <w:rtl/>
          <w:lang w:bidi="ar-LB"/>
        </w:rPr>
        <w:t>ب</w:t>
      </w:r>
      <w:r w:rsidRPr="00BB2DB0">
        <w:rPr>
          <w:rFonts w:ascii="Times New Roman" w:hAnsi="Times New Roman" w:cs="Times New Roman"/>
          <w:sz w:val="26"/>
          <w:szCs w:val="26"/>
          <w:rtl/>
          <w:lang w:bidi="ar-LB"/>
        </w:rPr>
        <w:t>)</w:t>
      </w:r>
      <w:r w:rsidR="00091257">
        <w:rPr>
          <w:rFonts w:ascii="Times New Roman" w:hAnsi="Times New Roman" w:cs="Times New Roman" w:hint="cs"/>
          <w:sz w:val="26"/>
          <w:szCs w:val="26"/>
          <w:rtl/>
          <w:lang w:bidi="ar-LB"/>
        </w:rPr>
        <w:t>،</w:t>
      </w:r>
      <w:r w:rsidRPr="00BB2DB0">
        <w:rPr>
          <w:rFonts w:ascii="Times New Roman" w:hAnsi="Times New Roman" w:cs="Times New Roman"/>
          <w:sz w:val="26"/>
          <w:szCs w:val="26"/>
          <w:rtl/>
          <w:lang w:bidi="ar-LB"/>
        </w:rPr>
        <w:t xml:space="preserve"> على النحو المبيّن في الجدول </w:t>
      </w:r>
      <w:r w:rsidR="003A7676">
        <w:rPr>
          <w:rFonts w:ascii="Times New Roman" w:hAnsi="Times New Roman" w:cs="Times New Roman" w:hint="cs"/>
          <w:sz w:val="26"/>
          <w:szCs w:val="26"/>
          <w:rtl/>
          <w:lang w:bidi="ar-LB"/>
        </w:rPr>
        <w:t>3</w:t>
      </w:r>
      <w:r w:rsidRPr="00BB2DB0">
        <w:rPr>
          <w:rFonts w:ascii="Times New Roman" w:hAnsi="Times New Roman" w:cs="Times New Roman"/>
          <w:sz w:val="26"/>
          <w:szCs w:val="26"/>
          <w:rtl/>
          <w:lang w:bidi="ar-LB"/>
        </w:rPr>
        <w:t xml:space="preserve">. وسيتم صرف الرصيد البالغ </w:t>
      </w:r>
      <w:r w:rsidR="003A7676">
        <w:rPr>
          <w:rFonts w:ascii="Times New Roman" w:hAnsi="Times New Roman" w:cs="Times New Roman"/>
          <w:sz w:val="26"/>
          <w:szCs w:val="26"/>
          <w:lang w:bidi="ar-LB"/>
        </w:rPr>
        <w:t>20</w:t>
      </w:r>
      <w:r w:rsidRPr="00BB2DB0">
        <w:rPr>
          <w:rFonts w:ascii="Times New Roman" w:hAnsi="Times New Roman" w:cs="Times New Roman"/>
          <w:sz w:val="26"/>
          <w:szCs w:val="26"/>
          <w:lang w:bidi="ar-LB"/>
        </w:rPr>
        <w:t>,</w:t>
      </w:r>
      <w:r w:rsidR="003A7676">
        <w:rPr>
          <w:rFonts w:ascii="Times New Roman" w:hAnsi="Times New Roman" w:cs="Times New Roman"/>
          <w:sz w:val="26"/>
          <w:szCs w:val="26"/>
          <w:lang w:bidi="ar-LB"/>
        </w:rPr>
        <w:t>196</w:t>
      </w:r>
      <w:r w:rsidRPr="00BB2DB0">
        <w:rPr>
          <w:rFonts w:ascii="Times New Roman" w:hAnsi="Times New Roman" w:cs="Times New Roman"/>
          <w:sz w:val="26"/>
          <w:szCs w:val="26"/>
          <w:rtl/>
          <w:lang w:bidi="ar-LB"/>
        </w:rPr>
        <w:t xml:space="preserve"> دولارا أمريكيا </w:t>
      </w:r>
      <w:r w:rsidR="003A7676">
        <w:rPr>
          <w:rFonts w:ascii="Times New Roman" w:hAnsi="Times New Roman" w:cs="Times New Roman" w:hint="cs"/>
          <w:sz w:val="26"/>
          <w:szCs w:val="26"/>
          <w:rtl/>
          <w:lang w:bidi="ar-LB"/>
        </w:rPr>
        <w:t>بحلول 31 ديسمبر/كانون الأول</w:t>
      </w:r>
      <w:r w:rsidRPr="00BB2DB0">
        <w:rPr>
          <w:rFonts w:ascii="Times New Roman" w:hAnsi="Times New Roman" w:cs="Times New Roman"/>
          <w:sz w:val="26"/>
          <w:szCs w:val="26"/>
          <w:rtl/>
          <w:lang w:bidi="ar-LB"/>
        </w:rPr>
        <w:t xml:space="preserve"> 2020.</w:t>
      </w:r>
    </w:p>
    <w:p w:rsidR="00BB2DB0" w:rsidRPr="00430EB7" w:rsidRDefault="00BB2DB0" w:rsidP="00255261">
      <w:pPr>
        <w:bidi/>
        <w:jc w:val="left"/>
        <w:rPr>
          <w:b/>
          <w:bCs/>
          <w:szCs w:val="24"/>
          <w:rtl/>
          <w:lang w:val="en-US" w:bidi="ar-LB"/>
        </w:rPr>
      </w:pPr>
      <w:r w:rsidRPr="00430EB7">
        <w:rPr>
          <w:b/>
          <w:bCs/>
          <w:szCs w:val="24"/>
          <w:rtl/>
          <w:lang w:bidi="ar-EG"/>
        </w:rPr>
        <w:t xml:space="preserve">الجدول </w:t>
      </w:r>
      <w:r w:rsidR="00255261">
        <w:rPr>
          <w:b/>
          <w:bCs/>
          <w:szCs w:val="24"/>
          <w:lang w:val="en-US" w:bidi="ar-EG"/>
        </w:rPr>
        <w:t>3</w:t>
      </w:r>
      <w:r w:rsidRPr="00430EB7">
        <w:rPr>
          <w:b/>
          <w:bCs/>
          <w:szCs w:val="24"/>
          <w:rtl/>
          <w:lang w:val="en-US" w:bidi="ar-LB"/>
        </w:rPr>
        <w:t xml:space="preserve">: التقرير المالي عن المرحلة الأولى من خطة إدارة إزالة المواد الهيدروكلوروفلوروكربونية في </w:t>
      </w:r>
      <w:r w:rsidR="00255261">
        <w:rPr>
          <w:rFonts w:hint="cs"/>
          <w:b/>
          <w:bCs/>
          <w:szCs w:val="24"/>
          <w:rtl/>
          <w:lang w:val="en-US" w:bidi="ar-LB"/>
        </w:rPr>
        <w:t>هندوراس</w:t>
      </w:r>
      <w:r w:rsidRPr="00430EB7">
        <w:rPr>
          <w:b/>
          <w:bCs/>
          <w:szCs w:val="24"/>
          <w:rtl/>
          <w:lang w:val="en-US" w:bidi="ar-LB"/>
        </w:rPr>
        <w:t xml:space="preserve"> (دولار أمريكي)</w:t>
      </w:r>
    </w:p>
    <w:tbl>
      <w:tblPr>
        <w:bidiVisual/>
        <w:tblW w:w="9495" w:type="dxa"/>
        <w:jc w:val="center"/>
        <w:tblLayout w:type="fixed"/>
        <w:tblLook w:val="04A0" w:firstRow="1" w:lastRow="0" w:firstColumn="1" w:lastColumn="0" w:noHBand="0" w:noVBand="1"/>
      </w:tblPr>
      <w:tblGrid>
        <w:gridCol w:w="1238"/>
        <w:gridCol w:w="2160"/>
        <w:gridCol w:w="1710"/>
        <w:gridCol w:w="1800"/>
        <w:gridCol w:w="1440"/>
        <w:gridCol w:w="1147"/>
      </w:tblGrid>
      <w:tr w:rsidR="00BB2DB0" w:rsidRPr="00430EB7" w:rsidTr="00CB0FBA">
        <w:trPr>
          <w:trHeight w:val="493"/>
          <w:tblHeader/>
          <w:jc w:val="center"/>
        </w:trPr>
        <w:tc>
          <w:tcPr>
            <w:tcW w:w="3398" w:type="dxa"/>
            <w:gridSpan w:val="2"/>
            <w:tcBorders>
              <w:top w:val="single" w:sz="4" w:space="0" w:color="auto"/>
              <w:left w:val="single" w:sz="4" w:space="0" w:color="auto"/>
              <w:bottom w:val="nil"/>
              <w:right w:val="single" w:sz="4" w:space="0" w:color="auto"/>
            </w:tcBorders>
            <w:shd w:val="clear" w:color="auto" w:fill="auto"/>
            <w:noWrap/>
            <w:tcMar>
              <w:left w:w="115" w:type="dxa"/>
              <w:right w:w="72" w:type="dxa"/>
            </w:tcMar>
            <w:vAlign w:val="center"/>
            <w:hideMark/>
          </w:tcPr>
          <w:p w:rsidR="00BB2DB0" w:rsidRPr="00C47556" w:rsidRDefault="00BB2DB0" w:rsidP="002A2F12">
            <w:pPr>
              <w:bidi/>
              <w:jc w:val="left"/>
              <w:rPr>
                <w:rFonts w:cs="Simplified Arabic"/>
                <w:bCs/>
                <w:color w:val="000000"/>
                <w:sz w:val="22"/>
                <w:szCs w:val="22"/>
                <w:lang w:val="en-CA" w:eastAsia="en-CA"/>
              </w:rPr>
            </w:pPr>
            <w:r w:rsidRPr="00C47556">
              <w:rPr>
                <w:rFonts w:cs="Simplified Arabic"/>
                <w:bCs/>
                <w:color w:val="000000"/>
                <w:sz w:val="22"/>
                <w:szCs w:val="22"/>
                <w:rtl/>
                <w:lang w:val="en-CA" w:eastAsia="en-CA"/>
              </w:rPr>
              <w:t>الشريحة</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BB2DB0" w:rsidRPr="00C47556" w:rsidRDefault="00BB2DB0" w:rsidP="00255261">
            <w:pPr>
              <w:bidi/>
              <w:jc w:val="center"/>
              <w:rPr>
                <w:rFonts w:cs="Simplified Arabic"/>
                <w:bCs/>
                <w:color w:val="000000"/>
                <w:sz w:val="22"/>
                <w:szCs w:val="22"/>
                <w:lang w:val="en-CA" w:eastAsia="en-CA"/>
              </w:rPr>
            </w:pPr>
            <w:r w:rsidRPr="00C47556">
              <w:rPr>
                <w:rFonts w:cs="Simplified Arabic"/>
                <w:bCs/>
                <w:color w:val="000000"/>
                <w:sz w:val="22"/>
                <w:szCs w:val="22"/>
                <w:rtl/>
                <w:lang w:val="en-CA" w:eastAsia="en-CA"/>
              </w:rPr>
              <w:t>يوني</w:t>
            </w:r>
            <w:r w:rsidR="00255261" w:rsidRPr="00C47556">
              <w:rPr>
                <w:rFonts w:cs="Simplified Arabic" w:hint="cs"/>
                <w:bCs/>
                <w:color w:val="000000"/>
                <w:sz w:val="22"/>
                <w:szCs w:val="22"/>
                <w:rtl/>
                <w:lang w:val="en-CA" w:eastAsia="en-CA"/>
              </w:rPr>
              <w:t>دو</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BB2DB0" w:rsidRPr="00C47556" w:rsidRDefault="00BB2DB0" w:rsidP="00255261">
            <w:pPr>
              <w:bidi/>
              <w:jc w:val="center"/>
              <w:rPr>
                <w:rFonts w:cs="Simplified Arabic"/>
                <w:bCs/>
                <w:color w:val="000000"/>
                <w:sz w:val="22"/>
                <w:szCs w:val="22"/>
                <w:lang w:val="en-CA" w:eastAsia="en-CA"/>
              </w:rPr>
            </w:pPr>
            <w:r w:rsidRPr="00C47556">
              <w:rPr>
                <w:rFonts w:cs="Simplified Arabic"/>
                <w:bCs/>
                <w:color w:val="000000"/>
                <w:sz w:val="22"/>
                <w:szCs w:val="22"/>
                <w:rtl/>
                <w:lang w:val="en-CA" w:eastAsia="en-CA"/>
              </w:rPr>
              <w:t>يوني</w:t>
            </w:r>
            <w:r w:rsidR="00255261" w:rsidRPr="00C47556">
              <w:rPr>
                <w:rFonts w:cs="Simplified Arabic" w:hint="cs"/>
                <w:bCs/>
                <w:color w:val="000000"/>
                <w:sz w:val="22"/>
                <w:szCs w:val="22"/>
                <w:rtl/>
                <w:lang w:val="en-CA" w:eastAsia="en-CA"/>
              </w:rPr>
              <w:t>ب</w:t>
            </w:r>
          </w:p>
        </w:tc>
        <w:tc>
          <w:tcPr>
            <w:tcW w:w="1440" w:type="dxa"/>
            <w:tcBorders>
              <w:top w:val="single" w:sz="4" w:space="0" w:color="auto"/>
              <w:left w:val="nil"/>
              <w:bottom w:val="single" w:sz="4" w:space="0" w:color="auto"/>
              <w:right w:val="single" w:sz="4" w:space="0" w:color="auto"/>
            </w:tcBorders>
            <w:shd w:val="clear" w:color="auto" w:fill="auto"/>
            <w:vAlign w:val="center"/>
          </w:tcPr>
          <w:p w:rsidR="00BB2DB0" w:rsidRPr="00C47556" w:rsidRDefault="00BB2DB0" w:rsidP="002A2F12">
            <w:pPr>
              <w:bidi/>
              <w:jc w:val="center"/>
              <w:rPr>
                <w:rFonts w:cs="Simplified Arabic"/>
                <w:bCs/>
                <w:color w:val="000000"/>
                <w:sz w:val="22"/>
                <w:szCs w:val="22"/>
                <w:lang w:val="en-CA" w:eastAsia="en-CA"/>
              </w:rPr>
            </w:pPr>
            <w:r w:rsidRPr="00C47556">
              <w:rPr>
                <w:rFonts w:cs="Simplified Arabic"/>
                <w:bCs/>
                <w:color w:val="000000"/>
                <w:sz w:val="22"/>
                <w:szCs w:val="22"/>
                <w:rtl/>
                <w:lang w:val="en-CA" w:eastAsia="en-CA"/>
              </w:rPr>
              <w:t>المجموع</w:t>
            </w:r>
          </w:p>
        </w:tc>
        <w:tc>
          <w:tcPr>
            <w:tcW w:w="1147"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BB2DB0" w:rsidRPr="00C47556" w:rsidRDefault="00BB2DB0" w:rsidP="002A2F12">
            <w:pPr>
              <w:bidi/>
              <w:jc w:val="center"/>
              <w:rPr>
                <w:rFonts w:cs="Simplified Arabic"/>
                <w:bCs/>
                <w:color w:val="000000"/>
                <w:sz w:val="22"/>
                <w:szCs w:val="22"/>
                <w:lang w:val="en-CA" w:eastAsia="en-CA"/>
              </w:rPr>
            </w:pPr>
            <w:r w:rsidRPr="00C47556">
              <w:rPr>
                <w:rFonts w:cs="Simplified Arabic"/>
                <w:bCs/>
                <w:color w:val="000000"/>
                <w:sz w:val="22"/>
                <w:szCs w:val="22"/>
                <w:rtl/>
                <w:lang w:val="en-CA" w:eastAsia="en-CA"/>
              </w:rPr>
              <w:t>معدل الصرف (%)</w:t>
            </w:r>
          </w:p>
        </w:tc>
      </w:tr>
      <w:tr w:rsidR="00CB0FBA" w:rsidRPr="00430EB7" w:rsidTr="00CB0FBA">
        <w:trPr>
          <w:trHeight w:val="91"/>
          <w:jc w:val="center"/>
        </w:trPr>
        <w:tc>
          <w:tcPr>
            <w:tcW w:w="1238" w:type="dxa"/>
            <w:vMerge w:val="restart"/>
            <w:tcBorders>
              <w:top w:val="single" w:sz="4" w:space="0" w:color="auto"/>
              <w:left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color w:val="000000"/>
                <w:sz w:val="22"/>
                <w:szCs w:val="22"/>
                <w:lang w:val="en-CA" w:eastAsia="en-CA"/>
              </w:rPr>
            </w:pPr>
            <w:r w:rsidRPr="00C47556">
              <w:rPr>
                <w:rFonts w:cs="Simplified Arabic"/>
                <w:color w:val="000000"/>
                <w:sz w:val="22"/>
                <w:szCs w:val="22"/>
                <w:rtl/>
                <w:lang w:val="en-CA" w:eastAsia="en-CA"/>
              </w:rPr>
              <w:t>الأولى</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color w:val="000000"/>
                <w:sz w:val="22"/>
                <w:szCs w:val="22"/>
                <w:lang w:val="en-CA" w:eastAsia="en-CA"/>
              </w:rPr>
            </w:pPr>
            <w:r w:rsidRPr="00C47556">
              <w:rPr>
                <w:rFonts w:cs="Simplified Arabic"/>
                <w:b/>
                <w:color w:val="000000"/>
                <w:sz w:val="22"/>
                <w:szCs w:val="22"/>
                <w:rtl/>
                <w:lang w:val="en-CA" w:eastAsia="en-CA"/>
              </w:rPr>
              <w:t>الأموال الموافق عليها</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color w:val="000000"/>
                <w:sz w:val="20"/>
                <w:lang w:val="en-CA" w:eastAsia="en-CA"/>
              </w:rPr>
            </w:pPr>
            <w:r w:rsidRPr="00CB0FBA">
              <w:rPr>
                <w:rFonts w:cs="Simplified Arabic"/>
                <w:color w:val="000000"/>
                <w:sz w:val="20"/>
                <w:lang w:val="en-CA" w:eastAsia="en-CA"/>
              </w:rPr>
              <w:t>100,000</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color w:val="000000"/>
                <w:sz w:val="20"/>
                <w:lang w:val="en-CA"/>
              </w:rPr>
              <w:t>75,000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sz w:val="20"/>
              </w:rPr>
              <w:t>175,000</w:t>
            </w:r>
          </w:p>
        </w:tc>
        <w:tc>
          <w:tcPr>
            <w:tcW w:w="1147" w:type="dxa"/>
            <w:vMerge w:val="restart"/>
            <w:tcBorders>
              <w:left w:val="nil"/>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color w:val="000000" w:themeColor="text1"/>
                <w:sz w:val="20"/>
                <w:lang w:val="en-CA" w:eastAsia="en-CA"/>
              </w:rPr>
            </w:pPr>
            <w:r w:rsidRPr="00CB0FBA">
              <w:rPr>
                <w:color w:val="000000" w:themeColor="text1"/>
                <w:sz w:val="20"/>
                <w:lang w:val="en-CA" w:eastAsia="en-CA"/>
              </w:rPr>
              <w:t>100.0</w:t>
            </w:r>
          </w:p>
        </w:tc>
      </w:tr>
      <w:tr w:rsidR="00CB0FBA" w:rsidRPr="00430EB7" w:rsidTr="00CB0FBA">
        <w:trPr>
          <w:trHeight w:val="90"/>
          <w:jc w:val="center"/>
        </w:trPr>
        <w:tc>
          <w:tcPr>
            <w:tcW w:w="1238" w:type="dxa"/>
            <w:vMerge/>
            <w:tcBorders>
              <w:left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color w:val="000000"/>
                <w:sz w:val="22"/>
                <w:szCs w:val="22"/>
                <w:rtl/>
                <w:lang w:val="en-CA" w:eastAsia="en-CA"/>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b/>
                <w:color w:val="000000"/>
                <w:sz w:val="22"/>
                <w:szCs w:val="22"/>
                <w:rtl/>
                <w:lang w:val="en-CA" w:eastAsia="en-CA"/>
              </w:rPr>
            </w:pPr>
            <w:r w:rsidRPr="00C47556">
              <w:rPr>
                <w:rFonts w:cs="Simplified Arabic"/>
                <w:b/>
                <w:color w:val="000000"/>
                <w:sz w:val="22"/>
                <w:szCs w:val="22"/>
                <w:rtl/>
                <w:lang w:val="en-CA" w:eastAsia="en-CA"/>
              </w:rPr>
              <w:t>الأموال المصروفة</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color w:val="000000"/>
                <w:sz w:val="20"/>
                <w:lang w:val="en-CA" w:eastAsia="en-CA"/>
              </w:rPr>
            </w:pPr>
            <w:r w:rsidRPr="00CB0FBA">
              <w:rPr>
                <w:rFonts w:cs="Simplified Arabic"/>
                <w:color w:val="000000"/>
                <w:sz w:val="20"/>
                <w:lang w:val="en-CA" w:eastAsia="en-CA"/>
              </w:rPr>
              <w:t>100,000</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color w:val="000000"/>
                <w:sz w:val="20"/>
                <w:lang w:val="en-CA"/>
              </w:rPr>
              <w:t>75,000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sz w:val="20"/>
              </w:rPr>
              <w:t>175,000</w:t>
            </w:r>
          </w:p>
        </w:tc>
        <w:tc>
          <w:tcPr>
            <w:tcW w:w="1147" w:type="dxa"/>
            <w:vMerge/>
            <w:tcBorders>
              <w:left w:val="nil"/>
              <w:bottom w:val="single" w:sz="4" w:space="0" w:color="auto"/>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rFonts w:cs="Simplified Arabic"/>
                <w:color w:val="000000"/>
                <w:sz w:val="20"/>
                <w:lang w:val="en-CA" w:eastAsia="en-CA"/>
              </w:rPr>
            </w:pPr>
          </w:p>
        </w:tc>
      </w:tr>
      <w:tr w:rsidR="00CB0FBA" w:rsidRPr="00430EB7" w:rsidTr="00CB0FBA">
        <w:trPr>
          <w:trHeight w:val="91"/>
          <w:jc w:val="center"/>
        </w:trPr>
        <w:tc>
          <w:tcPr>
            <w:tcW w:w="1238" w:type="dxa"/>
            <w:vMerge w:val="restart"/>
            <w:tcBorders>
              <w:top w:val="single" w:sz="4" w:space="0" w:color="auto"/>
              <w:left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color w:val="000000"/>
                <w:sz w:val="22"/>
                <w:szCs w:val="22"/>
                <w:lang w:val="en-CA" w:eastAsia="en-CA"/>
              </w:rPr>
            </w:pPr>
            <w:r w:rsidRPr="00C47556">
              <w:rPr>
                <w:rFonts w:cs="Simplified Arabic"/>
                <w:color w:val="000000"/>
                <w:sz w:val="22"/>
                <w:szCs w:val="22"/>
                <w:rtl/>
                <w:lang w:val="en-CA" w:eastAsia="en-CA"/>
              </w:rPr>
              <w:t>الثانية</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color w:val="000000"/>
                <w:sz w:val="22"/>
                <w:szCs w:val="22"/>
                <w:lang w:val="en-CA" w:eastAsia="en-CA"/>
              </w:rPr>
            </w:pPr>
            <w:r w:rsidRPr="00C47556">
              <w:rPr>
                <w:rFonts w:cs="Simplified Arabic"/>
                <w:b/>
                <w:color w:val="000000"/>
                <w:sz w:val="22"/>
                <w:szCs w:val="22"/>
                <w:rtl/>
                <w:lang w:val="en-CA" w:eastAsia="en-CA"/>
              </w:rPr>
              <w:t>الأموال الموافق عليها</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color w:val="000000"/>
                <w:sz w:val="20"/>
                <w:lang w:val="en-CA" w:eastAsia="en-CA"/>
              </w:rPr>
            </w:pPr>
            <w:r w:rsidRPr="00CB0FBA">
              <w:rPr>
                <w:rFonts w:cs="Simplified Arabic"/>
                <w:color w:val="000000"/>
                <w:sz w:val="20"/>
                <w:lang w:val="en-CA" w:eastAsia="en-CA"/>
              </w:rPr>
              <w:t>90,000</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color w:val="000000"/>
                <w:sz w:val="20"/>
                <w:lang w:val="en-CA"/>
              </w:rPr>
              <w:t>50,000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sz w:val="20"/>
              </w:rPr>
              <w:t>140,000</w:t>
            </w:r>
          </w:p>
        </w:tc>
        <w:tc>
          <w:tcPr>
            <w:tcW w:w="1147" w:type="dxa"/>
            <w:vMerge w:val="restart"/>
            <w:tcBorders>
              <w:top w:val="single" w:sz="4" w:space="0" w:color="auto"/>
              <w:left w:val="nil"/>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color w:val="000000" w:themeColor="text1"/>
                <w:sz w:val="20"/>
                <w:lang w:val="en-CA" w:eastAsia="en-CA"/>
              </w:rPr>
            </w:pPr>
            <w:r w:rsidRPr="00CB0FBA">
              <w:rPr>
                <w:color w:val="000000" w:themeColor="text1"/>
                <w:sz w:val="20"/>
                <w:lang w:val="en-CA" w:eastAsia="en-CA"/>
              </w:rPr>
              <w:t>100.0</w:t>
            </w:r>
          </w:p>
        </w:tc>
      </w:tr>
      <w:tr w:rsidR="00CB0FBA" w:rsidRPr="00430EB7" w:rsidTr="00CB0FBA">
        <w:trPr>
          <w:trHeight w:val="90"/>
          <w:jc w:val="center"/>
        </w:trPr>
        <w:tc>
          <w:tcPr>
            <w:tcW w:w="1238" w:type="dxa"/>
            <w:vMerge/>
            <w:tcBorders>
              <w:left w:val="single" w:sz="4" w:space="0" w:color="auto"/>
              <w:bottom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color w:val="000000"/>
                <w:sz w:val="22"/>
                <w:szCs w:val="22"/>
                <w:rtl/>
                <w:lang w:val="en-CA" w:eastAsia="en-CA"/>
              </w:rPr>
            </w:pPr>
          </w:p>
        </w:tc>
        <w:tc>
          <w:tcPr>
            <w:tcW w:w="2160" w:type="dxa"/>
            <w:tcBorders>
              <w:top w:val="nil"/>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color w:val="000000"/>
                <w:sz w:val="22"/>
                <w:szCs w:val="22"/>
                <w:lang w:val="en-CA" w:eastAsia="en-CA"/>
              </w:rPr>
            </w:pPr>
            <w:r w:rsidRPr="00C47556">
              <w:rPr>
                <w:rFonts w:cs="Simplified Arabic"/>
                <w:b/>
                <w:color w:val="000000"/>
                <w:sz w:val="22"/>
                <w:szCs w:val="22"/>
                <w:rtl/>
                <w:lang w:val="en-CA" w:eastAsia="en-CA"/>
              </w:rPr>
              <w:t>الأموال المصروفة</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color w:val="000000"/>
                <w:sz w:val="20"/>
                <w:lang w:val="en-CA" w:eastAsia="en-CA"/>
              </w:rPr>
            </w:pPr>
            <w:r w:rsidRPr="00CB0FBA">
              <w:rPr>
                <w:rFonts w:cs="Simplified Arabic"/>
                <w:color w:val="000000"/>
                <w:sz w:val="20"/>
                <w:lang w:val="en-CA" w:eastAsia="en-CA"/>
              </w:rPr>
              <w:t>90,000</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color w:val="000000"/>
                <w:sz w:val="20"/>
                <w:lang w:val="en-US"/>
              </w:rPr>
              <w:t>50,000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sz w:val="20"/>
              </w:rPr>
              <w:t>140,000</w:t>
            </w:r>
          </w:p>
        </w:tc>
        <w:tc>
          <w:tcPr>
            <w:tcW w:w="1147" w:type="dxa"/>
            <w:vMerge/>
            <w:tcBorders>
              <w:left w:val="nil"/>
              <w:bottom w:val="single" w:sz="4" w:space="0" w:color="auto"/>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rFonts w:cs="Simplified Arabic"/>
                <w:color w:val="000000"/>
                <w:sz w:val="20"/>
                <w:lang w:val="en-CA" w:eastAsia="en-CA"/>
              </w:rPr>
            </w:pPr>
          </w:p>
        </w:tc>
      </w:tr>
      <w:tr w:rsidR="00CB0FBA" w:rsidRPr="00430EB7" w:rsidTr="00CB0FBA">
        <w:trPr>
          <w:trHeight w:val="91"/>
          <w:jc w:val="center"/>
        </w:trPr>
        <w:tc>
          <w:tcPr>
            <w:tcW w:w="1238" w:type="dxa"/>
            <w:vMerge w:val="restart"/>
            <w:tcBorders>
              <w:top w:val="single" w:sz="4" w:space="0" w:color="auto"/>
              <w:left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color w:val="000000"/>
                <w:sz w:val="22"/>
                <w:szCs w:val="22"/>
                <w:rtl/>
                <w:lang w:val="en-CA" w:eastAsia="en-CA" w:bidi="ar-EG"/>
              </w:rPr>
            </w:pPr>
            <w:r w:rsidRPr="00C47556">
              <w:rPr>
                <w:rFonts w:cs="Simplified Arabic"/>
                <w:color w:val="000000"/>
                <w:sz w:val="22"/>
                <w:szCs w:val="22"/>
                <w:rtl/>
                <w:lang w:val="en-CA" w:eastAsia="en-CA"/>
              </w:rPr>
              <w:t>الثالثة</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color w:val="000000"/>
                <w:sz w:val="22"/>
                <w:szCs w:val="22"/>
                <w:lang w:val="en-CA" w:eastAsia="en-CA"/>
              </w:rPr>
            </w:pPr>
            <w:r w:rsidRPr="00C47556">
              <w:rPr>
                <w:rFonts w:cs="Simplified Arabic"/>
                <w:b/>
                <w:color w:val="000000"/>
                <w:sz w:val="22"/>
                <w:szCs w:val="22"/>
                <w:rtl/>
                <w:lang w:val="en-CA" w:eastAsia="en-CA"/>
              </w:rPr>
              <w:t>الأموال الموافق عليها</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color w:val="000000"/>
                <w:sz w:val="20"/>
                <w:lang w:val="en-CA" w:eastAsia="en-CA"/>
              </w:rPr>
            </w:pPr>
            <w:r w:rsidRPr="00CB0FBA">
              <w:rPr>
                <w:rFonts w:cs="Simplified Arabic"/>
                <w:color w:val="000000"/>
                <w:sz w:val="20"/>
                <w:lang w:val="en-CA" w:eastAsia="en-CA"/>
              </w:rPr>
              <w:t>90,000</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color w:val="000000"/>
                <w:sz w:val="20"/>
                <w:lang w:val="en-CA"/>
              </w:rPr>
              <w:t>50,000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sz w:val="20"/>
              </w:rPr>
              <w:t>140,000</w:t>
            </w:r>
          </w:p>
        </w:tc>
        <w:tc>
          <w:tcPr>
            <w:tcW w:w="1147" w:type="dxa"/>
            <w:vMerge w:val="restart"/>
            <w:tcBorders>
              <w:top w:val="single" w:sz="4" w:space="0" w:color="auto"/>
              <w:left w:val="nil"/>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color w:val="000000" w:themeColor="text1"/>
                <w:sz w:val="20"/>
                <w:lang w:val="en-CA" w:eastAsia="en-CA"/>
              </w:rPr>
            </w:pPr>
            <w:r w:rsidRPr="00CB0FBA">
              <w:rPr>
                <w:color w:val="000000" w:themeColor="text1"/>
                <w:sz w:val="20"/>
                <w:lang w:val="en-CA" w:eastAsia="en-CA"/>
              </w:rPr>
              <w:t>98.0</w:t>
            </w:r>
          </w:p>
        </w:tc>
      </w:tr>
      <w:tr w:rsidR="00CB0FBA" w:rsidRPr="00430EB7" w:rsidTr="00CB0FBA">
        <w:trPr>
          <w:trHeight w:val="90"/>
          <w:jc w:val="center"/>
        </w:trPr>
        <w:tc>
          <w:tcPr>
            <w:tcW w:w="1238" w:type="dxa"/>
            <w:vMerge/>
            <w:tcBorders>
              <w:left w:val="single" w:sz="4" w:space="0" w:color="auto"/>
              <w:bottom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color w:val="000000"/>
                <w:sz w:val="22"/>
                <w:szCs w:val="22"/>
                <w:rtl/>
                <w:lang w:val="en-CA" w:eastAsia="en-CA"/>
              </w:rPr>
            </w:pPr>
          </w:p>
        </w:tc>
        <w:tc>
          <w:tcPr>
            <w:tcW w:w="2160" w:type="dxa"/>
            <w:tcBorders>
              <w:top w:val="nil"/>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color w:val="000000"/>
                <w:sz w:val="22"/>
                <w:szCs w:val="22"/>
                <w:lang w:val="en-CA" w:eastAsia="en-CA"/>
              </w:rPr>
            </w:pPr>
            <w:r w:rsidRPr="00C47556">
              <w:rPr>
                <w:rFonts w:cs="Simplified Arabic"/>
                <w:b/>
                <w:color w:val="000000"/>
                <w:sz w:val="22"/>
                <w:szCs w:val="22"/>
                <w:rtl/>
                <w:lang w:val="en-CA" w:eastAsia="en-CA"/>
              </w:rPr>
              <w:t>الأموال المصروفة</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color w:val="000000"/>
                <w:sz w:val="20"/>
                <w:lang w:val="en-CA" w:eastAsia="en-CA"/>
              </w:rPr>
            </w:pPr>
            <w:r w:rsidRPr="00CB0FBA">
              <w:rPr>
                <w:rFonts w:cs="Simplified Arabic"/>
                <w:color w:val="000000"/>
                <w:sz w:val="20"/>
                <w:lang w:val="en-CA" w:eastAsia="en-CA"/>
              </w:rPr>
              <w:t>89,871</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sz w:val="20"/>
                <w:lang w:val="en-US"/>
              </w:rPr>
              <w:t>*47,360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sz w:val="20"/>
              </w:rPr>
              <w:t>137,231</w:t>
            </w:r>
          </w:p>
        </w:tc>
        <w:tc>
          <w:tcPr>
            <w:tcW w:w="1147" w:type="dxa"/>
            <w:vMerge/>
            <w:tcBorders>
              <w:left w:val="nil"/>
              <w:bottom w:val="single" w:sz="4" w:space="0" w:color="auto"/>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rFonts w:cs="Simplified Arabic"/>
                <w:color w:val="000000"/>
                <w:sz w:val="20"/>
                <w:lang w:val="en-CA" w:eastAsia="en-CA"/>
              </w:rPr>
            </w:pPr>
          </w:p>
        </w:tc>
      </w:tr>
      <w:tr w:rsidR="00CB0FBA" w:rsidRPr="00430EB7" w:rsidTr="00CB0FBA">
        <w:trPr>
          <w:trHeight w:val="91"/>
          <w:jc w:val="center"/>
        </w:trPr>
        <w:tc>
          <w:tcPr>
            <w:tcW w:w="1238" w:type="dxa"/>
            <w:vMerge w:val="restart"/>
            <w:tcBorders>
              <w:top w:val="single" w:sz="4" w:space="0" w:color="auto"/>
              <w:left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b/>
                <w:color w:val="000000"/>
                <w:sz w:val="22"/>
                <w:szCs w:val="22"/>
                <w:rtl/>
                <w:lang w:val="en-CA" w:eastAsia="en-CA"/>
              </w:rPr>
            </w:pPr>
            <w:r w:rsidRPr="00C47556">
              <w:rPr>
                <w:rFonts w:cs="Simplified Arabic"/>
                <w:b/>
                <w:color w:val="000000"/>
                <w:sz w:val="22"/>
                <w:szCs w:val="22"/>
                <w:rtl/>
                <w:lang w:val="en-CA" w:eastAsia="en-CA"/>
              </w:rPr>
              <w:t>الرابعة</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color w:val="000000"/>
                <w:sz w:val="22"/>
                <w:szCs w:val="22"/>
                <w:lang w:val="en-CA" w:eastAsia="en-CA"/>
              </w:rPr>
            </w:pPr>
            <w:r w:rsidRPr="00C47556">
              <w:rPr>
                <w:rFonts w:cs="Simplified Arabic"/>
                <w:b/>
                <w:color w:val="000000"/>
                <w:sz w:val="22"/>
                <w:szCs w:val="22"/>
                <w:rtl/>
                <w:lang w:val="en-CA" w:eastAsia="en-CA"/>
              </w:rPr>
              <w:t>الأموال الموافق عليها</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color w:val="000000"/>
                <w:sz w:val="20"/>
                <w:lang w:val="en-CA" w:eastAsia="en-CA"/>
              </w:rPr>
            </w:pPr>
            <w:r w:rsidRPr="00CB0FBA">
              <w:rPr>
                <w:rFonts w:cs="Simplified Arabic"/>
                <w:color w:val="000000"/>
                <w:sz w:val="20"/>
                <w:lang w:val="en-CA" w:eastAsia="en-CA"/>
              </w:rPr>
              <w:t>60,000</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color w:val="000000"/>
                <w:sz w:val="20"/>
                <w:lang w:val="en-CA"/>
              </w:rPr>
              <w:t>50,000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sz w:val="20"/>
              </w:rPr>
              <w:t>110,000</w:t>
            </w:r>
          </w:p>
        </w:tc>
        <w:tc>
          <w:tcPr>
            <w:tcW w:w="1147" w:type="dxa"/>
            <w:vMerge w:val="restart"/>
            <w:tcBorders>
              <w:top w:val="single" w:sz="4" w:space="0" w:color="auto"/>
              <w:left w:val="nil"/>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color w:val="000000" w:themeColor="text1"/>
                <w:sz w:val="20"/>
                <w:lang w:val="en-CA" w:eastAsia="en-CA"/>
              </w:rPr>
            </w:pPr>
            <w:r w:rsidRPr="00CB0FBA">
              <w:rPr>
                <w:color w:val="000000" w:themeColor="text1"/>
                <w:sz w:val="20"/>
                <w:lang w:val="en-CA" w:eastAsia="en-CA"/>
              </w:rPr>
              <w:t>84.2</w:t>
            </w:r>
          </w:p>
        </w:tc>
      </w:tr>
      <w:tr w:rsidR="00CB0FBA" w:rsidRPr="00430EB7" w:rsidTr="00CB0FBA">
        <w:trPr>
          <w:trHeight w:val="90"/>
          <w:jc w:val="center"/>
        </w:trPr>
        <w:tc>
          <w:tcPr>
            <w:tcW w:w="1238" w:type="dxa"/>
            <w:vMerge/>
            <w:tcBorders>
              <w:left w:val="single" w:sz="4" w:space="0" w:color="auto"/>
              <w:bottom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b/>
                <w:color w:val="000000"/>
                <w:sz w:val="22"/>
                <w:szCs w:val="22"/>
                <w:rtl/>
                <w:lang w:val="en-CA" w:eastAsia="en-CA"/>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color w:val="000000"/>
                <w:sz w:val="22"/>
                <w:szCs w:val="22"/>
                <w:rtl/>
                <w:lang w:val="en-CA" w:eastAsia="en-CA" w:bidi="ar-EG"/>
              </w:rPr>
            </w:pPr>
            <w:r w:rsidRPr="00C47556">
              <w:rPr>
                <w:rFonts w:cs="Simplified Arabic"/>
                <w:b/>
                <w:color w:val="000000"/>
                <w:sz w:val="22"/>
                <w:szCs w:val="22"/>
                <w:rtl/>
                <w:lang w:val="en-CA" w:eastAsia="en-CA"/>
              </w:rPr>
              <w:t>الأموال المصروفة</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CB0FBA">
            <w:pPr>
              <w:jc w:val="right"/>
              <w:rPr>
                <w:rFonts w:cs="Simplified Arabic"/>
                <w:color w:val="000000"/>
                <w:sz w:val="20"/>
                <w:lang w:val="en-CA" w:eastAsia="en-CA"/>
              </w:rPr>
            </w:pPr>
            <w:r w:rsidRPr="00CB0FBA">
              <w:rPr>
                <w:rFonts w:cs="Simplified Arabic"/>
                <w:color w:val="000000"/>
                <w:sz w:val="20"/>
                <w:lang w:val="en-CA" w:eastAsia="en-CA"/>
              </w:rPr>
              <w:t>56,573</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color w:val="000000" w:themeColor="text1"/>
                <w:sz w:val="20"/>
                <w:lang w:val="en-CA" w:eastAsia="en-CA"/>
              </w:rPr>
            </w:pPr>
            <w:r w:rsidRPr="00CB0FBA">
              <w:rPr>
                <w:sz w:val="20"/>
                <w:lang w:val="en-US"/>
              </w:rPr>
              <w:t>*36,000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0FBA" w:rsidRPr="00CB0FBA" w:rsidRDefault="00CB0FBA" w:rsidP="002A2F12">
            <w:pPr>
              <w:jc w:val="right"/>
              <w:rPr>
                <w:color w:val="000000" w:themeColor="text1"/>
                <w:sz w:val="20"/>
                <w:lang w:val="en-CA" w:eastAsia="en-CA"/>
              </w:rPr>
            </w:pPr>
            <w:r w:rsidRPr="00CB0FBA">
              <w:rPr>
                <w:color w:val="000000" w:themeColor="text1"/>
                <w:sz w:val="20"/>
                <w:lang w:val="en-CA" w:eastAsia="en-CA"/>
              </w:rPr>
              <w:t>92,573</w:t>
            </w:r>
          </w:p>
        </w:tc>
        <w:tc>
          <w:tcPr>
            <w:tcW w:w="1147" w:type="dxa"/>
            <w:vMerge/>
            <w:tcBorders>
              <w:left w:val="nil"/>
              <w:bottom w:val="single" w:sz="4" w:space="0" w:color="auto"/>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rFonts w:cs="Simplified Arabic"/>
                <w:color w:val="000000"/>
                <w:sz w:val="20"/>
                <w:lang w:val="en-CA" w:eastAsia="en-CA"/>
              </w:rPr>
            </w:pPr>
          </w:p>
        </w:tc>
      </w:tr>
      <w:tr w:rsidR="00CB0FBA" w:rsidRPr="00430EB7" w:rsidTr="00CB0FBA">
        <w:trPr>
          <w:trHeight w:val="91"/>
          <w:jc w:val="center"/>
        </w:trPr>
        <w:tc>
          <w:tcPr>
            <w:tcW w:w="1238" w:type="dxa"/>
            <w:vMerge w:val="restart"/>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center"/>
            <w:hideMark/>
          </w:tcPr>
          <w:p w:rsidR="00CB0FBA" w:rsidRPr="00C47556" w:rsidRDefault="00CB0FBA" w:rsidP="002A2F12">
            <w:pPr>
              <w:bidi/>
              <w:jc w:val="left"/>
              <w:rPr>
                <w:rFonts w:cs="Simplified Arabic"/>
                <w:bCs/>
                <w:color w:val="000000"/>
                <w:sz w:val="22"/>
                <w:szCs w:val="22"/>
                <w:lang w:val="en-CA" w:eastAsia="en-CA"/>
              </w:rPr>
            </w:pPr>
            <w:r w:rsidRPr="00C47556">
              <w:rPr>
                <w:rFonts w:cs="Simplified Arabic"/>
                <w:bCs/>
                <w:color w:val="000000"/>
                <w:sz w:val="22"/>
                <w:szCs w:val="22"/>
                <w:rtl/>
                <w:lang w:val="en-CA" w:eastAsia="en-CA"/>
              </w:rPr>
              <w:t>المجموع</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bCs/>
                <w:color w:val="000000"/>
                <w:sz w:val="22"/>
                <w:szCs w:val="22"/>
                <w:lang w:val="en-CA" w:eastAsia="en-CA"/>
              </w:rPr>
            </w:pPr>
            <w:r w:rsidRPr="00C47556">
              <w:rPr>
                <w:rFonts w:cs="Simplified Arabic"/>
                <w:bCs/>
                <w:color w:val="000000"/>
                <w:sz w:val="22"/>
                <w:szCs w:val="22"/>
                <w:rtl/>
                <w:lang w:val="en-CA" w:eastAsia="en-CA"/>
              </w:rPr>
              <w:t>الأموال الموافق عليها</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rFonts w:cs="Simplified Arabic"/>
                <w:b/>
                <w:color w:val="000000"/>
                <w:sz w:val="20"/>
                <w:lang w:val="en-CA" w:eastAsia="en-CA"/>
              </w:rPr>
            </w:pPr>
            <w:r w:rsidRPr="00CB0FBA">
              <w:rPr>
                <w:rFonts w:cs="Simplified Arabic"/>
                <w:b/>
                <w:color w:val="000000"/>
                <w:sz w:val="20"/>
                <w:lang w:val="en-CA" w:eastAsia="en-CA"/>
              </w:rPr>
              <w:t>340,000</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b/>
                <w:bCs/>
                <w:color w:val="000000" w:themeColor="text1"/>
                <w:sz w:val="20"/>
                <w:lang w:val="en-CA" w:eastAsia="en-CA"/>
              </w:rPr>
            </w:pPr>
            <w:r w:rsidRPr="00CB0FBA">
              <w:rPr>
                <w:b/>
                <w:bCs/>
                <w:color w:val="000000"/>
                <w:sz w:val="20"/>
              </w:rPr>
              <w:t>225,000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CB0FBA" w:rsidRPr="00CB0FBA" w:rsidRDefault="00CB0FBA" w:rsidP="002A2F12">
            <w:pPr>
              <w:jc w:val="right"/>
              <w:rPr>
                <w:b/>
                <w:bCs/>
                <w:color w:val="000000" w:themeColor="text1"/>
                <w:sz w:val="20"/>
                <w:lang w:val="en-CA" w:eastAsia="en-CA"/>
              </w:rPr>
            </w:pPr>
            <w:r w:rsidRPr="00CB0FBA">
              <w:rPr>
                <w:b/>
                <w:bCs/>
                <w:color w:val="000000"/>
                <w:sz w:val="20"/>
              </w:rPr>
              <w:t>565,000</w:t>
            </w:r>
          </w:p>
        </w:tc>
        <w:tc>
          <w:tcPr>
            <w:tcW w:w="1147" w:type="dxa"/>
            <w:vMerge w:val="restart"/>
            <w:tcBorders>
              <w:top w:val="single" w:sz="4" w:space="0" w:color="auto"/>
              <w:left w:val="nil"/>
              <w:right w:val="single" w:sz="4" w:space="0" w:color="auto"/>
            </w:tcBorders>
            <w:shd w:val="clear" w:color="auto" w:fill="auto"/>
            <w:noWrap/>
            <w:tcMar>
              <w:left w:w="72" w:type="dxa"/>
              <w:right w:w="72" w:type="dxa"/>
            </w:tcMar>
            <w:vAlign w:val="center"/>
            <w:hideMark/>
          </w:tcPr>
          <w:p w:rsidR="00CB0FBA" w:rsidRPr="00CB0FBA" w:rsidRDefault="00CB0FBA" w:rsidP="002A2F12">
            <w:pPr>
              <w:jc w:val="center"/>
              <w:rPr>
                <w:b/>
                <w:color w:val="000000" w:themeColor="text1"/>
                <w:sz w:val="20"/>
                <w:lang w:val="en-CA" w:eastAsia="en-CA"/>
              </w:rPr>
            </w:pPr>
            <w:r w:rsidRPr="00CB0FBA">
              <w:rPr>
                <w:b/>
                <w:color w:val="000000" w:themeColor="text1"/>
                <w:sz w:val="20"/>
                <w:lang w:val="en-CA" w:eastAsia="en-CA"/>
              </w:rPr>
              <w:t>96.4</w:t>
            </w:r>
          </w:p>
        </w:tc>
      </w:tr>
      <w:tr w:rsidR="00CB0FBA" w:rsidRPr="00430EB7" w:rsidTr="00CB0FBA">
        <w:trPr>
          <w:trHeight w:val="90"/>
          <w:jc w:val="center"/>
        </w:trPr>
        <w:tc>
          <w:tcPr>
            <w:tcW w:w="1238" w:type="dxa"/>
            <w:vMerge/>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bottom"/>
            <w:hideMark/>
          </w:tcPr>
          <w:p w:rsidR="00CB0FBA" w:rsidRPr="00C47556" w:rsidRDefault="00CB0FBA" w:rsidP="002A2F12">
            <w:pPr>
              <w:bidi/>
              <w:jc w:val="left"/>
              <w:rPr>
                <w:rFonts w:cs="Simplified Arabic"/>
                <w:bCs/>
                <w:color w:val="000000"/>
                <w:sz w:val="22"/>
                <w:szCs w:val="22"/>
                <w:rtl/>
                <w:lang w:val="en-CA" w:eastAsia="en-CA"/>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0FBA" w:rsidRPr="00C47556" w:rsidRDefault="00CB0FBA" w:rsidP="002A2F12">
            <w:pPr>
              <w:bidi/>
              <w:jc w:val="left"/>
              <w:rPr>
                <w:rFonts w:cs="Simplified Arabic"/>
                <w:bCs/>
                <w:color w:val="000000"/>
                <w:sz w:val="22"/>
                <w:szCs w:val="22"/>
                <w:lang w:val="en-CA" w:eastAsia="en-CA"/>
              </w:rPr>
            </w:pPr>
            <w:r w:rsidRPr="00C47556">
              <w:rPr>
                <w:rFonts w:cs="Simplified Arabic"/>
                <w:bCs/>
                <w:color w:val="000000"/>
                <w:sz w:val="22"/>
                <w:szCs w:val="22"/>
                <w:rtl/>
                <w:lang w:val="en-CA" w:eastAsia="en-CA"/>
              </w:rPr>
              <w:t>الأموال المصروفة</w:t>
            </w:r>
          </w:p>
        </w:tc>
        <w:tc>
          <w:tcPr>
            <w:tcW w:w="171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CB0FBA">
            <w:pPr>
              <w:jc w:val="right"/>
              <w:rPr>
                <w:rFonts w:cs="Simplified Arabic"/>
                <w:b/>
                <w:color w:val="000000"/>
                <w:sz w:val="20"/>
                <w:lang w:val="en-CA" w:eastAsia="en-CA"/>
              </w:rPr>
            </w:pPr>
            <w:r w:rsidRPr="00CB0FBA">
              <w:rPr>
                <w:rFonts w:cs="Simplified Arabic"/>
                <w:b/>
                <w:color w:val="000000"/>
                <w:sz w:val="20"/>
                <w:lang w:val="en-CA" w:eastAsia="en-CA"/>
              </w:rPr>
              <w:t>336,444</w:t>
            </w:r>
          </w:p>
        </w:tc>
        <w:tc>
          <w:tcPr>
            <w:tcW w:w="1800" w:type="dxa"/>
            <w:tcBorders>
              <w:top w:val="single" w:sz="4" w:space="0" w:color="auto"/>
              <w:left w:val="nil"/>
              <w:bottom w:val="single" w:sz="4" w:space="0" w:color="auto"/>
              <w:right w:val="single" w:sz="4" w:space="0" w:color="auto"/>
            </w:tcBorders>
            <w:shd w:val="clear" w:color="auto" w:fill="auto"/>
            <w:noWrap/>
            <w:tcMar>
              <w:left w:w="72" w:type="dxa"/>
              <w:right w:w="115" w:type="dxa"/>
            </w:tcMar>
            <w:vAlign w:val="center"/>
            <w:hideMark/>
          </w:tcPr>
          <w:p w:rsidR="00CB0FBA" w:rsidRPr="00CB0FBA" w:rsidRDefault="00CB0FBA" w:rsidP="002A2F12">
            <w:pPr>
              <w:jc w:val="right"/>
              <w:rPr>
                <w:b/>
                <w:bCs/>
                <w:color w:val="000000" w:themeColor="text1"/>
                <w:sz w:val="20"/>
                <w:lang w:val="en-CA" w:eastAsia="en-CA"/>
              </w:rPr>
            </w:pPr>
            <w:r w:rsidRPr="00CB0FBA">
              <w:rPr>
                <w:b/>
                <w:bCs/>
                <w:color w:val="000000"/>
                <w:sz w:val="20"/>
              </w:rPr>
              <w:t>208,360</w:t>
            </w:r>
          </w:p>
        </w:tc>
        <w:tc>
          <w:tcPr>
            <w:tcW w:w="1440" w:type="dxa"/>
            <w:tcBorders>
              <w:top w:val="single" w:sz="4" w:space="0" w:color="auto"/>
              <w:left w:val="nil"/>
              <w:bottom w:val="single" w:sz="4" w:space="0" w:color="auto"/>
              <w:right w:val="single" w:sz="4" w:space="0" w:color="auto"/>
            </w:tcBorders>
            <w:shd w:val="clear" w:color="auto" w:fill="auto"/>
            <w:vAlign w:val="bottom"/>
          </w:tcPr>
          <w:p w:rsidR="00CB0FBA" w:rsidRPr="00CB0FBA" w:rsidRDefault="00CB0FBA" w:rsidP="002A2F12">
            <w:pPr>
              <w:jc w:val="right"/>
              <w:rPr>
                <w:b/>
                <w:bCs/>
                <w:color w:val="000000" w:themeColor="text1"/>
                <w:sz w:val="20"/>
                <w:lang w:val="en-CA" w:eastAsia="en-CA"/>
              </w:rPr>
            </w:pPr>
            <w:r w:rsidRPr="00CB0FBA">
              <w:rPr>
                <w:b/>
                <w:bCs/>
                <w:color w:val="000000"/>
                <w:sz w:val="20"/>
              </w:rPr>
              <w:t>544,804</w:t>
            </w:r>
          </w:p>
        </w:tc>
        <w:tc>
          <w:tcPr>
            <w:tcW w:w="1147" w:type="dxa"/>
            <w:vMerge/>
            <w:tcBorders>
              <w:left w:val="nil"/>
              <w:bottom w:val="single" w:sz="4" w:space="0" w:color="auto"/>
              <w:right w:val="single" w:sz="4" w:space="0" w:color="auto"/>
            </w:tcBorders>
            <w:shd w:val="clear" w:color="auto" w:fill="auto"/>
            <w:noWrap/>
            <w:tcMar>
              <w:left w:w="72" w:type="dxa"/>
              <w:right w:w="72" w:type="dxa"/>
            </w:tcMar>
            <w:vAlign w:val="bottom"/>
            <w:hideMark/>
          </w:tcPr>
          <w:p w:rsidR="00CB0FBA" w:rsidRPr="00CB0FBA" w:rsidRDefault="00CB0FBA" w:rsidP="002A2F12">
            <w:pPr>
              <w:jc w:val="center"/>
              <w:rPr>
                <w:rFonts w:cs="Simplified Arabic"/>
                <w:color w:val="000000"/>
                <w:sz w:val="20"/>
                <w:lang w:val="en-CA" w:eastAsia="en-CA"/>
              </w:rPr>
            </w:pPr>
          </w:p>
        </w:tc>
      </w:tr>
    </w:tbl>
    <w:p w:rsidR="00BB2DB0" w:rsidRPr="003A7676" w:rsidRDefault="00CB0FBA" w:rsidP="00091257">
      <w:pPr>
        <w:bidi/>
        <w:spacing w:before="40" w:after="120"/>
        <w:rPr>
          <w:sz w:val="22"/>
          <w:szCs w:val="22"/>
          <w:rtl/>
          <w:lang w:val="en-US" w:bidi="ar-EG"/>
        </w:rPr>
      </w:pPr>
      <w:r w:rsidRPr="00CB0FBA">
        <w:rPr>
          <w:rFonts w:hint="cs"/>
          <w:sz w:val="22"/>
          <w:szCs w:val="22"/>
          <w:rtl/>
          <w:lang w:val="en-US" w:bidi="ar-LB"/>
        </w:rPr>
        <w:t xml:space="preserve">* </w:t>
      </w:r>
      <w:r w:rsidR="003A7676">
        <w:rPr>
          <w:rFonts w:hint="cs"/>
          <w:sz w:val="22"/>
          <w:szCs w:val="22"/>
          <w:rtl/>
          <w:lang w:val="en-US" w:bidi="ar-EG"/>
        </w:rPr>
        <w:t xml:space="preserve">سلفيات إضافية قدرها </w:t>
      </w:r>
      <w:r w:rsidR="003A7676">
        <w:rPr>
          <w:sz w:val="22"/>
          <w:szCs w:val="22"/>
          <w:lang w:val="en-US" w:bidi="ar-EG"/>
        </w:rPr>
        <w:t>2,640</w:t>
      </w:r>
      <w:r w:rsidR="003A7676">
        <w:rPr>
          <w:rFonts w:hint="cs"/>
          <w:sz w:val="22"/>
          <w:szCs w:val="22"/>
          <w:rtl/>
          <w:lang w:val="en-US" w:bidi="ar-EG"/>
        </w:rPr>
        <w:t xml:space="preserve"> دولارا أمريكيا من الشريحة الثالثة و</w:t>
      </w:r>
      <w:r w:rsidR="003A7676">
        <w:rPr>
          <w:sz w:val="22"/>
          <w:szCs w:val="22"/>
          <w:lang w:val="en-US" w:bidi="ar-EG"/>
        </w:rPr>
        <w:t>8,360</w:t>
      </w:r>
      <w:r w:rsidR="003A7676">
        <w:rPr>
          <w:rFonts w:hint="cs"/>
          <w:sz w:val="22"/>
          <w:szCs w:val="22"/>
          <w:rtl/>
          <w:lang w:val="en-US" w:bidi="ar-EG"/>
        </w:rPr>
        <w:t xml:space="preserve"> دولارا أمريكيا من الشريحة الرابعة في سبتمبر/أيلول 2020 ومن المتوقع تسجيلها ك</w:t>
      </w:r>
      <w:r w:rsidR="00091257">
        <w:rPr>
          <w:rFonts w:hint="cs"/>
          <w:sz w:val="22"/>
          <w:szCs w:val="22"/>
          <w:rtl/>
          <w:lang w:val="en-US" w:bidi="ar-EG"/>
        </w:rPr>
        <w:t>صرف للأموال</w:t>
      </w:r>
      <w:r w:rsidR="003A7676">
        <w:rPr>
          <w:rFonts w:hint="cs"/>
          <w:sz w:val="22"/>
          <w:szCs w:val="22"/>
          <w:rtl/>
          <w:lang w:val="en-US" w:bidi="ar-EG"/>
        </w:rPr>
        <w:t xml:space="preserve"> في نوفمبر/تشرين الثاني 2020.</w:t>
      </w:r>
    </w:p>
    <w:p w:rsidR="00CB0FBA" w:rsidRPr="00CB0FBA" w:rsidRDefault="00CB0FBA" w:rsidP="00CB0FBA">
      <w:pPr>
        <w:bidi/>
        <w:spacing w:after="120" w:line="216" w:lineRule="auto"/>
        <w:rPr>
          <w:sz w:val="22"/>
          <w:szCs w:val="22"/>
          <w:rtl/>
          <w:lang w:val="en-US" w:bidi="ar-EG"/>
        </w:rPr>
      </w:pPr>
    </w:p>
    <w:p w:rsidR="00BB2DB0" w:rsidRPr="00BB2DB0" w:rsidRDefault="00BB2DB0" w:rsidP="00CB0FBA">
      <w:pPr>
        <w:bidi/>
        <w:spacing w:after="240"/>
        <w:jc w:val="lowKashida"/>
        <w:rPr>
          <w:sz w:val="26"/>
          <w:szCs w:val="26"/>
          <w:rtl/>
        </w:rPr>
      </w:pPr>
      <w:r w:rsidRPr="00BB2DB0">
        <w:rPr>
          <w:sz w:val="26"/>
          <w:szCs w:val="26"/>
          <w:u w:val="single"/>
          <w:rtl/>
          <w:lang w:bidi="ar-EG"/>
        </w:rPr>
        <w:t>خطة تنفيذ الشريحة ال</w:t>
      </w:r>
      <w:r w:rsidR="00CB0FBA">
        <w:rPr>
          <w:rFonts w:hint="cs"/>
          <w:sz w:val="26"/>
          <w:szCs w:val="26"/>
          <w:u w:val="single"/>
          <w:rtl/>
          <w:lang w:bidi="ar-EG"/>
        </w:rPr>
        <w:t>خامس</w:t>
      </w:r>
      <w:r w:rsidRPr="00BB2DB0">
        <w:rPr>
          <w:sz w:val="26"/>
          <w:szCs w:val="26"/>
          <w:u w:val="single"/>
          <w:rtl/>
          <w:lang w:bidi="ar-EG"/>
        </w:rPr>
        <w:t>ة والنهائية من خطة إدارة إزالة المواد الهيدروكلوروفلوروكربونية</w:t>
      </w:r>
    </w:p>
    <w:p w:rsidR="00BB2DB0" w:rsidRPr="00BB2DB0" w:rsidRDefault="00BB2DB0" w:rsidP="005D532D">
      <w:pPr>
        <w:pStyle w:val="ListParagraph"/>
        <w:numPr>
          <w:ilvl w:val="0"/>
          <w:numId w:val="13"/>
        </w:numPr>
        <w:bidi/>
        <w:spacing w:after="240"/>
        <w:ind w:left="0" w:firstLine="0"/>
        <w:jc w:val="both"/>
        <w:rPr>
          <w:rFonts w:ascii="Times New Roman" w:hAnsi="Times New Roman" w:cs="Times New Roman"/>
          <w:sz w:val="26"/>
          <w:szCs w:val="26"/>
          <w:rtl/>
          <w:lang w:bidi="ar-LB"/>
        </w:rPr>
      </w:pPr>
      <w:r w:rsidRPr="00BB2DB0">
        <w:rPr>
          <w:rFonts w:ascii="Times New Roman" w:hAnsi="Times New Roman" w:cs="Times New Roman"/>
          <w:sz w:val="26"/>
          <w:szCs w:val="26"/>
          <w:rtl/>
        </w:rPr>
        <w:t xml:space="preserve">سيتم تنفيذ </w:t>
      </w:r>
      <w:r w:rsidRPr="00BB2DB0">
        <w:rPr>
          <w:rFonts w:ascii="Times New Roman" w:hAnsi="Times New Roman" w:cs="Times New Roman"/>
          <w:sz w:val="26"/>
          <w:szCs w:val="26"/>
          <w:rtl/>
          <w:lang w:bidi="ar-EG"/>
        </w:rPr>
        <w:t xml:space="preserve">الأنشطة التالية في الفترة من </w:t>
      </w:r>
      <w:r w:rsidR="00CB0FBA">
        <w:rPr>
          <w:rFonts w:ascii="Times New Roman" w:hAnsi="Times New Roman" w:cs="Times New Roman" w:hint="cs"/>
          <w:sz w:val="26"/>
          <w:szCs w:val="26"/>
          <w:rtl/>
          <w:lang w:bidi="ar-EG"/>
        </w:rPr>
        <w:t>ديسمبر</w:t>
      </w:r>
      <w:r w:rsidRPr="00BB2DB0">
        <w:rPr>
          <w:rFonts w:ascii="Times New Roman" w:hAnsi="Times New Roman" w:cs="Times New Roman"/>
          <w:sz w:val="26"/>
          <w:szCs w:val="26"/>
          <w:rtl/>
          <w:lang w:bidi="ar-EG"/>
        </w:rPr>
        <w:t>/</w:t>
      </w:r>
      <w:r w:rsidR="00CB0FBA">
        <w:rPr>
          <w:rFonts w:ascii="Times New Roman" w:hAnsi="Times New Roman" w:cs="Times New Roman" w:hint="cs"/>
          <w:sz w:val="26"/>
          <w:szCs w:val="26"/>
          <w:rtl/>
          <w:lang w:bidi="ar-EG"/>
        </w:rPr>
        <w:t>كانون الأول</w:t>
      </w:r>
      <w:r w:rsidRPr="00BB2DB0">
        <w:rPr>
          <w:rFonts w:ascii="Times New Roman" w:hAnsi="Times New Roman" w:cs="Times New Roman"/>
          <w:sz w:val="26"/>
          <w:szCs w:val="26"/>
          <w:rtl/>
          <w:lang w:bidi="ar-EG"/>
        </w:rPr>
        <w:t xml:space="preserve"> 2020 إلى </w:t>
      </w:r>
      <w:r w:rsidRPr="00BB2DB0">
        <w:rPr>
          <w:rFonts w:ascii="Times New Roman" w:hAnsi="Times New Roman" w:cs="Times New Roman"/>
          <w:sz w:val="26"/>
          <w:szCs w:val="26"/>
          <w:rtl/>
          <w:lang w:bidi="ar-LB"/>
        </w:rPr>
        <w:t xml:space="preserve">ديسمبر/كانون الأول </w:t>
      </w:r>
      <w:r w:rsidRPr="00BB2DB0">
        <w:rPr>
          <w:rFonts w:ascii="Times New Roman" w:hAnsi="Times New Roman" w:cs="Times New Roman"/>
          <w:sz w:val="26"/>
          <w:szCs w:val="26"/>
          <w:lang w:bidi="ar-LB"/>
        </w:rPr>
        <w:t>2021</w:t>
      </w:r>
      <w:r w:rsidRPr="00BB2DB0">
        <w:rPr>
          <w:rFonts w:ascii="Times New Roman" w:hAnsi="Times New Roman" w:cs="Times New Roman"/>
          <w:sz w:val="26"/>
          <w:szCs w:val="26"/>
          <w:rtl/>
          <w:lang w:bidi="ar-EG"/>
        </w:rPr>
        <w:t>:</w:t>
      </w:r>
    </w:p>
    <w:p w:rsidR="00BB2DB0" w:rsidRPr="00BB2DB0" w:rsidRDefault="00BB2DB0" w:rsidP="004C6B82">
      <w:pPr>
        <w:numPr>
          <w:ilvl w:val="0"/>
          <w:numId w:val="12"/>
        </w:numPr>
        <w:bidi/>
        <w:spacing w:after="240"/>
        <w:ind w:left="1440" w:hanging="720"/>
        <w:rPr>
          <w:sz w:val="26"/>
          <w:szCs w:val="26"/>
          <w:lang w:bidi="ar-EG"/>
        </w:rPr>
      </w:pPr>
      <w:r w:rsidRPr="00BB2DB0">
        <w:rPr>
          <w:sz w:val="26"/>
          <w:szCs w:val="26"/>
          <w:rtl/>
          <w:lang w:val="en-US" w:bidi="ar-LB"/>
        </w:rPr>
        <w:lastRenderedPageBreak/>
        <w:t xml:space="preserve">تدريب </w:t>
      </w:r>
      <w:r w:rsidR="00FA6313">
        <w:rPr>
          <w:rFonts w:hint="cs"/>
          <w:sz w:val="26"/>
          <w:szCs w:val="26"/>
          <w:rtl/>
          <w:lang w:val="en-US" w:bidi="ar-LB"/>
        </w:rPr>
        <w:t xml:space="preserve">80 موظفا </w:t>
      </w:r>
      <w:r w:rsidR="004C6B82">
        <w:rPr>
          <w:rFonts w:hint="cs"/>
          <w:sz w:val="26"/>
          <w:szCs w:val="26"/>
          <w:rtl/>
          <w:lang w:val="en-US" w:bidi="ar-EG"/>
        </w:rPr>
        <w:t xml:space="preserve">إضافيا </w:t>
      </w:r>
      <w:r w:rsidR="00FA6313">
        <w:rPr>
          <w:rFonts w:hint="cs"/>
          <w:sz w:val="26"/>
          <w:szCs w:val="26"/>
          <w:rtl/>
          <w:lang w:val="en-US" w:bidi="ar-LB"/>
        </w:rPr>
        <w:t>من الجمارك والإنفاذ على الرق</w:t>
      </w:r>
      <w:r w:rsidR="004C6B82">
        <w:rPr>
          <w:rFonts w:hint="cs"/>
          <w:sz w:val="26"/>
          <w:szCs w:val="26"/>
          <w:rtl/>
          <w:lang w:val="en-US" w:bidi="ar-LB"/>
        </w:rPr>
        <w:t>ا</w:t>
      </w:r>
      <w:r w:rsidR="00FA6313">
        <w:rPr>
          <w:rFonts w:hint="cs"/>
          <w:sz w:val="26"/>
          <w:szCs w:val="26"/>
          <w:rtl/>
          <w:lang w:val="en-US" w:bidi="ar-LB"/>
        </w:rPr>
        <w:t xml:space="preserve">بة الفعالة </w:t>
      </w:r>
      <w:r w:rsidR="004C6B82">
        <w:rPr>
          <w:rFonts w:hint="cs"/>
          <w:sz w:val="26"/>
          <w:szCs w:val="26"/>
          <w:rtl/>
          <w:lang w:val="en-US" w:bidi="ar-LB"/>
        </w:rPr>
        <w:t xml:space="preserve">على </w:t>
      </w:r>
      <w:r w:rsidR="00FA6313">
        <w:rPr>
          <w:rFonts w:hint="cs"/>
          <w:sz w:val="26"/>
          <w:szCs w:val="26"/>
          <w:rtl/>
          <w:lang w:val="en-US" w:bidi="ar-LB"/>
        </w:rPr>
        <w:t xml:space="preserve">واردات المواد الهيدروكلوروفلوروكربونية والمعدات القائمة على المواد الهيدروكلوروفلوروكربونية؛ وحملة توعية بشأن نظام الترخيص لفنيي التبريد وتكييف الهواء، ومعايير السلامة المتعلقة بغازات التبريد القابلة </w:t>
      </w:r>
      <w:r w:rsidR="004C6B82">
        <w:rPr>
          <w:rFonts w:hint="cs"/>
          <w:sz w:val="26"/>
          <w:szCs w:val="26"/>
          <w:rtl/>
          <w:lang w:val="en-US" w:bidi="ar-LB"/>
        </w:rPr>
        <w:t>ل</w:t>
      </w:r>
      <w:r w:rsidR="00FA6313">
        <w:rPr>
          <w:rFonts w:hint="cs"/>
          <w:sz w:val="26"/>
          <w:szCs w:val="26"/>
          <w:rtl/>
          <w:lang w:val="en-US" w:bidi="ar-LB"/>
        </w:rPr>
        <w:t>لاشتعال، وتشغيل مراكز الاسترداد، وإعادة تدوير و</w:t>
      </w:r>
      <w:r w:rsidR="004C6B82">
        <w:rPr>
          <w:rFonts w:hint="cs"/>
          <w:sz w:val="26"/>
          <w:szCs w:val="26"/>
          <w:rtl/>
          <w:lang w:val="en-US" w:bidi="ar-LB"/>
        </w:rPr>
        <w:t>است</w:t>
      </w:r>
      <w:r w:rsidR="00FA6313">
        <w:rPr>
          <w:rFonts w:hint="cs"/>
          <w:sz w:val="26"/>
          <w:szCs w:val="26"/>
          <w:rtl/>
          <w:lang w:val="en-US" w:bidi="ar-LB"/>
        </w:rPr>
        <w:t xml:space="preserve">صلاح غازات التبريد وأهمية معدات التبريد الفعالة </w:t>
      </w:r>
      <w:r w:rsidR="00C52330">
        <w:rPr>
          <w:rFonts w:hint="cs"/>
          <w:sz w:val="26"/>
          <w:szCs w:val="26"/>
          <w:rtl/>
          <w:lang w:val="en-US" w:bidi="ar-LB"/>
        </w:rPr>
        <w:t>م</w:t>
      </w:r>
      <w:r w:rsidR="00FA6313">
        <w:rPr>
          <w:rFonts w:hint="cs"/>
          <w:sz w:val="26"/>
          <w:szCs w:val="26"/>
          <w:rtl/>
          <w:lang w:val="en-US" w:bidi="ar-LB"/>
        </w:rPr>
        <w:t>ن حيث الطاقة من أجل تحقيق ترخي</w:t>
      </w:r>
      <w:r w:rsidR="00C52330">
        <w:rPr>
          <w:rFonts w:hint="cs"/>
          <w:sz w:val="26"/>
          <w:szCs w:val="26"/>
          <w:rtl/>
          <w:lang w:val="en-US" w:bidi="ar-LB"/>
        </w:rPr>
        <w:t>ص</w:t>
      </w:r>
      <w:r w:rsidR="00FA6313">
        <w:rPr>
          <w:rFonts w:hint="cs"/>
          <w:sz w:val="26"/>
          <w:szCs w:val="26"/>
          <w:rtl/>
          <w:lang w:val="en-US" w:bidi="ar-LB"/>
        </w:rPr>
        <w:t xml:space="preserve"> 200 فنيا على الأقل وتنفيذ التوصيات في تقرير التحقق</w:t>
      </w:r>
      <w:r w:rsidRPr="00BB2DB0">
        <w:rPr>
          <w:sz w:val="26"/>
          <w:szCs w:val="26"/>
          <w:rtl/>
          <w:lang w:val="en-US" w:bidi="ar-LB"/>
        </w:rPr>
        <w:t xml:space="preserve"> (اليونيب) (</w:t>
      </w:r>
      <w:r w:rsidR="00C47556">
        <w:rPr>
          <w:sz w:val="26"/>
          <w:szCs w:val="26"/>
          <w:lang w:val="en-US" w:bidi="ar-LB"/>
        </w:rPr>
        <w:t>20</w:t>
      </w:r>
      <w:r w:rsidRPr="00BB2DB0">
        <w:rPr>
          <w:sz w:val="26"/>
          <w:szCs w:val="26"/>
          <w:lang w:val="en-US" w:bidi="ar-LB"/>
        </w:rPr>
        <w:t>,000</w:t>
      </w:r>
      <w:r w:rsidRPr="00BB2DB0">
        <w:rPr>
          <w:sz w:val="26"/>
          <w:szCs w:val="26"/>
          <w:rtl/>
          <w:lang w:val="en-US" w:bidi="ar-LB"/>
        </w:rPr>
        <w:t xml:space="preserve"> دولارا أمريكيا)</w:t>
      </w:r>
      <w:r w:rsidRPr="00BB2DB0">
        <w:rPr>
          <w:sz w:val="26"/>
          <w:szCs w:val="26"/>
          <w:rtl/>
          <w:lang w:bidi="ar-EG"/>
        </w:rPr>
        <w:t>؛</w:t>
      </w:r>
    </w:p>
    <w:p w:rsidR="00BB2DB0" w:rsidRPr="00BB2DB0" w:rsidRDefault="00BB2DB0" w:rsidP="00FA6313">
      <w:pPr>
        <w:bidi/>
        <w:spacing w:after="240"/>
        <w:ind w:left="1440" w:hanging="720"/>
        <w:rPr>
          <w:sz w:val="26"/>
          <w:szCs w:val="26"/>
          <w:lang w:bidi="ar-EG"/>
        </w:rPr>
      </w:pPr>
      <w:r w:rsidRPr="00BB2DB0">
        <w:rPr>
          <w:sz w:val="26"/>
          <w:szCs w:val="26"/>
          <w:rtl/>
          <w:lang w:bidi="ar-EG"/>
        </w:rPr>
        <w:t>(ب)</w:t>
      </w:r>
      <w:r w:rsidRPr="00BB2DB0">
        <w:rPr>
          <w:sz w:val="26"/>
          <w:szCs w:val="26"/>
          <w:rtl/>
          <w:lang w:bidi="ar-EG"/>
        </w:rPr>
        <w:tab/>
      </w:r>
      <w:r w:rsidR="00FA6313">
        <w:rPr>
          <w:rFonts w:hint="cs"/>
          <w:sz w:val="26"/>
          <w:szCs w:val="26"/>
          <w:rtl/>
          <w:lang w:bidi="ar-EG"/>
        </w:rPr>
        <w:t>عمليات تفتيش ومراجعة مستمرة في محلات ومخازن مستوردي معدات</w:t>
      </w:r>
      <w:r w:rsidRPr="00BB2DB0">
        <w:rPr>
          <w:sz w:val="26"/>
          <w:szCs w:val="26"/>
          <w:rtl/>
          <w:lang w:bidi="ar-EG"/>
        </w:rPr>
        <w:t xml:space="preserve"> التبريد وتكييف الهواء </w:t>
      </w:r>
      <w:r w:rsidR="00FA6313">
        <w:rPr>
          <w:rFonts w:hint="cs"/>
          <w:sz w:val="26"/>
          <w:szCs w:val="26"/>
          <w:rtl/>
          <w:lang w:val="en-US" w:bidi="ar-EG"/>
        </w:rPr>
        <w:t xml:space="preserve">وغازات التبريد </w:t>
      </w:r>
      <w:r w:rsidRPr="00BB2DB0">
        <w:rPr>
          <w:sz w:val="26"/>
          <w:szCs w:val="26"/>
          <w:rtl/>
          <w:lang w:val="en-US" w:bidi="ar-EG"/>
        </w:rPr>
        <w:t xml:space="preserve">(اليونيب) </w:t>
      </w:r>
      <w:r w:rsidRPr="00BB2DB0">
        <w:rPr>
          <w:sz w:val="26"/>
          <w:szCs w:val="26"/>
          <w:rtl/>
          <w:lang w:val="en-US" w:bidi="ar-LB"/>
        </w:rPr>
        <w:t>(</w:t>
      </w:r>
      <w:r w:rsidR="00C47556">
        <w:rPr>
          <w:sz w:val="26"/>
          <w:szCs w:val="26"/>
          <w:lang w:val="en-US" w:bidi="ar-LB"/>
        </w:rPr>
        <w:t>5</w:t>
      </w:r>
      <w:r w:rsidRPr="00BB2DB0">
        <w:rPr>
          <w:sz w:val="26"/>
          <w:szCs w:val="26"/>
          <w:lang w:val="en-US" w:bidi="ar-LB"/>
        </w:rPr>
        <w:t>,000</w:t>
      </w:r>
      <w:r w:rsidRPr="00BB2DB0">
        <w:rPr>
          <w:sz w:val="26"/>
          <w:szCs w:val="26"/>
          <w:rtl/>
          <w:lang w:val="en-US" w:bidi="ar-LB"/>
        </w:rPr>
        <w:t xml:space="preserve"> دولارا أمريكيا)</w:t>
      </w:r>
      <w:r w:rsidRPr="00BB2DB0">
        <w:rPr>
          <w:sz w:val="26"/>
          <w:szCs w:val="26"/>
          <w:rtl/>
          <w:lang w:bidi="ar-EG"/>
        </w:rPr>
        <w:t>؛</w:t>
      </w:r>
    </w:p>
    <w:p w:rsidR="00C47556" w:rsidRDefault="00BB2DB0" w:rsidP="00FA6313">
      <w:pPr>
        <w:bidi/>
        <w:spacing w:after="240"/>
        <w:ind w:left="1440" w:hanging="720"/>
        <w:rPr>
          <w:sz w:val="26"/>
          <w:szCs w:val="26"/>
          <w:rtl/>
          <w:lang w:val="en-US" w:bidi="ar-LB"/>
        </w:rPr>
      </w:pPr>
      <w:r w:rsidRPr="00BB2DB0">
        <w:rPr>
          <w:sz w:val="26"/>
          <w:szCs w:val="26"/>
          <w:rtl/>
          <w:lang w:bidi="ar-EG"/>
        </w:rPr>
        <w:t>(ج)</w:t>
      </w:r>
      <w:r w:rsidRPr="00BB2DB0">
        <w:rPr>
          <w:sz w:val="26"/>
          <w:szCs w:val="26"/>
          <w:rtl/>
          <w:lang w:bidi="ar-EG"/>
        </w:rPr>
        <w:tab/>
      </w:r>
      <w:r w:rsidR="00FA6313">
        <w:rPr>
          <w:rFonts w:hint="cs"/>
          <w:sz w:val="26"/>
          <w:szCs w:val="26"/>
          <w:rtl/>
          <w:lang w:bidi="ar-LB"/>
        </w:rPr>
        <w:t>الانتهاء من إعداد معيار لمناولة غازات التبريد القابلة للاشتعال (اليونيب) (الأرصدة من الشرائح السابقة)</w:t>
      </w:r>
      <w:r w:rsidR="00C47556">
        <w:rPr>
          <w:rFonts w:hint="cs"/>
          <w:sz w:val="26"/>
          <w:szCs w:val="26"/>
          <w:rtl/>
          <w:lang w:val="en-US" w:bidi="ar-LB"/>
        </w:rPr>
        <w:t>؛</w:t>
      </w:r>
    </w:p>
    <w:p w:rsidR="00C47556" w:rsidRDefault="00C47556" w:rsidP="00FA6313">
      <w:pPr>
        <w:bidi/>
        <w:spacing w:after="240"/>
        <w:ind w:left="1440" w:hanging="720"/>
        <w:rPr>
          <w:sz w:val="26"/>
          <w:szCs w:val="26"/>
          <w:rtl/>
          <w:lang w:val="en-US" w:bidi="ar-LB"/>
        </w:rPr>
      </w:pPr>
      <w:r>
        <w:rPr>
          <w:rFonts w:hint="cs"/>
          <w:sz w:val="26"/>
          <w:szCs w:val="26"/>
          <w:rtl/>
          <w:lang w:val="en-US" w:bidi="ar-LB"/>
        </w:rPr>
        <w:t>(د)</w:t>
      </w:r>
      <w:r>
        <w:rPr>
          <w:rFonts w:hint="cs"/>
          <w:sz w:val="26"/>
          <w:szCs w:val="26"/>
          <w:rtl/>
          <w:lang w:val="en-US" w:bidi="ar-LB"/>
        </w:rPr>
        <w:tab/>
      </w:r>
      <w:r w:rsidR="00FA6313">
        <w:rPr>
          <w:rFonts w:hint="cs"/>
          <w:sz w:val="26"/>
          <w:szCs w:val="26"/>
          <w:rtl/>
          <w:lang w:val="en-US" w:bidi="ar-LB"/>
        </w:rPr>
        <w:t xml:space="preserve">استمرار ورش التدريب لترخيص 200 فني من فنيي التبريد وتكييف الهواء على الممارسات الجيدة للتبريد </w:t>
      </w:r>
      <w:r w:rsidR="00FA6313">
        <w:rPr>
          <w:rFonts w:hint="cs"/>
          <w:sz w:val="26"/>
          <w:szCs w:val="26"/>
          <w:rtl/>
          <w:lang w:bidi="ar-LB"/>
        </w:rPr>
        <w:t>(اليونيب) (الأرصدة من الشرائح السابقة)</w:t>
      </w:r>
      <w:r w:rsidR="00FA6313">
        <w:rPr>
          <w:rFonts w:hint="cs"/>
          <w:sz w:val="26"/>
          <w:szCs w:val="26"/>
          <w:rtl/>
          <w:lang w:val="en-US" w:bidi="ar-LB"/>
        </w:rPr>
        <w:t>؛</w:t>
      </w:r>
    </w:p>
    <w:p w:rsidR="00C47556" w:rsidRDefault="00C47556" w:rsidP="004C6B82">
      <w:pPr>
        <w:bidi/>
        <w:spacing w:after="240"/>
        <w:ind w:left="1440" w:hanging="720"/>
        <w:rPr>
          <w:sz w:val="26"/>
          <w:szCs w:val="26"/>
          <w:rtl/>
          <w:lang w:val="en-US" w:bidi="ar-LB"/>
        </w:rPr>
      </w:pPr>
      <w:r>
        <w:rPr>
          <w:rFonts w:hint="cs"/>
          <w:sz w:val="26"/>
          <w:szCs w:val="26"/>
          <w:rtl/>
          <w:lang w:val="en-US" w:bidi="ar-LB"/>
        </w:rPr>
        <w:t>(هـ)</w:t>
      </w:r>
      <w:r>
        <w:rPr>
          <w:rFonts w:hint="cs"/>
          <w:sz w:val="26"/>
          <w:szCs w:val="26"/>
          <w:rtl/>
          <w:lang w:val="en-US" w:bidi="ar-LB"/>
        </w:rPr>
        <w:tab/>
      </w:r>
      <w:r w:rsidR="00FA6313">
        <w:rPr>
          <w:rFonts w:hint="cs"/>
          <w:sz w:val="26"/>
          <w:szCs w:val="26"/>
          <w:rtl/>
          <w:lang w:val="en-US" w:bidi="ar-LB"/>
        </w:rPr>
        <w:t xml:space="preserve">الدعم المستمر </w:t>
      </w:r>
      <w:r w:rsidR="006F1E35">
        <w:rPr>
          <w:rFonts w:hint="cs"/>
          <w:sz w:val="26"/>
          <w:szCs w:val="26"/>
          <w:rtl/>
          <w:lang w:val="en-US" w:bidi="ar-LB"/>
        </w:rPr>
        <w:t>ل</w:t>
      </w:r>
      <w:r w:rsidR="004C6B82">
        <w:rPr>
          <w:rFonts w:hint="cs"/>
          <w:sz w:val="26"/>
          <w:szCs w:val="26"/>
          <w:rtl/>
          <w:lang w:val="en-US" w:bidi="ar-LB"/>
        </w:rPr>
        <w:t>استرداد</w:t>
      </w:r>
      <w:r w:rsidR="00FA6313">
        <w:rPr>
          <w:rFonts w:hint="cs"/>
          <w:sz w:val="26"/>
          <w:szCs w:val="26"/>
          <w:rtl/>
          <w:lang w:val="en-US" w:bidi="ar-LB"/>
        </w:rPr>
        <w:t xml:space="preserve"> وإعادة تدوير غازات التبريد؛ وتدريب 100 فني على الأقل على الاستخدام الآمن لغازات التبريد القابلة للاشتعال؛ وإنشاء برنامج للمستخدمين النهائيين </w:t>
      </w:r>
      <w:r w:rsidR="004C6B82">
        <w:rPr>
          <w:rFonts w:hint="cs"/>
          <w:sz w:val="26"/>
          <w:szCs w:val="26"/>
          <w:rtl/>
          <w:lang w:val="en-US" w:bidi="ar-LB"/>
        </w:rPr>
        <w:t xml:space="preserve">للتشجيع على </w:t>
      </w:r>
      <w:r w:rsidR="00FA6313">
        <w:rPr>
          <w:rFonts w:hint="cs"/>
          <w:sz w:val="26"/>
          <w:szCs w:val="26"/>
          <w:rtl/>
          <w:lang w:val="en-US" w:bidi="ar-LB"/>
        </w:rPr>
        <w:t>احتواء غازات التبريد وكفاءة استخدام الطاقة من خلال خفض التسرب والممارسات الجيدة للتبريد (اثنين أو ثلاثة من مشروعات "</w:t>
      </w:r>
      <w:r w:rsidR="00FA27CA">
        <w:rPr>
          <w:rFonts w:hint="cs"/>
          <w:sz w:val="26"/>
          <w:szCs w:val="26"/>
          <w:rtl/>
          <w:lang w:val="en-US" w:bidi="ar-LB"/>
        </w:rPr>
        <w:t>التسربات الصفرية"</w:t>
      </w:r>
      <w:r w:rsidR="00FA27CA">
        <w:rPr>
          <w:rStyle w:val="FootnoteReference"/>
          <w:sz w:val="26"/>
          <w:szCs w:val="26"/>
          <w:rtl/>
          <w:lang w:val="en-US" w:bidi="ar-LB"/>
        </w:rPr>
        <w:footnoteReference w:id="5"/>
      </w:r>
      <w:r w:rsidR="00FA27CA">
        <w:rPr>
          <w:rFonts w:hint="cs"/>
          <w:sz w:val="26"/>
          <w:szCs w:val="26"/>
          <w:rtl/>
          <w:lang w:val="en-US" w:bidi="ar-LB"/>
        </w:rPr>
        <w:t xml:space="preserve">) </w:t>
      </w:r>
      <w:r w:rsidR="00FA27CA">
        <w:rPr>
          <w:rFonts w:hint="cs"/>
          <w:sz w:val="26"/>
          <w:szCs w:val="26"/>
          <w:rtl/>
          <w:lang w:bidi="ar-LB"/>
        </w:rPr>
        <w:t xml:space="preserve">(اليونيدو) </w:t>
      </w:r>
      <w:r w:rsidR="00FA27CA" w:rsidRPr="00BB2DB0">
        <w:rPr>
          <w:sz w:val="26"/>
          <w:szCs w:val="26"/>
          <w:rtl/>
          <w:lang w:val="en-US" w:bidi="ar-LB"/>
        </w:rPr>
        <w:t>(</w:t>
      </w:r>
      <w:r w:rsidR="00FA27CA">
        <w:rPr>
          <w:sz w:val="26"/>
          <w:szCs w:val="26"/>
          <w:lang w:val="en-US" w:bidi="ar-LB"/>
        </w:rPr>
        <w:t>30</w:t>
      </w:r>
      <w:r w:rsidR="00FA27CA" w:rsidRPr="00BB2DB0">
        <w:rPr>
          <w:sz w:val="26"/>
          <w:szCs w:val="26"/>
          <w:lang w:val="en-US" w:bidi="ar-LB"/>
        </w:rPr>
        <w:t>,000</w:t>
      </w:r>
      <w:r w:rsidR="00FA27CA">
        <w:rPr>
          <w:sz w:val="26"/>
          <w:szCs w:val="26"/>
          <w:rtl/>
          <w:lang w:val="en-US" w:bidi="ar-LB"/>
        </w:rPr>
        <w:t xml:space="preserve"> دولارا أمريكيا</w:t>
      </w:r>
      <w:r w:rsidR="00FA27CA">
        <w:rPr>
          <w:rFonts w:hint="cs"/>
          <w:sz w:val="26"/>
          <w:szCs w:val="26"/>
          <w:rtl/>
          <w:lang w:bidi="ar-LB"/>
        </w:rPr>
        <w:t>)</w:t>
      </w:r>
      <w:r>
        <w:rPr>
          <w:rFonts w:hint="cs"/>
          <w:sz w:val="26"/>
          <w:szCs w:val="26"/>
          <w:rtl/>
          <w:lang w:val="en-US" w:bidi="ar-LB"/>
        </w:rPr>
        <w:t>؛</w:t>
      </w:r>
    </w:p>
    <w:p w:rsidR="00BB2DB0" w:rsidRPr="00BB2DB0" w:rsidRDefault="00C47556" w:rsidP="00FA27CA">
      <w:pPr>
        <w:bidi/>
        <w:spacing w:after="240"/>
        <w:ind w:left="1440" w:hanging="720"/>
        <w:rPr>
          <w:sz w:val="26"/>
          <w:szCs w:val="26"/>
          <w:rtl/>
          <w:lang w:bidi="ar-LB"/>
        </w:rPr>
      </w:pPr>
      <w:r>
        <w:rPr>
          <w:rFonts w:hint="cs"/>
          <w:sz w:val="26"/>
          <w:szCs w:val="26"/>
          <w:rtl/>
          <w:lang w:val="en-US" w:bidi="ar-LB"/>
        </w:rPr>
        <w:t>(و)</w:t>
      </w:r>
      <w:r>
        <w:rPr>
          <w:rFonts w:hint="cs"/>
          <w:sz w:val="26"/>
          <w:szCs w:val="26"/>
          <w:rtl/>
          <w:lang w:val="en-US" w:bidi="ar-LB"/>
        </w:rPr>
        <w:tab/>
      </w:r>
      <w:r w:rsidR="00FA27CA">
        <w:rPr>
          <w:rFonts w:hint="cs"/>
          <w:sz w:val="26"/>
          <w:szCs w:val="26"/>
          <w:rtl/>
          <w:lang w:val="en-US" w:bidi="ar-EG"/>
        </w:rPr>
        <w:t xml:space="preserve">رصد المشروع </w:t>
      </w:r>
      <w:r w:rsidR="00FA27CA">
        <w:rPr>
          <w:rFonts w:hint="cs"/>
          <w:sz w:val="26"/>
          <w:szCs w:val="26"/>
          <w:rtl/>
          <w:lang w:bidi="ar-LB"/>
        </w:rPr>
        <w:t xml:space="preserve">(اليونيدو) </w:t>
      </w:r>
      <w:r w:rsidR="00FA27CA" w:rsidRPr="00BB2DB0">
        <w:rPr>
          <w:sz w:val="26"/>
          <w:szCs w:val="26"/>
          <w:rtl/>
          <w:lang w:val="en-US" w:bidi="ar-LB"/>
        </w:rPr>
        <w:t>(</w:t>
      </w:r>
      <w:r w:rsidR="00FA27CA">
        <w:rPr>
          <w:sz w:val="26"/>
          <w:szCs w:val="26"/>
          <w:lang w:val="en-US" w:bidi="ar-LB"/>
        </w:rPr>
        <w:t>10</w:t>
      </w:r>
      <w:r w:rsidR="00FA27CA" w:rsidRPr="00BB2DB0">
        <w:rPr>
          <w:sz w:val="26"/>
          <w:szCs w:val="26"/>
          <w:lang w:val="en-US" w:bidi="ar-LB"/>
        </w:rPr>
        <w:t>,000</w:t>
      </w:r>
      <w:r w:rsidR="00FA27CA">
        <w:rPr>
          <w:sz w:val="26"/>
          <w:szCs w:val="26"/>
          <w:rtl/>
          <w:lang w:val="en-US" w:bidi="ar-LB"/>
        </w:rPr>
        <w:t xml:space="preserve"> دولارا أمريكيا</w:t>
      </w:r>
      <w:r w:rsidR="00FA27CA">
        <w:rPr>
          <w:rFonts w:hint="cs"/>
          <w:sz w:val="26"/>
          <w:szCs w:val="26"/>
          <w:rtl/>
          <w:lang w:bidi="ar-LB"/>
        </w:rPr>
        <w:t>)</w:t>
      </w:r>
      <w:r w:rsidR="00FA27CA">
        <w:rPr>
          <w:rFonts w:hint="cs"/>
          <w:sz w:val="26"/>
          <w:szCs w:val="26"/>
          <w:rtl/>
          <w:lang w:val="en-US" w:bidi="ar-EG"/>
        </w:rPr>
        <w:t>؛ و</w:t>
      </w:r>
      <w:r w:rsidR="00FA27CA">
        <w:rPr>
          <w:sz w:val="26"/>
          <w:szCs w:val="26"/>
          <w:lang w:val="en-US" w:bidi="ar-EG"/>
        </w:rPr>
        <w:t>2,000</w:t>
      </w:r>
      <w:r w:rsidR="00FA27CA">
        <w:rPr>
          <w:rFonts w:hint="cs"/>
          <w:sz w:val="26"/>
          <w:szCs w:val="26"/>
          <w:rtl/>
          <w:lang w:val="en-US" w:bidi="ar-LB"/>
        </w:rPr>
        <w:t xml:space="preserve"> دولارا أمريكيا للموظفين و</w:t>
      </w:r>
      <w:r w:rsidR="00FA27CA">
        <w:rPr>
          <w:sz w:val="26"/>
          <w:szCs w:val="26"/>
          <w:lang w:val="en-US" w:bidi="ar-LB"/>
        </w:rPr>
        <w:t>8,000</w:t>
      </w:r>
      <w:r w:rsidR="00FA27CA">
        <w:rPr>
          <w:rFonts w:hint="cs"/>
          <w:sz w:val="26"/>
          <w:szCs w:val="26"/>
          <w:rtl/>
          <w:lang w:val="en-US" w:bidi="ar-LB"/>
        </w:rPr>
        <w:t xml:space="preserve"> دولارا أمريكيا للسفر المحلي</w:t>
      </w:r>
      <w:r w:rsidR="00BB2DB0" w:rsidRPr="00BB2DB0">
        <w:rPr>
          <w:sz w:val="26"/>
          <w:szCs w:val="26"/>
          <w:rtl/>
          <w:lang w:val="en-US" w:bidi="ar-LB"/>
        </w:rPr>
        <w:t>.</w:t>
      </w:r>
    </w:p>
    <w:p w:rsidR="00BB2DB0" w:rsidRPr="00BB2DB0" w:rsidRDefault="00BB2DB0" w:rsidP="00BB2DB0">
      <w:pPr>
        <w:bidi/>
        <w:spacing w:after="240"/>
        <w:jc w:val="center"/>
        <w:rPr>
          <w:b/>
          <w:bCs/>
          <w:sz w:val="26"/>
          <w:szCs w:val="26"/>
          <w:rtl/>
          <w:lang w:bidi="ar-EG"/>
        </w:rPr>
      </w:pPr>
      <w:r w:rsidRPr="00BB2DB0">
        <w:rPr>
          <w:b/>
          <w:bCs/>
          <w:sz w:val="26"/>
          <w:szCs w:val="26"/>
          <w:rtl/>
          <w:lang w:bidi="ar-EG"/>
        </w:rPr>
        <w:t>تعليقات وتوصية الأمانة</w:t>
      </w:r>
    </w:p>
    <w:p w:rsidR="00BB2DB0" w:rsidRPr="00BB2DB0" w:rsidRDefault="00BB2DB0" w:rsidP="00BB2DB0">
      <w:pPr>
        <w:bidi/>
        <w:spacing w:after="240"/>
        <w:rPr>
          <w:b/>
          <w:bCs/>
          <w:sz w:val="26"/>
          <w:szCs w:val="26"/>
          <w:rtl/>
          <w:lang w:bidi="ar-EG"/>
        </w:rPr>
      </w:pPr>
      <w:r w:rsidRPr="00BB2DB0">
        <w:rPr>
          <w:b/>
          <w:bCs/>
          <w:sz w:val="26"/>
          <w:szCs w:val="26"/>
          <w:rtl/>
          <w:lang w:bidi="ar-EG"/>
        </w:rPr>
        <w:t>التعليقات</w:t>
      </w:r>
    </w:p>
    <w:p w:rsidR="00BB2DB0" w:rsidRPr="00BB2DB0" w:rsidRDefault="00BB2DB0" w:rsidP="00CB0FBA">
      <w:pPr>
        <w:bidi/>
        <w:spacing w:after="240"/>
        <w:rPr>
          <w:sz w:val="26"/>
          <w:szCs w:val="26"/>
          <w:rtl/>
          <w:lang w:bidi="ar-EG"/>
        </w:rPr>
      </w:pPr>
      <w:r w:rsidRPr="00BB2DB0">
        <w:rPr>
          <w:sz w:val="26"/>
          <w:szCs w:val="26"/>
          <w:u w:val="single"/>
          <w:rtl/>
          <w:lang w:bidi="ar-EG"/>
        </w:rPr>
        <w:t xml:space="preserve">التقرير </w:t>
      </w:r>
      <w:r w:rsidR="00CB0FBA">
        <w:rPr>
          <w:rFonts w:hint="cs"/>
          <w:sz w:val="26"/>
          <w:szCs w:val="26"/>
          <w:u w:val="single"/>
          <w:rtl/>
          <w:lang w:bidi="ar-EG"/>
        </w:rPr>
        <w:t>عن استهلاك</w:t>
      </w:r>
      <w:r w:rsidRPr="00BB2DB0">
        <w:rPr>
          <w:sz w:val="26"/>
          <w:szCs w:val="26"/>
          <w:u w:val="single"/>
          <w:rtl/>
          <w:lang w:bidi="ar-EG"/>
        </w:rPr>
        <w:t xml:space="preserve"> المواد </w:t>
      </w:r>
      <w:r w:rsidRPr="00CB0FBA">
        <w:rPr>
          <w:sz w:val="26"/>
          <w:szCs w:val="26"/>
          <w:u w:val="single"/>
          <w:rtl/>
          <w:lang w:bidi="ar-EG"/>
        </w:rPr>
        <w:t>الهيدروكلوروفلوروكربونية</w:t>
      </w:r>
      <w:r w:rsidR="00CB0FBA" w:rsidRPr="00CB0FBA">
        <w:rPr>
          <w:rFonts w:hint="cs"/>
          <w:sz w:val="26"/>
          <w:szCs w:val="26"/>
          <w:u w:val="single"/>
          <w:rtl/>
          <w:lang w:bidi="ar-EG"/>
        </w:rPr>
        <w:t xml:space="preserve"> والتحقق منه</w:t>
      </w:r>
    </w:p>
    <w:p w:rsidR="001C1B53" w:rsidRDefault="001C1B53" w:rsidP="00BA58AE">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فيما يتعلق بالفروق المحددة بين الاستهلاك المتحقق منه والمبلغ عنه بموج</w:t>
      </w:r>
      <w:r w:rsidR="00C52330">
        <w:rPr>
          <w:rFonts w:ascii="Times New Roman" w:hAnsi="Times New Roman" w:cs="Times New Roman" w:hint="cs"/>
          <w:sz w:val="26"/>
          <w:szCs w:val="26"/>
          <w:rtl/>
          <w:lang w:bidi="ar-LB"/>
        </w:rPr>
        <w:t>ب</w:t>
      </w:r>
      <w:r>
        <w:rPr>
          <w:rFonts w:ascii="Times New Roman" w:hAnsi="Times New Roman" w:cs="Times New Roman" w:hint="cs"/>
          <w:sz w:val="26"/>
          <w:szCs w:val="26"/>
          <w:rtl/>
          <w:lang w:bidi="ar-LB"/>
        </w:rPr>
        <w:t xml:space="preserve"> المادة 7 من بروتوكول مونتريال وتقرير البرنامج القطري في الفترة من 2016 إلى 2019، شرحت اليونيدو أنها ستتخذ إجراءا</w:t>
      </w:r>
      <w:r w:rsidR="00BA58AE">
        <w:rPr>
          <w:rFonts w:ascii="Times New Roman" w:hAnsi="Times New Roman" w:cs="Times New Roman" w:hint="cs"/>
          <w:sz w:val="26"/>
          <w:szCs w:val="26"/>
          <w:rtl/>
          <w:lang w:bidi="ar-LB"/>
        </w:rPr>
        <w:t>ت</w:t>
      </w:r>
      <w:r>
        <w:rPr>
          <w:rFonts w:ascii="Times New Roman" w:hAnsi="Times New Roman" w:cs="Times New Roman" w:hint="cs"/>
          <w:sz w:val="26"/>
          <w:szCs w:val="26"/>
          <w:rtl/>
          <w:lang w:bidi="ar-LB"/>
        </w:rPr>
        <w:t xml:space="preserve"> تصحيحي</w:t>
      </w:r>
      <w:r w:rsidR="00BA58AE">
        <w:rPr>
          <w:rFonts w:ascii="Times New Roman" w:hAnsi="Times New Roman" w:cs="Times New Roman" w:hint="cs"/>
          <w:sz w:val="26"/>
          <w:szCs w:val="26"/>
          <w:rtl/>
          <w:lang w:bidi="ar-LB"/>
        </w:rPr>
        <w:t>ة</w:t>
      </w:r>
      <w:r>
        <w:rPr>
          <w:rFonts w:ascii="Times New Roman" w:hAnsi="Times New Roman" w:cs="Times New Roman" w:hint="cs"/>
          <w:sz w:val="26"/>
          <w:szCs w:val="26"/>
          <w:rtl/>
          <w:lang w:bidi="ar-LB"/>
        </w:rPr>
        <w:t xml:space="preserve"> لمعالجة الأسباب المحددة بوضوح لهذه التباينات، وستدرج مراجعة لترخيص </w:t>
      </w:r>
      <w:r w:rsidR="00BA58AE">
        <w:rPr>
          <w:rFonts w:ascii="Times New Roman" w:hAnsi="Times New Roman" w:cs="Times New Roman" w:hint="cs"/>
          <w:sz w:val="26"/>
          <w:szCs w:val="26"/>
          <w:rtl/>
          <w:lang w:bidi="ar-LB"/>
        </w:rPr>
        <w:t>ساري المفعول لل</w:t>
      </w:r>
      <w:r>
        <w:rPr>
          <w:rFonts w:ascii="Times New Roman" w:hAnsi="Times New Roman" w:cs="Times New Roman" w:hint="cs"/>
          <w:sz w:val="26"/>
          <w:szCs w:val="26"/>
          <w:rtl/>
          <w:lang w:bidi="ar-LB"/>
        </w:rPr>
        <w:t>صادرات في نظام الجمارك. وبالرغم من أن القصور في تنفيذ النظام المحددة في التقرير، أكدت اليونيدو والمحقق المستقل أن نظام الترخيص كان قويا ويمكن أن يستمر لضمان الامتثال. وأشارت اليونيدو إلى أنه في ضوء نتائج تقرير التحقق للفترة 2016-2019، قدمت وحدة الأوزون الوطنية</w:t>
      </w:r>
      <w:r w:rsidR="00D758EA">
        <w:rPr>
          <w:rFonts w:ascii="Times New Roman" w:hAnsi="Times New Roman" w:cs="Times New Roman" w:hint="cs"/>
          <w:sz w:val="26"/>
          <w:szCs w:val="26"/>
          <w:rtl/>
          <w:lang w:bidi="ar-LB"/>
        </w:rPr>
        <w:t xml:space="preserve"> </w:t>
      </w:r>
      <w:r>
        <w:rPr>
          <w:rFonts w:ascii="Times New Roman" w:hAnsi="Times New Roman" w:cs="Times New Roman" w:hint="cs"/>
          <w:sz w:val="26"/>
          <w:szCs w:val="26"/>
          <w:rtl/>
          <w:lang w:bidi="ar-LB"/>
        </w:rPr>
        <w:t>طلبا إلى أمانة الأوزون لتصحيح البيانات المبلغ عنها بموجب المادة 7 في 21 أكتوبر/ تشرين الأول 2020 وأنها ستقدم تقارير البرنامج القطري المصححة إلى أمانة الصندوق في نوفمبر/تشرين الثاني 2020.</w:t>
      </w:r>
    </w:p>
    <w:p w:rsidR="001C1B53" w:rsidRDefault="00693733" w:rsidP="00693733">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EG"/>
        </w:rPr>
        <w:t>و</w:t>
      </w:r>
      <w:r w:rsidR="001C1B53">
        <w:rPr>
          <w:rFonts w:ascii="Times New Roman" w:hAnsi="Times New Roman" w:cs="Times New Roman" w:hint="cs"/>
          <w:sz w:val="26"/>
          <w:szCs w:val="26"/>
          <w:rtl/>
          <w:lang w:bidi="ar-LB"/>
        </w:rPr>
        <w:t xml:space="preserve">نظرا لنتائج وتوصيات تقرير التحقق وبناء على </w:t>
      </w:r>
      <w:r>
        <w:rPr>
          <w:rFonts w:ascii="Times New Roman" w:hAnsi="Times New Roman" w:cs="Times New Roman" w:hint="cs"/>
          <w:sz w:val="26"/>
          <w:szCs w:val="26"/>
          <w:rtl/>
          <w:lang w:bidi="ar-LB"/>
        </w:rPr>
        <w:t xml:space="preserve">ذلك </w:t>
      </w:r>
      <w:r w:rsidR="001C1B53">
        <w:rPr>
          <w:rFonts w:ascii="Times New Roman" w:hAnsi="Times New Roman" w:cs="Times New Roman" w:hint="cs"/>
          <w:sz w:val="26"/>
          <w:szCs w:val="26"/>
          <w:rtl/>
          <w:lang w:bidi="ar-LB"/>
        </w:rPr>
        <w:t xml:space="preserve">الحاجة إلى ضمان المزيد من التحسينات في تنفيذ النظام، توصي الأمانة بأن تساعد اليونيدو حكومة هندوراس، خلال تنفيذ الشريحة الخامسة، </w:t>
      </w:r>
      <w:r>
        <w:rPr>
          <w:rFonts w:ascii="Times New Roman" w:hAnsi="Times New Roman" w:cs="Times New Roman" w:hint="cs"/>
          <w:sz w:val="26"/>
          <w:szCs w:val="26"/>
          <w:rtl/>
          <w:lang w:bidi="ar-LB"/>
        </w:rPr>
        <w:t>في</w:t>
      </w:r>
      <w:r w:rsidR="001C1B53">
        <w:rPr>
          <w:rFonts w:ascii="Times New Roman" w:hAnsi="Times New Roman" w:cs="Times New Roman" w:hint="cs"/>
          <w:sz w:val="26"/>
          <w:szCs w:val="26"/>
          <w:rtl/>
          <w:lang w:bidi="ar-LB"/>
        </w:rPr>
        <w:t xml:space="preserve"> </w:t>
      </w:r>
      <w:r>
        <w:rPr>
          <w:rFonts w:ascii="Times New Roman" w:hAnsi="Times New Roman" w:cs="Times New Roman" w:hint="cs"/>
          <w:sz w:val="26"/>
          <w:szCs w:val="26"/>
          <w:rtl/>
          <w:lang w:bidi="ar-LB"/>
        </w:rPr>
        <w:t>الاستجابة ل</w:t>
      </w:r>
      <w:r w:rsidR="001C1B53">
        <w:rPr>
          <w:rFonts w:ascii="Times New Roman" w:hAnsi="Times New Roman" w:cs="Times New Roman" w:hint="cs"/>
          <w:sz w:val="26"/>
          <w:szCs w:val="26"/>
          <w:rtl/>
          <w:lang w:bidi="ar-LB"/>
        </w:rPr>
        <w:t xml:space="preserve">لتوصيات في تقرير التحقق </w:t>
      </w:r>
      <w:r>
        <w:rPr>
          <w:rFonts w:ascii="Times New Roman" w:hAnsi="Times New Roman" w:cs="Times New Roman" w:hint="cs"/>
          <w:sz w:val="26"/>
          <w:szCs w:val="26"/>
          <w:rtl/>
          <w:lang w:bidi="ar-LB"/>
        </w:rPr>
        <w:t xml:space="preserve">والإبلاغ </w:t>
      </w:r>
      <w:r w:rsidR="001C1B53">
        <w:rPr>
          <w:rFonts w:ascii="Times New Roman" w:hAnsi="Times New Roman" w:cs="Times New Roman" w:hint="cs"/>
          <w:sz w:val="26"/>
          <w:szCs w:val="26"/>
          <w:rtl/>
          <w:lang w:bidi="ar-LB"/>
        </w:rPr>
        <w:t>عن التقدم المحرز إلى الاجتماع الثامن والثمانين.</w:t>
      </w:r>
    </w:p>
    <w:p w:rsidR="00CB0FBA" w:rsidRPr="00CB0FBA" w:rsidRDefault="00CB0FBA" w:rsidP="00693733">
      <w:pPr>
        <w:pStyle w:val="ListParagraph"/>
        <w:bidi/>
        <w:spacing w:after="240"/>
        <w:ind w:left="0"/>
        <w:contextualSpacing w:val="0"/>
        <w:jc w:val="both"/>
        <w:rPr>
          <w:rFonts w:ascii="Times New Roman" w:hAnsi="Times New Roman" w:cs="Times New Roman"/>
          <w:sz w:val="26"/>
          <w:szCs w:val="26"/>
          <w:u w:val="single"/>
          <w:rtl/>
          <w:lang w:bidi="ar-LB"/>
        </w:rPr>
      </w:pPr>
      <w:r w:rsidRPr="00CB0FBA">
        <w:rPr>
          <w:rFonts w:ascii="Times New Roman" w:hAnsi="Times New Roman" w:cs="Times New Roman" w:hint="cs"/>
          <w:sz w:val="26"/>
          <w:szCs w:val="26"/>
          <w:u w:val="single"/>
          <w:rtl/>
          <w:lang w:bidi="ar-LB"/>
        </w:rPr>
        <w:lastRenderedPageBreak/>
        <w:t>التقرير المرحلي عن تنفيذ ال</w:t>
      </w:r>
      <w:r w:rsidR="00693733">
        <w:rPr>
          <w:rFonts w:ascii="Times New Roman" w:hAnsi="Times New Roman" w:cs="Times New Roman" w:hint="cs"/>
          <w:sz w:val="26"/>
          <w:szCs w:val="26"/>
          <w:u w:val="single"/>
          <w:rtl/>
          <w:lang w:bidi="ar-LB"/>
        </w:rPr>
        <w:t>ش</w:t>
      </w:r>
      <w:r w:rsidRPr="00CB0FBA">
        <w:rPr>
          <w:rFonts w:ascii="Times New Roman" w:hAnsi="Times New Roman" w:cs="Times New Roman" w:hint="cs"/>
          <w:sz w:val="26"/>
          <w:szCs w:val="26"/>
          <w:u w:val="single"/>
          <w:rtl/>
          <w:lang w:bidi="ar-LB"/>
        </w:rPr>
        <w:t>ريحة الرابعة من خطة إدارة إزالة المواد الهيدروكلوروفلوروكربونية</w:t>
      </w:r>
    </w:p>
    <w:p w:rsidR="00CB0FBA" w:rsidRPr="00CB0FBA" w:rsidRDefault="00CB0FBA" w:rsidP="00CB0FBA">
      <w:pPr>
        <w:pStyle w:val="ListParagraph"/>
        <w:bidi/>
        <w:spacing w:after="240"/>
        <w:ind w:left="0"/>
        <w:contextualSpacing w:val="0"/>
        <w:jc w:val="both"/>
        <w:rPr>
          <w:rFonts w:ascii="Times New Roman" w:hAnsi="Times New Roman" w:cs="Times New Roman"/>
          <w:i/>
          <w:iCs/>
          <w:sz w:val="26"/>
          <w:szCs w:val="26"/>
          <w:lang w:bidi="ar-LB"/>
        </w:rPr>
      </w:pPr>
      <w:r w:rsidRPr="00CB0FBA">
        <w:rPr>
          <w:rFonts w:ascii="Times New Roman" w:hAnsi="Times New Roman" w:cs="Times New Roman" w:hint="cs"/>
          <w:i/>
          <w:iCs/>
          <w:sz w:val="26"/>
          <w:szCs w:val="26"/>
          <w:rtl/>
          <w:lang w:bidi="ar-LB"/>
        </w:rPr>
        <w:t>الإطار القانوني</w:t>
      </w:r>
    </w:p>
    <w:p w:rsidR="00BB2DB0" w:rsidRPr="00BB2DB0" w:rsidRDefault="00BB2DB0" w:rsidP="00693733">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sidRPr="00BB2DB0">
        <w:rPr>
          <w:rFonts w:ascii="Times New Roman" w:hAnsi="Times New Roman" w:cs="Times New Roman"/>
          <w:sz w:val="26"/>
          <w:szCs w:val="26"/>
          <w:rtl/>
          <w:lang w:bidi="ar-LB"/>
        </w:rPr>
        <w:t xml:space="preserve">أصدرت حكومة </w:t>
      </w:r>
      <w:r w:rsidR="00CB0FBA">
        <w:rPr>
          <w:rFonts w:ascii="Times New Roman" w:hAnsi="Times New Roman" w:cs="Times New Roman" w:hint="cs"/>
          <w:sz w:val="26"/>
          <w:szCs w:val="26"/>
          <w:rtl/>
          <w:lang w:bidi="ar-LB"/>
        </w:rPr>
        <w:t>هندوراس</w:t>
      </w:r>
      <w:r w:rsidRPr="00BB2DB0">
        <w:rPr>
          <w:rFonts w:ascii="Times New Roman" w:hAnsi="Times New Roman" w:cs="Times New Roman"/>
          <w:sz w:val="26"/>
          <w:szCs w:val="26"/>
          <w:rtl/>
          <w:lang w:bidi="ar-LB"/>
        </w:rPr>
        <w:t xml:space="preserve"> حصص </w:t>
      </w:r>
      <w:r w:rsidR="005B05A0">
        <w:rPr>
          <w:rFonts w:ascii="Times New Roman" w:hAnsi="Times New Roman" w:cs="Times New Roman" w:hint="cs"/>
          <w:sz w:val="26"/>
          <w:szCs w:val="26"/>
          <w:rtl/>
          <w:lang w:bidi="ar-LB"/>
        </w:rPr>
        <w:t>واردات المواد الهيدروكلوروفلوروكربونية</w:t>
      </w:r>
      <w:r w:rsidRPr="00BB2DB0">
        <w:rPr>
          <w:rFonts w:ascii="Times New Roman" w:hAnsi="Times New Roman" w:cs="Times New Roman"/>
          <w:sz w:val="26"/>
          <w:szCs w:val="26"/>
          <w:rtl/>
          <w:lang w:bidi="ar-LB"/>
        </w:rPr>
        <w:t xml:space="preserve"> لعام 2020 بمقدار </w:t>
      </w:r>
      <w:r w:rsidR="00CB0FBA">
        <w:rPr>
          <w:rFonts w:ascii="Times New Roman" w:hAnsi="Times New Roman" w:cs="Times New Roman"/>
          <w:sz w:val="26"/>
          <w:szCs w:val="26"/>
          <w:lang w:bidi="ar-LB"/>
        </w:rPr>
        <w:t>9.63</w:t>
      </w:r>
      <w:r w:rsidRPr="00BB2DB0">
        <w:rPr>
          <w:rFonts w:ascii="Times New Roman" w:hAnsi="Times New Roman" w:cs="Times New Roman"/>
          <w:sz w:val="26"/>
          <w:szCs w:val="26"/>
          <w:rtl/>
          <w:lang w:bidi="ar-EG"/>
        </w:rPr>
        <w:t xml:space="preserve"> طن من قدرات استنفاد الأوزون</w:t>
      </w:r>
      <w:r w:rsidR="00CB0FBA">
        <w:rPr>
          <w:rFonts w:ascii="Times New Roman" w:hAnsi="Times New Roman" w:cs="Times New Roman" w:hint="cs"/>
          <w:sz w:val="26"/>
          <w:szCs w:val="26"/>
          <w:rtl/>
          <w:lang w:bidi="ar-EG"/>
        </w:rPr>
        <w:t xml:space="preserve"> (175 طن متري)</w:t>
      </w:r>
      <w:r w:rsidRPr="00BB2DB0">
        <w:rPr>
          <w:rFonts w:ascii="Times New Roman" w:hAnsi="Times New Roman" w:cs="Times New Roman"/>
          <w:sz w:val="26"/>
          <w:szCs w:val="26"/>
          <w:rtl/>
          <w:lang w:bidi="ar-EG"/>
        </w:rPr>
        <w:t xml:space="preserve">، وهي أقل من </w:t>
      </w:r>
      <w:r w:rsidR="00693733">
        <w:rPr>
          <w:rFonts w:ascii="Times New Roman" w:hAnsi="Times New Roman" w:cs="Times New Roman"/>
          <w:sz w:val="26"/>
          <w:szCs w:val="26"/>
          <w:rtl/>
          <w:lang w:bidi="ar-EG"/>
        </w:rPr>
        <w:t>هد</w:t>
      </w:r>
      <w:r w:rsidRPr="00BB2DB0">
        <w:rPr>
          <w:rFonts w:ascii="Times New Roman" w:hAnsi="Times New Roman" w:cs="Times New Roman"/>
          <w:sz w:val="26"/>
          <w:szCs w:val="26"/>
          <w:rtl/>
          <w:lang w:bidi="ar-EG"/>
        </w:rPr>
        <w:t>ف الرقابة في بروتوكول مونتريال لعام</w:t>
      </w:r>
      <w:r w:rsidR="00CB0FBA">
        <w:rPr>
          <w:rFonts w:ascii="Times New Roman" w:hAnsi="Times New Roman" w:cs="Times New Roman" w:hint="cs"/>
          <w:sz w:val="26"/>
          <w:szCs w:val="26"/>
          <w:rtl/>
          <w:lang w:bidi="ar-EG"/>
        </w:rPr>
        <w:t xml:space="preserve"> 2020</w:t>
      </w:r>
      <w:r w:rsidRPr="00BB2DB0">
        <w:rPr>
          <w:rFonts w:ascii="Times New Roman" w:hAnsi="Times New Roman" w:cs="Times New Roman"/>
          <w:sz w:val="26"/>
          <w:szCs w:val="26"/>
          <w:rtl/>
          <w:lang w:bidi="ar-EG"/>
        </w:rPr>
        <w:t>.</w:t>
      </w:r>
    </w:p>
    <w:p w:rsidR="00BB2DB0" w:rsidRDefault="00BB2DB0" w:rsidP="00BB2DB0">
      <w:pPr>
        <w:bidi/>
        <w:spacing w:after="240"/>
        <w:rPr>
          <w:i/>
          <w:iCs/>
          <w:sz w:val="26"/>
          <w:szCs w:val="26"/>
          <w:rtl/>
          <w:lang w:val="en-US" w:bidi="ar-LB"/>
        </w:rPr>
      </w:pPr>
      <w:r w:rsidRPr="00BB2DB0">
        <w:rPr>
          <w:i/>
          <w:iCs/>
          <w:sz w:val="26"/>
          <w:szCs w:val="26"/>
          <w:rtl/>
          <w:lang w:val="en-US" w:bidi="ar-LB"/>
        </w:rPr>
        <w:t>قطاع خدمة التبريد</w:t>
      </w:r>
    </w:p>
    <w:p w:rsidR="00CB0FBA" w:rsidRPr="00CB0FBA" w:rsidRDefault="00CB0FBA" w:rsidP="00CB0FBA">
      <w:pPr>
        <w:bidi/>
        <w:spacing w:after="240"/>
        <w:rPr>
          <w:i/>
          <w:iCs/>
          <w:sz w:val="26"/>
          <w:szCs w:val="26"/>
          <w:u w:val="single"/>
          <w:rtl/>
          <w:lang w:val="en-US" w:bidi="ar-LB"/>
        </w:rPr>
      </w:pPr>
      <w:r w:rsidRPr="00CB0FBA">
        <w:rPr>
          <w:rFonts w:hint="cs"/>
          <w:i/>
          <w:iCs/>
          <w:sz w:val="26"/>
          <w:szCs w:val="26"/>
          <w:u w:val="single"/>
          <w:rtl/>
          <w:lang w:val="en-US" w:bidi="ar-LB"/>
        </w:rPr>
        <w:t>الامتثال للمقرر 84/18</w:t>
      </w:r>
    </w:p>
    <w:p w:rsidR="00CB0FBA" w:rsidRDefault="005B05A0" w:rsidP="00693733">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 xml:space="preserve">في الاجتماع الحادي والثمانين، وافقت اللجنة التنفيذية (في إطار قائمة المشروعات المقدمة للموافقة الشمولية) على الشريحة الرابعة من المرحلة الأولى من خطة إدارة إزالة المواد الهيدروكلوروفلوروكربونية لهندوراس، وخطة </w:t>
      </w:r>
      <w:r w:rsidR="004607EB">
        <w:rPr>
          <w:rFonts w:ascii="Times New Roman" w:hAnsi="Times New Roman" w:cs="Times New Roman" w:hint="cs"/>
          <w:sz w:val="26"/>
          <w:szCs w:val="26"/>
          <w:rtl/>
          <w:lang w:bidi="ar-LB"/>
        </w:rPr>
        <w:t xml:space="preserve">تنفيذ الشريحة المطابقة للفترة 2018-2020 على أن يكون من المفهوم أن حكومة </w:t>
      </w:r>
      <w:r w:rsidR="001D1315">
        <w:rPr>
          <w:rFonts w:ascii="Times New Roman" w:hAnsi="Times New Roman" w:cs="Times New Roman" w:hint="cs"/>
          <w:sz w:val="26"/>
          <w:szCs w:val="26"/>
          <w:rtl/>
          <w:lang w:bidi="ar-LB"/>
        </w:rPr>
        <w:t>هندوراس واليونيب سي</w:t>
      </w:r>
      <w:r w:rsidR="00693733">
        <w:rPr>
          <w:rFonts w:ascii="Times New Roman" w:hAnsi="Times New Roman" w:cs="Times New Roman" w:hint="cs"/>
          <w:sz w:val="26"/>
          <w:szCs w:val="26"/>
          <w:rtl/>
          <w:lang w:bidi="ar-LB"/>
        </w:rPr>
        <w:t>قومان بجملة أمور من بينها تكثيف</w:t>
      </w:r>
      <w:r w:rsidR="001D1315">
        <w:rPr>
          <w:rFonts w:ascii="Times New Roman" w:hAnsi="Times New Roman" w:cs="Times New Roman" w:hint="cs"/>
          <w:sz w:val="26"/>
          <w:szCs w:val="26"/>
          <w:rtl/>
          <w:lang w:bidi="ar-LB"/>
        </w:rPr>
        <w:t xml:space="preserve"> جهودهما لتنفيذ أنشطة التدريب لفنيي التبريد؛ وأن أهداف الصرف المحددة سيتم الوفاء بها.</w:t>
      </w:r>
      <w:r w:rsidR="001D1315">
        <w:rPr>
          <w:rStyle w:val="FootnoteReference"/>
          <w:rFonts w:ascii="Times New Roman" w:hAnsi="Times New Roman" w:cs="Times New Roman"/>
          <w:sz w:val="26"/>
          <w:szCs w:val="26"/>
          <w:rtl/>
          <w:lang w:bidi="ar-LB"/>
        </w:rPr>
        <w:footnoteReference w:id="6"/>
      </w:r>
      <w:r w:rsidR="001D1315">
        <w:rPr>
          <w:rFonts w:ascii="Times New Roman" w:hAnsi="Times New Roman" w:cs="Times New Roman" w:hint="cs"/>
          <w:sz w:val="26"/>
          <w:szCs w:val="26"/>
          <w:rtl/>
          <w:lang w:bidi="ar-LB"/>
        </w:rPr>
        <w:t xml:space="preserve"> ونظرا لوجود التزامات تقتضي المزيد من الإجراءات، لاحظت اللجنة في اجتماعها الرابع والث</w:t>
      </w:r>
      <w:r w:rsidR="00693733">
        <w:rPr>
          <w:rFonts w:ascii="Times New Roman" w:hAnsi="Times New Roman" w:cs="Times New Roman" w:hint="cs"/>
          <w:sz w:val="26"/>
          <w:szCs w:val="26"/>
          <w:rtl/>
          <w:lang w:bidi="ar-LB"/>
        </w:rPr>
        <w:t>م</w:t>
      </w:r>
      <w:r w:rsidR="001D1315">
        <w:rPr>
          <w:rFonts w:ascii="Times New Roman" w:hAnsi="Times New Roman" w:cs="Times New Roman" w:hint="cs"/>
          <w:sz w:val="26"/>
          <w:szCs w:val="26"/>
          <w:rtl/>
          <w:lang w:bidi="ar-LB"/>
        </w:rPr>
        <w:t xml:space="preserve">انين أن الشريحة الخامسة </w:t>
      </w:r>
      <w:r w:rsidR="00693733">
        <w:rPr>
          <w:rFonts w:ascii="Times New Roman" w:hAnsi="Times New Roman" w:cs="Times New Roman" w:hint="cs"/>
          <w:sz w:val="26"/>
          <w:szCs w:val="26"/>
          <w:rtl/>
          <w:lang w:bidi="ar-LB"/>
        </w:rPr>
        <w:t>من ا</w:t>
      </w:r>
      <w:r w:rsidR="001D1315">
        <w:rPr>
          <w:rFonts w:ascii="Times New Roman" w:hAnsi="Times New Roman" w:cs="Times New Roman" w:hint="cs"/>
          <w:sz w:val="26"/>
          <w:szCs w:val="26"/>
          <w:rtl/>
          <w:lang w:bidi="ar-LB"/>
        </w:rPr>
        <w:t>لمرحلة الأولى يمكن تقديم</w:t>
      </w:r>
      <w:r w:rsidR="00693733">
        <w:rPr>
          <w:rFonts w:ascii="Times New Roman" w:hAnsi="Times New Roman" w:cs="Times New Roman" w:hint="cs"/>
          <w:sz w:val="26"/>
          <w:szCs w:val="26"/>
          <w:rtl/>
          <w:lang w:bidi="ar-LB"/>
        </w:rPr>
        <w:t>ه</w:t>
      </w:r>
      <w:r w:rsidR="001D1315">
        <w:rPr>
          <w:rFonts w:ascii="Times New Roman" w:hAnsi="Times New Roman" w:cs="Times New Roman" w:hint="cs"/>
          <w:sz w:val="26"/>
          <w:szCs w:val="26"/>
          <w:rtl/>
          <w:lang w:bidi="ar-LB"/>
        </w:rPr>
        <w:t>ا فقط بمجرد استيفاء الشروط التالية (المقرر 84/18)</w:t>
      </w:r>
      <w:r w:rsidR="00843F08">
        <w:rPr>
          <w:rFonts w:ascii="Times New Roman" w:hAnsi="Times New Roman" w:cs="Times New Roman" w:hint="cs"/>
          <w:sz w:val="26"/>
          <w:szCs w:val="26"/>
          <w:rtl/>
          <w:lang w:bidi="ar-LB"/>
        </w:rPr>
        <w:t>:</w:t>
      </w:r>
    </w:p>
    <w:p w:rsidR="005B05A0" w:rsidRPr="005B05A0" w:rsidRDefault="005B05A0" w:rsidP="005B05A0">
      <w:pPr>
        <w:bidi/>
        <w:spacing w:after="240"/>
        <w:ind w:left="1440" w:hanging="720"/>
        <w:rPr>
          <w:sz w:val="26"/>
          <w:szCs w:val="26"/>
          <w:rtl/>
        </w:rPr>
      </w:pPr>
      <w:r w:rsidRPr="005B05A0">
        <w:rPr>
          <w:sz w:val="26"/>
          <w:szCs w:val="26"/>
          <w:rtl/>
        </w:rPr>
        <w:t>(</w:t>
      </w:r>
      <w:r>
        <w:rPr>
          <w:rFonts w:hint="cs"/>
          <w:sz w:val="26"/>
          <w:szCs w:val="26"/>
          <w:rtl/>
        </w:rPr>
        <w:t>أ</w:t>
      </w:r>
      <w:r w:rsidRPr="005B05A0">
        <w:rPr>
          <w:sz w:val="26"/>
          <w:szCs w:val="26"/>
          <w:rtl/>
        </w:rPr>
        <w:t>)</w:t>
      </w:r>
      <w:r w:rsidRPr="005B05A0">
        <w:rPr>
          <w:rFonts w:hint="cs"/>
          <w:sz w:val="26"/>
          <w:szCs w:val="26"/>
          <w:rtl/>
        </w:rPr>
        <w:tab/>
      </w:r>
      <w:r w:rsidRPr="005B05A0">
        <w:rPr>
          <w:sz w:val="26"/>
          <w:szCs w:val="26"/>
          <w:rtl/>
        </w:rPr>
        <w:t xml:space="preserve">إكمال تدريب موظفي الجمارك والإنفاذ، الذي يغطي 31 نقطة دخول جمركية، على مراقبة واردات </w:t>
      </w:r>
      <w:r w:rsidRPr="005B05A0">
        <w:rPr>
          <w:sz w:val="26"/>
          <w:szCs w:val="26"/>
          <w:rtl/>
          <w:lang w:val="en-CA"/>
        </w:rPr>
        <w:t>المواد الهيدروكلوروفلوروكربونية</w:t>
      </w:r>
      <w:r w:rsidRPr="005B05A0">
        <w:rPr>
          <w:sz w:val="26"/>
          <w:szCs w:val="26"/>
          <w:rtl/>
        </w:rPr>
        <w:t xml:space="preserve"> والمعدات القائمة على </w:t>
      </w:r>
      <w:r w:rsidRPr="005B05A0">
        <w:rPr>
          <w:sz w:val="26"/>
          <w:szCs w:val="26"/>
          <w:rtl/>
          <w:lang w:val="en-CA"/>
        </w:rPr>
        <w:t>المواد الهيدروكلوروفلوروكربونية</w:t>
      </w:r>
      <w:r w:rsidRPr="005B05A0">
        <w:rPr>
          <w:sz w:val="26"/>
          <w:szCs w:val="26"/>
          <w:rtl/>
        </w:rPr>
        <w:t>؛</w:t>
      </w:r>
    </w:p>
    <w:p w:rsidR="005B05A0" w:rsidRPr="005B05A0" w:rsidRDefault="005B05A0" w:rsidP="005B05A0">
      <w:pPr>
        <w:bidi/>
        <w:spacing w:after="240"/>
        <w:ind w:left="1440" w:hanging="720"/>
        <w:rPr>
          <w:sz w:val="26"/>
          <w:szCs w:val="26"/>
          <w:rtl/>
        </w:rPr>
      </w:pPr>
      <w:r w:rsidRPr="005B05A0">
        <w:rPr>
          <w:sz w:val="26"/>
          <w:szCs w:val="26"/>
          <w:rtl/>
        </w:rPr>
        <w:t>(</w:t>
      </w:r>
      <w:r>
        <w:rPr>
          <w:rFonts w:hint="cs"/>
          <w:sz w:val="26"/>
          <w:szCs w:val="26"/>
          <w:rtl/>
        </w:rPr>
        <w:t>ب</w:t>
      </w:r>
      <w:r w:rsidRPr="005B05A0">
        <w:rPr>
          <w:sz w:val="26"/>
          <w:szCs w:val="26"/>
          <w:rtl/>
        </w:rPr>
        <w:t>)</w:t>
      </w:r>
      <w:r w:rsidRPr="005B05A0">
        <w:rPr>
          <w:rFonts w:hint="cs"/>
          <w:sz w:val="26"/>
          <w:szCs w:val="26"/>
          <w:rtl/>
        </w:rPr>
        <w:tab/>
        <w:t>و</w:t>
      </w:r>
      <w:r w:rsidRPr="005B05A0">
        <w:rPr>
          <w:sz w:val="26"/>
          <w:szCs w:val="26"/>
          <w:rtl/>
        </w:rPr>
        <w:t>استكمال إنشاء نظام إلكتروني لتسجيل المستوردين والموردين والمستخدمين النهائيين؛</w:t>
      </w:r>
    </w:p>
    <w:p w:rsidR="005B05A0" w:rsidRPr="005B05A0" w:rsidRDefault="005B05A0" w:rsidP="005B05A0">
      <w:pPr>
        <w:bidi/>
        <w:spacing w:after="240"/>
        <w:ind w:left="1440" w:hanging="720"/>
        <w:rPr>
          <w:sz w:val="26"/>
          <w:szCs w:val="26"/>
          <w:rtl/>
        </w:rPr>
      </w:pPr>
      <w:r w:rsidRPr="005B05A0">
        <w:rPr>
          <w:sz w:val="26"/>
          <w:szCs w:val="26"/>
          <w:rtl/>
        </w:rPr>
        <w:t>(</w:t>
      </w:r>
      <w:r>
        <w:rPr>
          <w:rFonts w:hint="cs"/>
          <w:sz w:val="26"/>
          <w:szCs w:val="26"/>
          <w:rtl/>
        </w:rPr>
        <w:t>ج</w:t>
      </w:r>
      <w:r w:rsidRPr="005B05A0">
        <w:rPr>
          <w:sz w:val="26"/>
          <w:szCs w:val="26"/>
          <w:rtl/>
        </w:rPr>
        <w:t>)</w:t>
      </w:r>
      <w:r w:rsidRPr="005B05A0">
        <w:rPr>
          <w:rFonts w:hint="cs"/>
          <w:sz w:val="26"/>
          <w:szCs w:val="26"/>
          <w:rtl/>
        </w:rPr>
        <w:tab/>
        <w:t>و</w:t>
      </w:r>
      <w:r w:rsidRPr="005B05A0">
        <w:rPr>
          <w:sz w:val="26"/>
          <w:szCs w:val="26"/>
          <w:rtl/>
        </w:rPr>
        <w:t xml:space="preserve">إحراز تقدم كبير في تنقيح المعايير التقنية، بما في ذلك تدابير السلامة </w:t>
      </w:r>
      <w:r w:rsidRPr="005B05A0">
        <w:rPr>
          <w:rFonts w:hint="cs"/>
          <w:sz w:val="26"/>
          <w:szCs w:val="26"/>
          <w:rtl/>
        </w:rPr>
        <w:t>لغازات التبريد</w:t>
      </w:r>
      <w:r w:rsidRPr="005B05A0">
        <w:rPr>
          <w:sz w:val="26"/>
          <w:szCs w:val="26"/>
          <w:rtl/>
        </w:rPr>
        <w:t xml:space="preserve"> القابلة للاشتعال؛</w:t>
      </w:r>
    </w:p>
    <w:p w:rsidR="005B05A0" w:rsidRPr="005B05A0" w:rsidRDefault="005B05A0" w:rsidP="005B05A0">
      <w:pPr>
        <w:bidi/>
        <w:spacing w:after="240"/>
        <w:ind w:left="1440" w:hanging="720"/>
        <w:rPr>
          <w:sz w:val="26"/>
          <w:szCs w:val="26"/>
          <w:rtl/>
        </w:rPr>
      </w:pPr>
      <w:r w:rsidRPr="005B05A0">
        <w:rPr>
          <w:sz w:val="26"/>
          <w:szCs w:val="26"/>
          <w:rtl/>
        </w:rPr>
        <w:t>(</w:t>
      </w:r>
      <w:r>
        <w:rPr>
          <w:rFonts w:hint="cs"/>
          <w:sz w:val="26"/>
          <w:szCs w:val="26"/>
          <w:rtl/>
        </w:rPr>
        <w:t>د</w:t>
      </w:r>
      <w:r w:rsidRPr="005B05A0">
        <w:rPr>
          <w:sz w:val="26"/>
          <w:szCs w:val="26"/>
          <w:rtl/>
        </w:rPr>
        <w:t>)</w:t>
      </w:r>
      <w:r w:rsidRPr="005B05A0">
        <w:rPr>
          <w:rFonts w:hint="cs"/>
          <w:sz w:val="26"/>
          <w:szCs w:val="26"/>
          <w:rtl/>
        </w:rPr>
        <w:tab/>
        <w:t>و</w:t>
      </w:r>
      <w:r w:rsidRPr="005B05A0">
        <w:rPr>
          <w:sz w:val="26"/>
          <w:szCs w:val="26"/>
          <w:rtl/>
        </w:rPr>
        <w:t xml:space="preserve">صرف 100 في المائة من المبلغ الإجمالي للأموال المعتمدة </w:t>
      </w:r>
      <w:r w:rsidRPr="005B05A0">
        <w:rPr>
          <w:rFonts w:hint="cs"/>
          <w:sz w:val="26"/>
          <w:szCs w:val="26"/>
          <w:rtl/>
        </w:rPr>
        <w:t>لعناصر</w:t>
      </w:r>
      <w:r w:rsidRPr="005B05A0">
        <w:rPr>
          <w:sz w:val="26"/>
          <w:szCs w:val="26"/>
          <w:rtl/>
        </w:rPr>
        <w:t xml:space="preserve"> </w:t>
      </w:r>
      <w:r w:rsidRPr="005B05A0">
        <w:rPr>
          <w:rFonts w:hint="cs"/>
          <w:sz w:val="26"/>
          <w:szCs w:val="26"/>
          <w:rtl/>
        </w:rPr>
        <w:t>اليونيب ل</w:t>
      </w:r>
      <w:r w:rsidRPr="005B05A0">
        <w:rPr>
          <w:sz w:val="26"/>
          <w:szCs w:val="26"/>
          <w:rtl/>
        </w:rPr>
        <w:t xml:space="preserve">لشرائح الأولى والثانية والثالثة من </w:t>
      </w:r>
      <w:r w:rsidRPr="005B05A0">
        <w:rPr>
          <w:rFonts w:hint="cs"/>
          <w:sz w:val="26"/>
          <w:szCs w:val="26"/>
          <w:rtl/>
        </w:rPr>
        <w:t xml:space="preserve">المرحلة </w:t>
      </w:r>
      <w:r w:rsidRPr="005B05A0">
        <w:rPr>
          <w:sz w:val="26"/>
          <w:szCs w:val="26"/>
          <w:rtl/>
        </w:rPr>
        <w:t xml:space="preserve">الأولى من خطة إدارة إزالة المواد الهيدروكلوروفلوروكربونية؛ وصرف 70 في المائة لعنصر </w:t>
      </w:r>
      <w:r w:rsidRPr="005B05A0">
        <w:rPr>
          <w:rFonts w:hint="cs"/>
          <w:sz w:val="26"/>
          <w:szCs w:val="26"/>
          <w:rtl/>
        </w:rPr>
        <w:t>اليونيب من ا</w:t>
      </w:r>
      <w:r w:rsidRPr="005B05A0">
        <w:rPr>
          <w:sz w:val="26"/>
          <w:szCs w:val="26"/>
          <w:rtl/>
        </w:rPr>
        <w:t>لشريحة الرابعة</w:t>
      </w:r>
      <w:r w:rsidR="00693733">
        <w:rPr>
          <w:rFonts w:hint="cs"/>
          <w:sz w:val="26"/>
          <w:szCs w:val="26"/>
          <w:rtl/>
        </w:rPr>
        <w:t>.</w:t>
      </w:r>
    </w:p>
    <w:p w:rsidR="00843F08" w:rsidRDefault="00843F08"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 xml:space="preserve">ولاحظت الأمانة أن جميع الشروط المتعلقة بالتقدم المحرز في التنفيذ في المقرر 84/18 قد تم استيفاؤها أو </w:t>
      </w:r>
      <w:r w:rsidR="00693733">
        <w:rPr>
          <w:rFonts w:ascii="Times New Roman" w:hAnsi="Times New Roman" w:cs="Times New Roman" w:hint="cs"/>
          <w:sz w:val="26"/>
          <w:szCs w:val="26"/>
          <w:rtl/>
          <w:lang w:bidi="ar-LB"/>
        </w:rPr>
        <w:t xml:space="preserve">حتى </w:t>
      </w:r>
      <w:r>
        <w:rPr>
          <w:rFonts w:ascii="Times New Roman" w:hAnsi="Times New Roman" w:cs="Times New Roman" w:hint="cs"/>
          <w:sz w:val="26"/>
          <w:szCs w:val="26"/>
          <w:rtl/>
          <w:lang w:bidi="ar-LB"/>
        </w:rPr>
        <w:t>تجاوزها، على النحو المشروح أدناه:</w:t>
      </w:r>
    </w:p>
    <w:p w:rsidR="00843F08" w:rsidRDefault="00843F08" w:rsidP="00D8331C">
      <w:pPr>
        <w:pStyle w:val="ListParagraph"/>
        <w:bidi/>
        <w:spacing w:after="240"/>
        <w:ind w:left="1440" w:hanging="720"/>
        <w:contextualSpacing w:val="0"/>
        <w:jc w:val="both"/>
        <w:rPr>
          <w:rFonts w:ascii="Times New Roman" w:hAnsi="Times New Roman" w:cs="Times New Roman"/>
          <w:sz w:val="26"/>
          <w:szCs w:val="26"/>
          <w:rtl/>
          <w:lang w:bidi="ar-LB"/>
        </w:rPr>
      </w:pPr>
      <w:r>
        <w:rPr>
          <w:rFonts w:ascii="Times New Roman" w:hAnsi="Times New Roman" w:cs="Times New Roman" w:hint="cs"/>
          <w:sz w:val="26"/>
          <w:szCs w:val="26"/>
          <w:rtl/>
          <w:lang w:bidi="ar-LB"/>
        </w:rPr>
        <w:t>(أ)</w:t>
      </w:r>
      <w:r>
        <w:rPr>
          <w:rFonts w:ascii="Times New Roman" w:hAnsi="Times New Roman" w:cs="Times New Roman" w:hint="cs"/>
          <w:sz w:val="26"/>
          <w:szCs w:val="26"/>
          <w:rtl/>
          <w:lang w:bidi="ar-LB"/>
        </w:rPr>
        <w:tab/>
      </w:r>
      <w:r w:rsidR="001D1315">
        <w:rPr>
          <w:rFonts w:ascii="Times New Roman" w:hAnsi="Times New Roman" w:cs="Times New Roman" w:hint="cs"/>
          <w:sz w:val="26"/>
          <w:szCs w:val="26"/>
          <w:rtl/>
          <w:lang w:bidi="ar-LB"/>
        </w:rPr>
        <w:t xml:space="preserve">بالإضافة إلى 48 من موظفي الجمارك الذين تم تدريبهم في عام 2019، عقدت ثلاث </w:t>
      </w:r>
      <w:r w:rsidR="00D8331C">
        <w:rPr>
          <w:rFonts w:ascii="Times New Roman" w:hAnsi="Times New Roman" w:cs="Times New Roman" w:hint="cs"/>
          <w:sz w:val="26"/>
          <w:szCs w:val="26"/>
          <w:rtl/>
          <w:lang w:bidi="ar-LB"/>
        </w:rPr>
        <w:t>ورش</w:t>
      </w:r>
      <w:r w:rsidR="001D1315">
        <w:rPr>
          <w:rFonts w:ascii="Times New Roman" w:hAnsi="Times New Roman" w:cs="Times New Roman" w:hint="cs"/>
          <w:sz w:val="26"/>
          <w:szCs w:val="26"/>
          <w:rtl/>
          <w:lang w:bidi="ar-LB"/>
        </w:rPr>
        <w:t xml:space="preserve"> عمل مواضيعية ف</w:t>
      </w:r>
      <w:r w:rsidR="00D8331C">
        <w:rPr>
          <w:rFonts w:ascii="Times New Roman" w:hAnsi="Times New Roman" w:cs="Times New Roman" w:hint="cs"/>
          <w:sz w:val="26"/>
          <w:szCs w:val="26"/>
          <w:rtl/>
          <w:lang w:bidi="ar-LB"/>
        </w:rPr>
        <w:t>ي أوائل أغسطس/آب 2020 لـ50 من موظفي</w:t>
      </w:r>
      <w:r w:rsidR="001D1315">
        <w:rPr>
          <w:rFonts w:ascii="Times New Roman" w:hAnsi="Times New Roman" w:cs="Times New Roman" w:hint="cs"/>
          <w:sz w:val="26"/>
          <w:szCs w:val="26"/>
          <w:rtl/>
          <w:lang w:bidi="ar-LB"/>
        </w:rPr>
        <w:t xml:space="preserve"> الجمارك من مختلف </w:t>
      </w:r>
      <w:r w:rsidR="00D8331C">
        <w:rPr>
          <w:rFonts w:ascii="Times New Roman" w:hAnsi="Times New Roman" w:cs="Times New Roman" w:hint="cs"/>
          <w:sz w:val="26"/>
          <w:szCs w:val="26"/>
          <w:rtl/>
          <w:lang w:bidi="ar-LB"/>
        </w:rPr>
        <w:t>المكاتب الإدارية</w:t>
      </w:r>
      <w:r w:rsidR="001D1315">
        <w:rPr>
          <w:rFonts w:ascii="Times New Roman" w:hAnsi="Times New Roman" w:cs="Times New Roman" w:hint="cs"/>
          <w:sz w:val="26"/>
          <w:szCs w:val="26"/>
          <w:rtl/>
          <w:lang w:bidi="ar-LB"/>
        </w:rPr>
        <w:t xml:space="preserve">. وفي الفترة </w:t>
      </w:r>
      <w:r w:rsidR="00D758EA">
        <w:rPr>
          <w:rFonts w:ascii="Times New Roman" w:hAnsi="Times New Roman" w:cs="Times New Roman" w:hint="cs"/>
          <w:sz w:val="26"/>
          <w:szCs w:val="26"/>
          <w:rtl/>
          <w:lang w:bidi="ar-LB"/>
        </w:rPr>
        <w:t>م</w:t>
      </w:r>
      <w:r w:rsidR="001D1315">
        <w:rPr>
          <w:rFonts w:ascii="Times New Roman" w:hAnsi="Times New Roman" w:cs="Times New Roman" w:hint="cs"/>
          <w:sz w:val="26"/>
          <w:szCs w:val="26"/>
          <w:rtl/>
          <w:lang w:bidi="ar-LB"/>
        </w:rPr>
        <w:t xml:space="preserve">ن 17 أغسطس/آب إلى 9 أكتوبر/تشرين الأول 2020، عقدت 10 </w:t>
      </w:r>
      <w:r w:rsidR="00D8331C">
        <w:rPr>
          <w:rFonts w:ascii="Times New Roman" w:hAnsi="Times New Roman" w:cs="Times New Roman" w:hint="cs"/>
          <w:sz w:val="26"/>
          <w:szCs w:val="26"/>
          <w:rtl/>
          <w:lang w:bidi="ar-LB"/>
        </w:rPr>
        <w:t>ورش</w:t>
      </w:r>
      <w:r w:rsidR="001D1315">
        <w:rPr>
          <w:rFonts w:ascii="Times New Roman" w:hAnsi="Times New Roman" w:cs="Times New Roman" w:hint="cs"/>
          <w:sz w:val="26"/>
          <w:szCs w:val="26"/>
          <w:rtl/>
          <w:lang w:bidi="ar-LB"/>
        </w:rPr>
        <w:t xml:space="preserve"> عمل إلكترونية لـ367 </w:t>
      </w:r>
      <w:r w:rsidR="00D8331C">
        <w:rPr>
          <w:rFonts w:ascii="Times New Roman" w:hAnsi="Times New Roman" w:cs="Times New Roman" w:hint="cs"/>
          <w:sz w:val="26"/>
          <w:szCs w:val="26"/>
          <w:rtl/>
          <w:lang w:bidi="ar-LB"/>
        </w:rPr>
        <w:t xml:space="preserve">من </w:t>
      </w:r>
      <w:r w:rsidR="001D1315">
        <w:rPr>
          <w:rFonts w:ascii="Times New Roman" w:hAnsi="Times New Roman" w:cs="Times New Roman" w:hint="cs"/>
          <w:sz w:val="26"/>
          <w:szCs w:val="26"/>
          <w:rtl/>
          <w:lang w:bidi="ar-LB"/>
        </w:rPr>
        <w:t>موظفي الجمارك والإنفاذ بشأن موضوعات تشمل نظام الترخيص، والتجارة غير القانونية، وتحديد غازات التبريد تغطي 21 نقطة دخول</w:t>
      </w:r>
      <w:r w:rsidR="00C52330">
        <w:rPr>
          <w:rStyle w:val="FootnoteReference"/>
          <w:rFonts w:ascii="Times New Roman" w:hAnsi="Times New Roman" w:cs="Times New Roman"/>
          <w:sz w:val="26"/>
          <w:szCs w:val="26"/>
          <w:rtl/>
          <w:lang w:bidi="ar-LB"/>
        </w:rPr>
        <w:footnoteReference w:id="7"/>
      </w:r>
      <w:r w:rsidR="001D1315">
        <w:rPr>
          <w:rFonts w:ascii="Times New Roman" w:hAnsi="Times New Roman" w:cs="Times New Roman" w:hint="cs"/>
          <w:sz w:val="26"/>
          <w:szCs w:val="26"/>
          <w:rtl/>
          <w:lang w:bidi="ar-LB"/>
        </w:rPr>
        <w:t>؛</w:t>
      </w:r>
    </w:p>
    <w:p w:rsidR="00843F08" w:rsidRDefault="00843F08" w:rsidP="00D758EA">
      <w:pPr>
        <w:pStyle w:val="ListParagraph"/>
        <w:bidi/>
        <w:spacing w:after="240"/>
        <w:ind w:left="1440" w:hanging="720"/>
        <w:contextualSpacing w:val="0"/>
        <w:jc w:val="both"/>
        <w:rPr>
          <w:rFonts w:ascii="Times New Roman" w:hAnsi="Times New Roman" w:cs="Times New Roman"/>
          <w:sz w:val="26"/>
          <w:szCs w:val="26"/>
          <w:rtl/>
          <w:lang w:bidi="ar-LB"/>
        </w:rPr>
      </w:pPr>
      <w:r>
        <w:rPr>
          <w:rFonts w:ascii="Times New Roman" w:hAnsi="Times New Roman" w:cs="Times New Roman" w:hint="cs"/>
          <w:sz w:val="26"/>
          <w:szCs w:val="26"/>
          <w:rtl/>
          <w:lang w:bidi="ar-LB"/>
        </w:rPr>
        <w:lastRenderedPageBreak/>
        <w:t>(ب)</w:t>
      </w:r>
      <w:r>
        <w:rPr>
          <w:rFonts w:ascii="Times New Roman" w:hAnsi="Times New Roman" w:cs="Times New Roman" w:hint="cs"/>
          <w:sz w:val="26"/>
          <w:szCs w:val="26"/>
          <w:rtl/>
          <w:lang w:bidi="ar-LB"/>
        </w:rPr>
        <w:tab/>
      </w:r>
      <w:r w:rsidR="00C52330">
        <w:rPr>
          <w:rFonts w:ascii="Times New Roman" w:hAnsi="Times New Roman" w:cs="Times New Roman" w:hint="cs"/>
          <w:sz w:val="26"/>
          <w:szCs w:val="26"/>
          <w:rtl/>
          <w:lang w:bidi="ar-LB"/>
        </w:rPr>
        <w:t>إعداد نظام التسجيل الإلكتروني للمستوردين والموردين والمستخدمين النهائيين، ووحدتين، واحدة بشأن الرقابة على التجارة وواحدة بشأن المستخدمين النهائيين، وأصبحتا كاملة التشغيل في سبتمبر/أيلول 2020 وستقوم الوحدة الفنية للأوزون بتشغيلها وصيانتها؛</w:t>
      </w:r>
    </w:p>
    <w:p w:rsidR="00843F08" w:rsidRPr="00843F08" w:rsidRDefault="00843F08" w:rsidP="008B6999">
      <w:pPr>
        <w:pStyle w:val="ListParagraph"/>
        <w:bidi/>
        <w:spacing w:after="240"/>
        <w:ind w:left="1440" w:hanging="72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(ج)</w:t>
      </w:r>
      <w:r>
        <w:rPr>
          <w:rFonts w:ascii="Times New Roman" w:hAnsi="Times New Roman" w:cs="Times New Roman" w:hint="cs"/>
          <w:sz w:val="26"/>
          <w:szCs w:val="26"/>
          <w:rtl/>
          <w:lang w:bidi="ar-LB"/>
        </w:rPr>
        <w:tab/>
      </w:r>
      <w:r w:rsidR="00C52330">
        <w:rPr>
          <w:rFonts w:ascii="Times New Roman" w:hAnsi="Times New Roman" w:cs="Times New Roman" w:hint="cs"/>
          <w:sz w:val="26"/>
          <w:szCs w:val="26"/>
          <w:rtl/>
          <w:lang w:bidi="ar-LB"/>
        </w:rPr>
        <w:t xml:space="preserve">أعدت </w:t>
      </w:r>
      <w:r w:rsidR="00D8331C">
        <w:rPr>
          <w:rFonts w:ascii="Times New Roman" w:hAnsi="Times New Roman" w:cs="Times New Roman" w:hint="cs"/>
          <w:sz w:val="26"/>
          <w:szCs w:val="26"/>
          <w:rtl/>
          <w:lang w:bidi="ar-LB"/>
        </w:rPr>
        <w:t>ال</w:t>
      </w:r>
      <w:r w:rsidR="00C52330">
        <w:rPr>
          <w:rFonts w:ascii="Times New Roman" w:hAnsi="Times New Roman" w:cs="Times New Roman" w:hint="cs"/>
          <w:sz w:val="26"/>
          <w:szCs w:val="26"/>
          <w:rtl/>
          <w:lang w:bidi="ar-LB"/>
        </w:rPr>
        <w:t xml:space="preserve">وحدة الفنية للأوزون </w:t>
      </w:r>
      <w:r w:rsidR="008B6999">
        <w:rPr>
          <w:rFonts w:ascii="Times New Roman" w:hAnsi="Times New Roman" w:cs="Times New Roman" w:hint="cs"/>
          <w:sz w:val="26"/>
          <w:szCs w:val="26"/>
          <w:rtl/>
          <w:lang w:bidi="ar-LB"/>
        </w:rPr>
        <w:t xml:space="preserve">والمعهد الوطني للتدريب </w:t>
      </w:r>
      <w:r w:rsidR="00C52330">
        <w:rPr>
          <w:rFonts w:ascii="Times New Roman" w:hAnsi="Times New Roman" w:cs="Times New Roman" w:hint="cs"/>
          <w:sz w:val="26"/>
          <w:szCs w:val="26"/>
          <w:rtl/>
          <w:lang w:bidi="ar-LB"/>
        </w:rPr>
        <w:t>واستعرض</w:t>
      </w:r>
      <w:r w:rsidR="008B6999">
        <w:rPr>
          <w:rFonts w:ascii="Times New Roman" w:hAnsi="Times New Roman" w:cs="Times New Roman" w:hint="cs"/>
          <w:sz w:val="26"/>
          <w:szCs w:val="26"/>
          <w:rtl/>
          <w:lang w:bidi="ar-LB"/>
        </w:rPr>
        <w:t>ا</w:t>
      </w:r>
      <w:r w:rsidR="00C52330">
        <w:rPr>
          <w:rFonts w:ascii="Times New Roman" w:hAnsi="Times New Roman" w:cs="Times New Roman" w:hint="cs"/>
          <w:sz w:val="26"/>
          <w:szCs w:val="26"/>
          <w:rtl/>
          <w:lang w:bidi="ar-LB"/>
        </w:rPr>
        <w:t xml:space="preserve"> مسودة تدابير السلامة الأساسية لمناولة غازات التبريد القابلة للاشتعال خلال تركيب وخدمة معدات التبريد وتكييف الهواء التي تحتوي على غاز</w:t>
      </w:r>
      <w:r w:rsidR="008B6999">
        <w:rPr>
          <w:rFonts w:ascii="Times New Roman" w:hAnsi="Times New Roman" w:cs="Times New Roman" w:hint="cs"/>
          <w:sz w:val="26"/>
          <w:szCs w:val="26"/>
          <w:rtl/>
          <w:lang w:bidi="ar-LB"/>
        </w:rPr>
        <w:t>ات تبريد قابلة للاشتعال أو سامة؛ وسيتم إدراج تدابير السلامة في دليل الممارسات الجيدة للتبريد في إطار خطة العمل للشريحة الخامسة من المرحلة الأولى من خطة إدارة إزالة المواد الهيدروكلوروفلوروكربونية.</w:t>
      </w:r>
    </w:p>
    <w:p w:rsidR="00843F08" w:rsidRDefault="008B6999" w:rsidP="00D8331C">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 xml:space="preserve">وبخصوص الشرط المتعلق بمستويات الصرف، لاحظت الأمانة أن اليونيب صرف </w:t>
      </w:r>
      <w:r>
        <w:rPr>
          <w:rFonts w:ascii="Times New Roman" w:hAnsi="Times New Roman" w:cs="Times New Roman"/>
          <w:sz w:val="26"/>
          <w:szCs w:val="26"/>
          <w:lang w:bidi="ar-LB"/>
        </w:rPr>
        <w:t>98.0</w:t>
      </w:r>
      <w:r>
        <w:rPr>
          <w:rFonts w:ascii="Times New Roman" w:hAnsi="Times New Roman" w:cs="Times New Roman" w:hint="cs"/>
          <w:sz w:val="26"/>
          <w:szCs w:val="26"/>
          <w:rtl/>
          <w:lang w:bidi="ar-EG"/>
        </w:rPr>
        <w:t xml:space="preserve"> في المائة من إجمالي الأموال الموافق عليها للشريحة الثالثة، وأنه تم الإبلاغ عن الرصيد المتمثل في </w:t>
      </w:r>
      <w:r>
        <w:rPr>
          <w:rFonts w:ascii="Times New Roman" w:hAnsi="Times New Roman" w:cs="Times New Roman"/>
          <w:sz w:val="26"/>
          <w:szCs w:val="26"/>
          <w:lang w:bidi="ar-EG"/>
        </w:rPr>
        <w:t>2.0</w:t>
      </w:r>
      <w:r>
        <w:rPr>
          <w:rFonts w:ascii="Times New Roman" w:hAnsi="Times New Roman" w:cs="Times New Roman" w:hint="cs"/>
          <w:sz w:val="26"/>
          <w:szCs w:val="26"/>
          <w:rtl/>
          <w:lang w:bidi="ar-EG"/>
        </w:rPr>
        <w:t xml:space="preserve"> في المائة بقيمة </w:t>
      </w:r>
      <w:r>
        <w:rPr>
          <w:rFonts w:ascii="Times New Roman" w:hAnsi="Times New Roman" w:cs="Times New Roman"/>
          <w:sz w:val="26"/>
          <w:szCs w:val="26"/>
          <w:lang w:bidi="ar-EG"/>
        </w:rPr>
        <w:t>2,640</w:t>
      </w:r>
      <w:r>
        <w:rPr>
          <w:rFonts w:ascii="Times New Roman" w:hAnsi="Times New Roman" w:cs="Times New Roman" w:hint="cs"/>
          <w:sz w:val="26"/>
          <w:szCs w:val="26"/>
          <w:rtl/>
          <w:lang w:bidi="ar-EG"/>
        </w:rPr>
        <w:t xml:space="preserve"> دولارا أمريكيا قد تم الإبلاغ عن أن البلد قد صرفه بالفعل، وسيتم تسجيله كمصروفات في النظام المالي لليونيب (أ</w:t>
      </w:r>
      <w:r w:rsidR="00D8331C">
        <w:rPr>
          <w:rFonts w:ascii="Times New Roman" w:hAnsi="Times New Roman" w:cs="Times New Roman" w:hint="cs"/>
          <w:sz w:val="26"/>
          <w:szCs w:val="26"/>
          <w:rtl/>
          <w:lang w:bidi="ar-EG"/>
        </w:rPr>
        <w:t>و</w:t>
      </w:r>
      <w:r>
        <w:rPr>
          <w:rFonts w:ascii="Times New Roman" w:hAnsi="Times New Roman" w:cs="Times New Roman" w:hint="cs"/>
          <w:sz w:val="26"/>
          <w:szCs w:val="26"/>
          <w:rtl/>
          <w:lang w:bidi="ar-EG"/>
        </w:rPr>
        <w:t>موجا) في أوائل نوفمبر/تشرين الثاني 2020.</w:t>
      </w:r>
    </w:p>
    <w:p w:rsidR="00843F08" w:rsidRPr="008B6999" w:rsidRDefault="00843F08" w:rsidP="008B6999">
      <w:pPr>
        <w:pStyle w:val="ListParagraph"/>
        <w:bidi/>
        <w:spacing w:after="240"/>
        <w:ind w:left="0"/>
        <w:contextualSpacing w:val="0"/>
        <w:jc w:val="both"/>
        <w:rPr>
          <w:rFonts w:ascii="Times New Roman" w:hAnsi="Times New Roman" w:cs="Times New Roman"/>
          <w:sz w:val="26"/>
          <w:szCs w:val="26"/>
          <w:u w:val="single"/>
          <w:lang w:bidi="ar-LB"/>
        </w:rPr>
      </w:pPr>
      <w:r w:rsidRPr="008B6999">
        <w:rPr>
          <w:rFonts w:ascii="Times New Roman" w:hAnsi="Times New Roman" w:cs="Times New Roman" w:hint="cs"/>
          <w:sz w:val="26"/>
          <w:szCs w:val="26"/>
          <w:u w:val="single"/>
          <w:rtl/>
          <w:lang w:bidi="ar-LB"/>
        </w:rPr>
        <w:t>القضايا ال</w:t>
      </w:r>
      <w:r w:rsidR="008B6999" w:rsidRPr="008B6999">
        <w:rPr>
          <w:rFonts w:ascii="Times New Roman" w:hAnsi="Times New Roman" w:cs="Times New Roman" w:hint="cs"/>
          <w:sz w:val="26"/>
          <w:szCs w:val="26"/>
          <w:u w:val="single"/>
          <w:rtl/>
          <w:lang w:bidi="ar-LB"/>
        </w:rPr>
        <w:t>ف</w:t>
      </w:r>
      <w:r w:rsidRPr="008B6999">
        <w:rPr>
          <w:rFonts w:ascii="Times New Roman" w:hAnsi="Times New Roman" w:cs="Times New Roman" w:hint="cs"/>
          <w:sz w:val="26"/>
          <w:szCs w:val="26"/>
          <w:u w:val="single"/>
          <w:rtl/>
          <w:lang w:bidi="ar-LB"/>
        </w:rPr>
        <w:t>نية و</w:t>
      </w:r>
      <w:r w:rsidR="00271B14">
        <w:rPr>
          <w:rFonts w:ascii="Times New Roman" w:hAnsi="Times New Roman" w:cs="Times New Roman" w:hint="cs"/>
          <w:sz w:val="26"/>
          <w:szCs w:val="26"/>
          <w:u w:val="single"/>
          <w:rtl/>
          <w:lang w:bidi="ar-EG"/>
        </w:rPr>
        <w:t xml:space="preserve">القضايا </w:t>
      </w:r>
      <w:r w:rsidR="008B6999" w:rsidRPr="008B6999">
        <w:rPr>
          <w:rFonts w:ascii="Times New Roman" w:hAnsi="Times New Roman" w:cs="Times New Roman" w:hint="cs"/>
          <w:sz w:val="26"/>
          <w:szCs w:val="26"/>
          <w:u w:val="single"/>
          <w:rtl/>
          <w:lang w:bidi="ar-LB"/>
        </w:rPr>
        <w:t>المتعلقة بالتكاليف</w:t>
      </w:r>
    </w:p>
    <w:p w:rsidR="00BB2DB0" w:rsidRPr="00A311CF" w:rsidRDefault="008B6999" w:rsidP="0038756C">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طلب</w:t>
      </w:r>
      <w:r w:rsidR="00BB2DB0" w:rsidRPr="00BB2DB0">
        <w:rPr>
          <w:rFonts w:ascii="Times New Roman" w:hAnsi="Times New Roman" w:cs="Times New Roman"/>
          <w:sz w:val="26"/>
          <w:szCs w:val="26"/>
          <w:rtl/>
          <w:lang w:bidi="ar-LB"/>
        </w:rPr>
        <w:t xml:space="preserve">ت الأمانة </w:t>
      </w:r>
      <w:r>
        <w:rPr>
          <w:rFonts w:ascii="Times New Roman" w:hAnsi="Times New Roman" w:cs="Times New Roman" w:hint="cs"/>
          <w:sz w:val="26"/>
          <w:szCs w:val="26"/>
          <w:rtl/>
          <w:lang w:bidi="ar-LB"/>
        </w:rPr>
        <w:t xml:space="preserve">توضيحا </w:t>
      </w:r>
      <w:r w:rsidR="0038756C">
        <w:rPr>
          <w:rFonts w:ascii="Times New Roman" w:hAnsi="Times New Roman" w:cs="Times New Roman" w:hint="cs"/>
          <w:sz w:val="26"/>
          <w:szCs w:val="26"/>
          <w:rtl/>
          <w:lang w:bidi="ar-LB"/>
        </w:rPr>
        <w:t>بخصوص</w:t>
      </w:r>
      <w:r>
        <w:rPr>
          <w:rFonts w:ascii="Times New Roman" w:hAnsi="Times New Roman" w:cs="Times New Roman" w:hint="cs"/>
          <w:sz w:val="26"/>
          <w:szCs w:val="26"/>
          <w:rtl/>
          <w:lang w:bidi="ar-LB"/>
        </w:rPr>
        <w:t xml:space="preserve"> الحاجة إلى عمليات التفتيش والمراجعة المستمرة للمستوردين ال</w:t>
      </w:r>
      <w:r w:rsidR="0038756C">
        <w:rPr>
          <w:rFonts w:ascii="Times New Roman" w:hAnsi="Times New Roman" w:cs="Times New Roman" w:hint="cs"/>
          <w:sz w:val="26"/>
          <w:szCs w:val="26"/>
          <w:rtl/>
          <w:lang w:bidi="ar-LB"/>
        </w:rPr>
        <w:t>مدرج</w:t>
      </w:r>
      <w:r>
        <w:rPr>
          <w:rFonts w:ascii="Times New Roman" w:hAnsi="Times New Roman" w:cs="Times New Roman" w:hint="cs"/>
          <w:sz w:val="26"/>
          <w:szCs w:val="26"/>
          <w:rtl/>
          <w:lang w:bidi="ar-LB"/>
        </w:rPr>
        <w:t>ة في خطة الأعمال للشريحة الخام</w:t>
      </w:r>
      <w:r w:rsidR="00271B14">
        <w:rPr>
          <w:rFonts w:ascii="Times New Roman" w:hAnsi="Times New Roman" w:cs="Times New Roman" w:hint="cs"/>
          <w:sz w:val="26"/>
          <w:szCs w:val="26"/>
          <w:rtl/>
          <w:lang w:bidi="ar-LB"/>
        </w:rPr>
        <w:t>س</w:t>
      </w:r>
      <w:r>
        <w:rPr>
          <w:rFonts w:ascii="Times New Roman" w:hAnsi="Times New Roman" w:cs="Times New Roman" w:hint="cs"/>
          <w:sz w:val="26"/>
          <w:szCs w:val="26"/>
          <w:rtl/>
          <w:lang w:bidi="ar-LB"/>
        </w:rPr>
        <w:t>ة. وشرحت اليونيدو أنه مع الدعم من وزارة البيئة، ت</w:t>
      </w:r>
      <w:r w:rsidR="00271B14">
        <w:rPr>
          <w:rFonts w:ascii="Times New Roman" w:hAnsi="Times New Roman" w:cs="Times New Roman" w:hint="cs"/>
          <w:sz w:val="26"/>
          <w:szCs w:val="26"/>
          <w:rtl/>
          <w:lang w:bidi="ar-LB"/>
        </w:rPr>
        <w:t>م</w:t>
      </w:r>
      <w:r>
        <w:rPr>
          <w:rFonts w:ascii="Times New Roman" w:hAnsi="Times New Roman" w:cs="Times New Roman" w:hint="cs"/>
          <w:sz w:val="26"/>
          <w:szCs w:val="26"/>
          <w:rtl/>
          <w:lang w:bidi="ar-LB"/>
        </w:rPr>
        <w:t xml:space="preserve"> إعداد القواعد الإلزامية بما في ذلك ترخيص فنيي التبريد وتكييف الهواء، وت</w:t>
      </w:r>
      <w:r w:rsidR="00271B14">
        <w:rPr>
          <w:rFonts w:ascii="Times New Roman" w:hAnsi="Times New Roman" w:cs="Times New Roman" w:hint="cs"/>
          <w:sz w:val="26"/>
          <w:szCs w:val="26"/>
          <w:rtl/>
          <w:lang w:bidi="ar-LB"/>
        </w:rPr>
        <w:t>س</w:t>
      </w:r>
      <w:r>
        <w:rPr>
          <w:rFonts w:ascii="Times New Roman" w:hAnsi="Times New Roman" w:cs="Times New Roman" w:hint="cs"/>
          <w:sz w:val="26"/>
          <w:szCs w:val="26"/>
          <w:rtl/>
          <w:lang w:bidi="ar-LB"/>
        </w:rPr>
        <w:t>جيل المؤسسات، والالتزام ب</w:t>
      </w:r>
      <w:r w:rsidR="0038756C">
        <w:rPr>
          <w:rFonts w:ascii="Times New Roman" w:hAnsi="Times New Roman" w:cs="Times New Roman" w:hint="cs"/>
          <w:sz w:val="26"/>
          <w:szCs w:val="26"/>
          <w:rtl/>
          <w:lang w:bidi="ar-LB"/>
        </w:rPr>
        <w:t>و</w:t>
      </w:r>
      <w:r>
        <w:rPr>
          <w:rFonts w:ascii="Times New Roman" w:hAnsi="Times New Roman" w:cs="Times New Roman" w:hint="cs"/>
          <w:sz w:val="26"/>
          <w:szCs w:val="26"/>
          <w:rtl/>
          <w:lang w:bidi="ar-LB"/>
        </w:rPr>
        <w:t>ج</w:t>
      </w:r>
      <w:r w:rsidR="0038756C">
        <w:rPr>
          <w:rFonts w:ascii="Times New Roman" w:hAnsi="Times New Roman" w:cs="Times New Roman" w:hint="cs"/>
          <w:sz w:val="26"/>
          <w:szCs w:val="26"/>
          <w:rtl/>
          <w:lang w:bidi="ar-LB"/>
        </w:rPr>
        <w:t>و</w:t>
      </w:r>
      <w:r>
        <w:rPr>
          <w:rFonts w:ascii="Times New Roman" w:hAnsi="Times New Roman" w:cs="Times New Roman" w:hint="cs"/>
          <w:sz w:val="26"/>
          <w:szCs w:val="26"/>
          <w:rtl/>
          <w:lang w:bidi="ar-LB"/>
        </w:rPr>
        <w:t xml:space="preserve">د الأدوات الضرورية لإدارة المواد المستنفدة للأوزون كشرط للحصول على الترخيص البيئي. وأجريت حوالي خمس عمليات تفتيش شهرية على المستوى الوطني، بما في ذلك محلات ومخازن المستوردين، من أجل ضمان الامتثال للقواعد البيئية بما في ذلك التخلص السليم من المعدات </w:t>
      </w:r>
      <w:r w:rsidR="00D758EA">
        <w:rPr>
          <w:rFonts w:ascii="Times New Roman" w:hAnsi="Times New Roman" w:cs="Times New Roman" w:hint="cs"/>
          <w:sz w:val="26"/>
          <w:szCs w:val="26"/>
          <w:rtl/>
          <w:lang w:bidi="ar-LB"/>
        </w:rPr>
        <w:t>الموقوف استعمالها</w:t>
      </w:r>
      <w:r w:rsidR="00A311CF">
        <w:rPr>
          <w:rFonts w:ascii="Times New Roman" w:hAnsi="Times New Roman" w:cs="Times New Roman" w:hint="cs"/>
          <w:sz w:val="26"/>
          <w:szCs w:val="26"/>
          <w:rtl/>
          <w:lang w:bidi="ar-LB"/>
        </w:rPr>
        <w:t xml:space="preserve"> واسترداد غازات التب</w:t>
      </w:r>
      <w:r>
        <w:rPr>
          <w:rFonts w:ascii="Times New Roman" w:hAnsi="Times New Roman" w:cs="Times New Roman" w:hint="cs"/>
          <w:sz w:val="26"/>
          <w:szCs w:val="26"/>
          <w:rtl/>
          <w:lang w:bidi="ar-LB"/>
        </w:rPr>
        <w:t>ر</w:t>
      </w:r>
      <w:r w:rsidR="00A311CF">
        <w:rPr>
          <w:rFonts w:ascii="Times New Roman" w:hAnsi="Times New Roman" w:cs="Times New Roman" w:hint="cs"/>
          <w:sz w:val="26"/>
          <w:szCs w:val="26"/>
          <w:rtl/>
          <w:lang w:bidi="ar-LB"/>
        </w:rPr>
        <w:t>ي</w:t>
      </w:r>
      <w:r>
        <w:rPr>
          <w:rFonts w:ascii="Times New Roman" w:hAnsi="Times New Roman" w:cs="Times New Roman" w:hint="cs"/>
          <w:sz w:val="26"/>
          <w:szCs w:val="26"/>
          <w:rtl/>
          <w:lang w:bidi="ar-LB"/>
        </w:rPr>
        <w:t xml:space="preserve">د، والمناولة السليمة للنفايات، أو </w:t>
      </w:r>
      <w:r w:rsidR="00A311CF">
        <w:rPr>
          <w:rFonts w:ascii="Times New Roman" w:hAnsi="Times New Roman" w:cs="Times New Roman" w:hint="cs"/>
          <w:sz w:val="26"/>
          <w:szCs w:val="26"/>
          <w:rtl/>
          <w:lang w:bidi="ar-LB"/>
        </w:rPr>
        <w:t>تغيير مكان المعدات التي تصل إلى نهاية عمرها إلى المعاهد الفنية</w:t>
      </w:r>
      <w:r w:rsidR="00BB2DB0" w:rsidRPr="00BB2DB0">
        <w:rPr>
          <w:rFonts w:ascii="Times New Roman" w:hAnsi="Times New Roman" w:cs="Times New Roman"/>
          <w:sz w:val="26"/>
          <w:szCs w:val="26"/>
          <w:rtl/>
          <w:lang w:bidi="ar-LB"/>
        </w:rPr>
        <w:t>.</w:t>
      </w:r>
    </w:p>
    <w:p w:rsidR="00BB2DB0" w:rsidRPr="00BB2DB0" w:rsidRDefault="00D8324F" w:rsidP="00556333">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 xml:space="preserve">وفيما يتعلق بمبادرة "التسربات الصفرية"، شرحت اليونيدو أنه بموجب الشريحة الرابعة، اشترك في هذا النشاط 86 من المستخدمين النهائيين في برنامج لزيادة التوعية يرمي إلى زيادة التزامهم بمنع انبعاثات غازات التبريد </w:t>
      </w:r>
      <w:r w:rsidR="0038756C">
        <w:rPr>
          <w:rFonts w:ascii="Times New Roman" w:hAnsi="Times New Roman" w:cs="Times New Roman" w:hint="cs"/>
          <w:sz w:val="26"/>
          <w:szCs w:val="26"/>
          <w:rtl/>
          <w:lang w:bidi="ar-LB"/>
        </w:rPr>
        <w:t>والتشجيع على استرداد غازات التب</w:t>
      </w:r>
      <w:r>
        <w:rPr>
          <w:rFonts w:ascii="Times New Roman" w:hAnsi="Times New Roman" w:cs="Times New Roman" w:hint="cs"/>
          <w:sz w:val="26"/>
          <w:szCs w:val="26"/>
          <w:rtl/>
          <w:lang w:bidi="ar-LB"/>
        </w:rPr>
        <w:t>ر</w:t>
      </w:r>
      <w:r w:rsidR="0038756C">
        <w:rPr>
          <w:rFonts w:ascii="Times New Roman" w:hAnsi="Times New Roman" w:cs="Times New Roman" w:hint="cs"/>
          <w:sz w:val="26"/>
          <w:szCs w:val="26"/>
          <w:rtl/>
          <w:lang w:bidi="ar-LB"/>
        </w:rPr>
        <w:t>ي</w:t>
      </w:r>
      <w:r>
        <w:rPr>
          <w:rFonts w:ascii="Times New Roman" w:hAnsi="Times New Roman" w:cs="Times New Roman" w:hint="cs"/>
          <w:sz w:val="26"/>
          <w:szCs w:val="26"/>
          <w:rtl/>
          <w:lang w:bidi="ar-LB"/>
        </w:rPr>
        <w:t xml:space="preserve">د </w:t>
      </w:r>
      <w:r w:rsidR="0038756C">
        <w:rPr>
          <w:rFonts w:ascii="Times New Roman" w:hAnsi="Times New Roman" w:cs="Times New Roman" w:hint="cs"/>
          <w:sz w:val="26"/>
          <w:szCs w:val="26"/>
          <w:rtl/>
          <w:lang w:bidi="ar-LB"/>
        </w:rPr>
        <w:t>خلال</w:t>
      </w:r>
      <w:r>
        <w:rPr>
          <w:rFonts w:ascii="Times New Roman" w:hAnsi="Times New Roman" w:cs="Times New Roman" w:hint="cs"/>
          <w:sz w:val="26"/>
          <w:szCs w:val="26"/>
          <w:rtl/>
          <w:lang w:bidi="ar-LB"/>
        </w:rPr>
        <w:t xml:space="preserve"> الخدمة. </w:t>
      </w:r>
      <w:r w:rsidR="00271B14">
        <w:rPr>
          <w:rFonts w:ascii="Times New Roman" w:hAnsi="Times New Roman" w:cs="Times New Roman" w:hint="cs"/>
          <w:sz w:val="26"/>
          <w:szCs w:val="26"/>
          <w:rtl/>
          <w:lang w:bidi="ar-LB"/>
        </w:rPr>
        <w:t>وأبلغ بعض المستخدمين عن نتائج إيجابية، ولكن لم تتوافر بيانات كمية. وستستخدم الأموال المخصصة في الميزانية لأنشطة "التسربات الصفرية" في إطار الشريحة الخامسة (</w:t>
      </w:r>
      <w:r w:rsidR="00271B14">
        <w:rPr>
          <w:rFonts w:ascii="Times New Roman" w:hAnsi="Times New Roman" w:cs="Times New Roman"/>
          <w:sz w:val="26"/>
          <w:szCs w:val="26"/>
          <w:lang w:bidi="ar-LB"/>
        </w:rPr>
        <w:t>30,000</w:t>
      </w:r>
      <w:r w:rsidR="00271B14">
        <w:rPr>
          <w:rFonts w:ascii="Times New Roman" w:hAnsi="Times New Roman" w:cs="Times New Roman" w:hint="cs"/>
          <w:sz w:val="26"/>
          <w:szCs w:val="26"/>
          <w:rtl/>
          <w:lang w:bidi="ar-LB"/>
        </w:rPr>
        <w:t xml:space="preserve"> دولارا أمريكيا) لتقديم المساعدة التقنية التجريبية لاثنين أو ثلاثة من المستخد</w:t>
      </w:r>
      <w:r w:rsidR="0083319F">
        <w:rPr>
          <w:rFonts w:ascii="Times New Roman" w:hAnsi="Times New Roman" w:cs="Times New Roman" w:hint="cs"/>
          <w:sz w:val="26"/>
          <w:szCs w:val="26"/>
          <w:rtl/>
          <w:lang w:bidi="ar-LB"/>
        </w:rPr>
        <w:t>م</w:t>
      </w:r>
      <w:r w:rsidR="00271B14">
        <w:rPr>
          <w:rFonts w:ascii="Times New Roman" w:hAnsi="Times New Roman" w:cs="Times New Roman" w:hint="cs"/>
          <w:sz w:val="26"/>
          <w:szCs w:val="26"/>
          <w:rtl/>
          <w:lang w:bidi="ar-LB"/>
        </w:rPr>
        <w:t xml:space="preserve">ين النهائيين من أجل تحديد النتائج من خلال مراجعة الدفاتر، وبرنامج الخدمة، والأدوات المستخدمة، ومهارات </w:t>
      </w:r>
      <w:r w:rsidR="0083319F">
        <w:rPr>
          <w:rFonts w:ascii="Times New Roman" w:hAnsi="Times New Roman" w:cs="Times New Roman" w:hint="cs"/>
          <w:sz w:val="26"/>
          <w:szCs w:val="26"/>
          <w:rtl/>
          <w:lang w:bidi="ar-LB"/>
        </w:rPr>
        <w:t>موردي الخدمة</w:t>
      </w:r>
      <w:r w:rsidR="00271B14">
        <w:rPr>
          <w:rFonts w:ascii="Times New Roman" w:hAnsi="Times New Roman" w:cs="Times New Roman" w:hint="cs"/>
          <w:sz w:val="26"/>
          <w:szCs w:val="26"/>
          <w:rtl/>
          <w:lang w:bidi="ar-LB"/>
        </w:rPr>
        <w:t xml:space="preserve">، والتسربات </w:t>
      </w:r>
      <w:r w:rsidR="00556333">
        <w:rPr>
          <w:rFonts w:ascii="Times New Roman" w:hAnsi="Times New Roman" w:cs="Times New Roman" w:hint="cs"/>
          <w:sz w:val="26"/>
          <w:szCs w:val="26"/>
          <w:rtl/>
          <w:lang w:bidi="ar-LB"/>
        </w:rPr>
        <w:t xml:space="preserve">المحددة </w:t>
      </w:r>
      <w:r w:rsidR="00271B14">
        <w:rPr>
          <w:rFonts w:ascii="Times New Roman" w:hAnsi="Times New Roman" w:cs="Times New Roman" w:hint="cs"/>
          <w:sz w:val="26"/>
          <w:szCs w:val="26"/>
          <w:rtl/>
          <w:lang w:bidi="ar-LB"/>
        </w:rPr>
        <w:t>وإصلاحها، ونوعية غازات التبريد. وسيتم تبادل نتيجة هذه التجارب مع المستخدمين النهائيين الآخرين من أجل التشجيع على الممارسات الجيدة للخدمة و</w:t>
      </w:r>
      <w:r w:rsidR="00556333">
        <w:rPr>
          <w:rFonts w:ascii="Times New Roman" w:hAnsi="Times New Roman" w:cs="Times New Roman" w:hint="cs"/>
          <w:sz w:val="26"/>
          <w:szCs w:val="26"/>
          <w:rtl/>
          <w:lang w:bidi="ar-LB"/>
        </w:rPr>
        <w:t>خفض</w:t>
      </w:r>
      <w:r w:rsidR="00271B14">
        <w:rPr>
          <w:rFonts w:ascii="Times New Roman" w:hAnsi="Times New Roman" w:cs="Times New Roman" w:hint="cs"/>
          <w:sz w:val="26"/>
          <w:szCs w:val="26"/>
          <w:rtl/>
          <w:lang w:bidi="ar-LB"/>
        </w:rPr>
        <w:t xml:space="preserve"> التسرب.</w:t>
      </w:r>
    </w:p>
    <w:p w:rsidR="00BB2DB0" w:rsidRPr="00BB2DB0" w:rsidRDefault="00BB2DB0" w:rsidP="00BB2DB0">
      <w:pPr>
        <w:pStyle w:val="ListParagraph"/>
        <w:bidi/>
        <w:spacing w:after="240"/>
        <w:ind w:left="0"/>
        <w:contextualSpacing w:val="0"/>
        <w:rPr>
          <w:rFonts w:ascii="Times New Roman" w:hAnsi="Times New Roman" w:cs="Times New Roman"/>
          <w:i/>
          <w:iCs/>
          <w:sz w:val="26"/>
          <w:szCs w:val="26"/>
          <w:rtl/>
          <w:lang w:bidi="ar-EG"/>
        </w:rPr>
      </w:pPr>
      <w:r w:rsidRPr="00BB2DB0">
        <w:rPr>
          <w:rFonts w:ascii="Times New Roman" w:hAnsi="Times New Roman" w:cs="Times New Roman"/>
          <w:i/>
          <w:iCs/>
          <w:sz w:val="26"/>
          <w:szCs w:val="26"/>
          <w:rtl/>
          <w:lang w:bidi="ar-LB"/>
        </w:rPr>
        <w:t>تنفيذ السياسة الجنسانية</w:t>
      </w:r>
      <w:r w:rsidRPr="00BB2DB0">
        <w:rPr>
          <w:rStyle w:val="FootnoteReference"/>
          <w:rFonts w:ascii="Times New Roman" w:hAnsi="Times New Roman" w:cs="Times New Roman"/>
          <w:i/>
          <w:iCs/>
          <w:sz w:val="26"/>
          <w:szCs w:val="26"/>
          <w:rtl/>
          <w:lang w:bidi="ar-EG"/>
        </w:rPr>
        <w:footnoteReference w:id="8"/>
      </w:r>
    </w:p>
    <w:p w:rsidR="00BB2DB0" w:rsidRPr="00BB2DB0" w:rsidRDefault="00271B14" w:rsidP="00556333">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في أثناء تنفيذ الشريحة الخامسة، ستناقش الوحدة الفنية للأوزون الفرص المتساوية للفنيات مع الجمارك ورابطة فنيي التبريد، من أجل إدراج موضوع الجنسانية في تدريب الجمارك وفنيي التبريد وتكييف الهواء، وتسجيل أ</w:t>
      </w:r>
      <w:r w:rsidR="00556333">
        <w:rPr>
          <w:rFonts w:ascii="Times New Roman" w:hAnsi="Times New Roman" w:cs="Times New Roman" w:hint="cs"/>
          <w:sz w:val="26"/>
          <w:szCs w:val="26"/>
          <w:rtl/>
          <w:lang w:bidi="ar-LB"/>
        </w:rPr>
        <w:t>عداد</w:t>
      </w:r>
      <w:r>
        <w:rPr>
          <w:rFonts w:ascii="Times New Roman" w:hAnsi="Times New Roman" w:cs="Times New Roman" w:hint="cs"/>
          <w:sz w:val="26"/>
          <w:szCs w:val="26"/>
          <w:rtl/>
          <w:lang w:bidi="ar-LB"/>
        </w:rPr>
        <w:t xml:space="preserve"> الفنيات وموظفات الجمارك والإنفاذ المشاركات في التدريب.</w:t>
      </w:r>
    </w:p>
    <w:p w:rsidR="00BB2DB0" w:rsidRPr="00BB2DB0" w:rsidRDefault="00BB2DB0" w:rsidP="00BB2DB0">
      <w:pPr>
        <w:pStyle w:val="ListParagraph"/>
        <w:bidi/>
        <w:spacing w:after="240"/>
        <w:ind w:left="0"/>
        <w:contextualSpacing w:val="0"/>
        <w:rPr>
          <w:rFonts w:ascii="Times New Roman" w:hAnsi="Times New Roman" w:cs="Times New Roman"/>
          <w:sz w:val="26"/>
          <w:szCs w:val="26"/>
          <w:u w:val="single"/>
          <w:lang w:bidi="ar-LB"/>
        </w:rPr>
      </w:pPr>
      <w:r w:rsidRPr="00BB2DB0">
        <w:rPr>
          <w:rFonts w:ascii="Times New Roman" w:hAnsi="Times New Roman" w:cs="Times New Roman"/>
          <w:sz w:val="26"/>
          <w:szCs w:val="26"/>
          <w:u w:val="single"/>
          <w:rtl/>
          <w:lang w:bidi="ar-LB"/>
        </w:rPr>
        <w:t>استدامة إزالة المواد الهيدروكلوروفلوروكربونية</w:t>
      </w:r>
    </w:p>
    <w:p w:rsidR="00480FD7" w:rsidRDefault="00A311CF" w:rsidP="00A50F69">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هندوراس</w:t>
      </w:r>
      <w:r w:rsidR="00BB2DB0" w:rsidRPr="00BB2DB0">
        <w:rPr>
          <w:rFonts w:ascii="Times New Roman" w:hAnsi="Times New Roman" w:cs="Times New Roman"/>
          <w:sz w:val="26"/>
          <w:szCs w:val="26"/>
          <w:rtl/>
          <w:lang w:bidi="ar-LB"/>
        </w:rPr>
        <w:t xml:space="preserve"> </w:t>
      </w:r>
      <w:r w:rsidR="00271B14">
        <w:rPr>
          <w:rFonts w:ascii="Times New Roman" w:hAnsi="Times New Roman" w:cs="Times New Roman" w:hint="cs"/>
          <w:sz w:val="26"/>
          <w:szCs w:val="26"/>
          <w:rtl/>
          <w:lang w:bidi="ar-LB"/>
        </w:rPr>
        <w:t xml:space="preserve">لديها نظام للترخيص والحصص، وقدمت مساعدة تقنية ومحددات غازات التبريد إلى الجمارك. وتم إعداد دليل جمركي، واشتملت مناهج تدريب الجمارك على موضوعات تتعلق ببروتوكول مونتريال، وسيتم إعداد </w:t>
      </w:r>
      <w:r w:rsidR="00271B14">
        <w:rPr>
          <w:rFonts w:ascii="Times New Roman" w:hAnsi="Times New Roman" w:cs="Times New Roman" w:hint="cs"/>
          <w:sz w:val="26"/>
          <w:szCs w:val="26"/>
          <w:rtl/>
          <w:lang w:bidi="ar-LB"/>
        </w:rPr>
        <w:lastRenderedPageBreak/>
        <w:t xml:space="preserve">وحدة إلكترونية لتدريب الجمارك. </w:t>
      </w:r>
      <w:r w:rsidR="00480FD7">
        <w:rPr>
          <w:rFonts w:ascii="Times New Roman" w:hAnsi="Times New Roman" w:cs="Times New Roman" w:hint="cs"/>
          <w:sz w:val="26"/>
          <w:szCs w:val="26"/>
          <w:rtl/>
          <w:lang w:bidi="ar-LB"/>
        </w:rPr>
        <w:t>و</w:t>
      </w:r>
      <w:r w:rsidR="00271B14">
        <w:rPr>
          <w:rFonts w:ascii="Times New Roman" w:hAnsi="Times New Roman" w:cs="Times New Roman" w:hint="cs"/>
          <w:sz w:val="26"/>
          <w:szCs w:val="26"/>
          <w:rtl/>
          <w:lang w:bidi="ar-LB"/>
        </w:rPr>
        <w:t xml:space="preserve">يشكل المنهج الدراسي لمراكز التدريب الوطنية للطلاب في مجال التبريد وتكييف الهواء </w:t>
      </w:r>
      <w:r w:rsidR="00480FD7">
        <w:rPr>
          <w:rFonts w:ascii="Times New Roman" w:hAnsi="Times New Roman" w:cs="Times New Roman" w:hint="cs"/>
          <w:sz w:val="26"/>
          <w:szCs w:val="26"/>
          <w:rtl/>
          <w:lang w:bidi="ar-LB"/>
        </w:rPr>
        <w:t>موضوعات تتعلق ببروتوكول مونتريال، وأعدت حزم أدوات للمعهد الفني الوطني لبرامج التدريب على التبريد وتكييف الهواء. وتلقى المعلم</w:t>
      </w:r>
      <w:r w:rsidR="00A50F69">
        <w:rPr>
          <w:rFonts w:ascii="Times New Roman" w:hAnsi="Times New Roman" w:cs="Times New Roman" w:hint="cs"/>
          <w:sz w:val="26"/>
          <w:szCs w:val="26"/>
          <w:rtl/>
          <w:lang w:bidi="ar-LB"/>
        </w:rPr>
        <w:t>و</w:t>
      </w:r>
      <w:r w:rsidR="00480FD7">
        <w:rPr>
          <w:rFonts w:ascii="Times New Roman" w:hAnsi="Times New Roman" w:cs="Times New Roman" w:hint="cs"/>
          <w:sz w:val="26"/>
          <w:szCs w:val="26"/>
          <w:rtl/>
          <w:lang w:bidi="ar-LB"/>
        </w:rPr>
        <w:t xml:space="preserve">ن في مجال التبريد وتكييف الهواء تدريبا جاريا وتحديثات بشأن الممارسات الجيدة ومناولة غازات التبريد البديلة. والغرض من هذه التدابير </w:t>
      </w:r>
      <w:r w:rsidR="00A50F69">
        <w:rPr>
          <w:rFonts w:ascii="Times New Roman" w:hAnsi="Times New Roman" w:cs="Times New Roman" w:hint="cs"/>
          <w:sz w:val="26"/>
          <w:szCs w:val="26"/>
          <w:rtl/>
          <w:lang w:bidi="ar-LB"/>
        </w:rPr>
        <w:t xml:space="preserve">هو </w:t>
      </w:r>
      <w:r w:rsidR="00480FD7">
        <w:rPr>
          <w:rFonts w:ascii="Times New Roman" w:hAnsi="Times New Roman" w:cs="Times New Roman" w:hint="cs"/>
          <w:sz w:val="26"/>
          <w:szCs w:val="26"/>
          <w:rtl/>
          <w:lang w:bidi="ar-LB"/>
        </w:rPr>
        <w:t>المساعدة في ضمان استدامة إزالة المواد الهيدروكلوروفلوروكربونية واستمرارية الأنشطة التي بدأت بموجب خطة إدارة إزالة المواد الهيدروكلوروفلوروكربونية.</w:t>
      </w:r>
    </w:p>
    <w:p w:rsidR="00A311CF" w:rsidRPr="00480FD7" w:rsidRDefault="00480FD7" w:rsidP="0083319F">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LB"/>
        </w:rPr>
        <w:t>وتشمل الق</w:t>
      </w:r>
      <w:r w:rsidR="0083319F">
        <w:rPr>
          <w:rFonts w:ascii="Times New Roman" w:hAnsi="Times New Roman" w:cs="Times New Roman" w:hint="cs"/>
          <w:sz w:val="26"/>
          <w:szCs w:val="26"/>
          <w:rtl/>
          <w:lang w:bidi="ar-LB"/>
        </w:rPr>
        <w:t>اع</w:t>
      </w:r>
      <w:r>
        <w:rPr>
          <w:rFonts w:ascii="Times New Roman" w:hAnsi="Times New Roman" w:cs="Times New Roman" w:hint="cs"/>
          <w:sz w:val="26"/>
          <w:szCs w:val="26"/>
          <w:rtl/>
          <w:lang w:bidi="ar-LB"/>
        </w:rPr>
        <w:t>د</w:t>
      </w:r>
      <w:r w:rsidR="0083319F">
        <w:rPr>
          <w:rFonts w:ascii="Times New Roman" w:hAnsi="Times New Roman" w:cs="Times New Roman" w:hint="cs"/>
          <w:sz w:val="26"/>
          <w:szCs w:val="26"/>
          <w:rtl/>
          <w:lang w:bidi="ar-LB"/>
        </w:rPr>
        <w:t>ة</w:t>
      </w:r>
      <w:r>
        <w:rPr>
          <w:rFonts w:ascii="Times New Roman" w:hAnsi="Times New Roman" w:cs="Times New Roman" w:hint="cs"/>
          <w:sz w:val="26"/>
          <w:szCs w:val="26"/>
          <w:rtl/>
          <w:lang w:bidi="ar-LB"/>
        </w:rPr>
        <w:t xml:space="preserve"> العامة بشأن استخدام المواد المستنفدة للأوزون (الاتفاق التنفيذي 006/2012</w:t>
      </w:r>
      <w:r w:rsidR="0083319F">
        <w:rPr>
          <w:rFonts w:ascii="Times New Roman" w:hAnsi="Times New Roman" w:cs="Times New Roman" w:hint="cs"/>
          <w:sz w:val="26"/>
          <w:szCs w:val="26"/>
          <w:rtl/>
          <w:lang w:bidi="ar-LB"/>
        </w:rPr>
        <w:t>)</w:t>
      </w:r>
      <w:r>
        <w:rPr>
          <w:rFonts w:ascii="Times New Roman" w:hAnsi="Times New Roman" w:cs="Times New Roman" w:hint="cs"/>
          <w:sz w:val="26"/>
          <w:szCs w:val="26"/>
          <w:rtl/>
          <w:lang w:bidi="ar-LB"/>
        </w:rPr>
        <w:t xml:space="preserve"> الالتزام بالإبلاغ عن:</w:t>
      </w:r>
      <w:r w:rsidR="00BB2DB0" w:rsidRPr="00BB2DB0">
        <w:rPr>
          <w:rFonts w:ascii="Times New Roman" w:hAnsi="Times New Roman" w:cs="Times New Roman"/>
          <w:sz w:val="26"/>
          <w:szCs w:val="26"/>
          <w:rtl/>
          <w:lang w:bidi="ar-LB"/>
        </w:rPr>
        <w:t xml:space="preserve"> </w:t>
      </w:r>
      <w:r>
        <w:rPr>
          <w:rFonts w:ascii="Times New Roman" w:hAnsi="Times New Roman" w:cs="Times New Roman" w:hint="cs"/>
          <w:sz w:val="26"/>
          <w:szCs w:val="26"/>
          <w:rtl/>
          <w:lang w:bidi="ar-LB"/>
        </w:rPr>
        <w:t xml:space="preserve">مبيعات وواردات </w:t>
      </w:r>
      <w:r w:rsidR="00BB2DB0" w:rsidRPr="00BB2DB0">
        <w:rPr>
          <w:rFonts w:ascii="Times New Roman" w:hAnsi="Times New Roman" w:cs="Times New Roman"/>
          <w:sz w:val="26"/>
          <w:szCs w:val="26"/>
          <w:rtl/>
          <w:lang w:bidi="ar-LB"/>
        </w:rPr>
        <w:t>المواد المستنفدة للأوزون</w:t>
      </w:r>
      <w:r>
        <w:rPr>
          <w:rFonts w:ascii="Times New Roman" w:hAnsi="Times New Roman" w:cs="Times New Roman" w:hint="cs"/>
          <w:sz w:val="26"/>
          <w:szCs w:val="26"/>
          <w:rtl/>
          <w:lang w:bidi="ar-LB"/>
        </w:rPr>
        <w:t>؛ ونظام ترخيص وحصص المواد الهيدروكلوروفلوروكربونية؛ وحظر واردات المواد الكلوروفلوروكربونية، والمعدات المستعملة القائمة على الهيدروكلوروف</w:t>
      </w:r>
      <w:r w:rsidR="0083319F">
        <w:rPr>
          <w:rFonts w:ascii="Times New Roman" w:hAnsi="Times New Roman" w:cs="Times New Roman" w:hint="cs"/>
          <w:sz w:val="26"/>
          <w:szCs w:val="26"/>
          <w:rtl/>
          <w:lang w:bidi="ar-LB"/>
        </w:rPr>
        <w:t>لوروكربون والهيدروكلوروفلوروكرب</w:t>
      </w:r>
      <w:r>
        <w:rPr>
          <w:rFonts w:ascii="Times New Roman" w:hAnsi="Times New Roman" w:cs="Times New Roman" w:hint="cs"/>
          <w:sz w:val="26"/>
          <w:szCs w:val="26"/>
          <w:rtl/>
          <w:lang w:bidi="ar-LB"/>
        </w:rPr>
        <w:t>و</w:t>
      </w:r>
      <w:r w:rsidR="0083319F">
        <w:rPr>
          <w:rFonts w:ascii="Times New Roman" w:hAnsi="Times New Roman" w:cs="Times New Roman" w:hint="cs"/>
          <w:sz w:val="26"/>
          <w:szCs w:val="26"/>
          <w:rtl/>
          <w:lang w:bidi="ar-LB"/>
        </w:rPr>
        <w:t>ن</w:t>
      </w:r>
      <w:r>
        <w:rPr>
          <w:rFonts w:ascii="Times New Roman" w:hAnsi="Times New Roman" w:cs="Times New Roman" w:hint="cs"/>
          <w:sz w:val="26"/>
          <w:szCs w:val="26"/>
          <w:rtl/>
          <w:lang w:bidi="ar-LB"/>
        </w:rPr>
        <w:t>-141ب؛ وتخصيص الحصص فيما بين المستوردين. و</w:t>
      </w:r>
      <w:r w:rsidR="00A50F69">
        <w:rPr>
          <w:rFonts w:ascii="Times New Roman" w:hAnsi="Times New Roman" w:cs="Times New Roman" w:hint="cs"/>
          <w:sz w:val="26"/>
          <w:szCs w:val="26"/>
          <w:rtl/>
          <w:lang w:bidi="ar-LB"/>
        </w:rPr>
        <w:t>ي</w:t>
      </w:r>
      <w:r>
        <w:rPr>
          <w:rFonts w:ascii="Times New Roman" w:hAnsi="Times New Roman" w:cs="Times New Roman" w:hint="cs"/>
          <w:sz w:val="26"/>
          <w:szCs w:val="26"/>
          <w:rtl/>
          <w:lang w:bidi="ar-LB"/>
        </w:rPr>
        <w:t>تم أيضا رصد واردات وصادرات المواد المستنفدة للأوزون من خلال سجلات الجمارك. و</w:t>
      </w:r>
      <w:r w:rsidR="0083319F">
        <w:rPr>
          <w:rFonts w:ascii="Times New Roman" w:hAnsi="Times New Roman" w:cs="Times New Roman" w:hint="cs"/>
          <w:sz w:val="26"/>
          <w:szCs w:val="26"/>
          <w:rtl/>
          <w:lang w:bidi="ar-LB"/>
        </w:rPr>
        <w:t xml:space="preserve">ليست </w:t>
      </w:r>
      <w:r>
        <w:rPr>
          <w:rFonts w:ascii="Times New Roman" w:hAnsi="Times New Roman" w:cs="Times New Roman" w:hint="cs"/>
          <w:sz w:val="26"/>
          <w:szCs w:val="26"/>
          <w:rtl/>
          <w:lang w:bidi="ar-LB"/>
        </w:rPr>
        <w:t xml:space="preserve">حكومة هندوراس </w:t>
      </w:r>
      <w:r w:rsidR="0083319F">
        <w:rPr>
          <w:rFonts w:ascii="Times New Roman" w:hAnsi="Times New Roman" w:cs="Times New Roman" w:hint="cs"/>
          <w:sz w:val="26"/>
          <w:szCs w:val="26"/>
          <w:rtl/>
          <w:lang w:bidi="ar-LB"/>
        </w:rPr>
        <w:t>على علم</w:t>
      </w:r>
      <w:r>
        <w:rPr>
          <w:rFonts w:ascii="Times New Roman" w:hAnsi="Times New Roman" w:cs="Times New Roman" w:hint="cs"/>
          <w:sz w:val="26"/>
          <w:szCs w:val="26"/>
          <w:rtl/>
          <w:lang w:bidi="ar-LB"/>
        </w:rPr>
        <w:t xml:space="preserve"> بأي استخدام للمواد الخاضعة للرقابة التي تم إزالتها في السوق الوطني</w:t>
      </w:r>
      <w:r w:rsidR="0083319F">
        <w:rPr>
          <w:rFonts w:ascii="Times New Roman" w:hAnsi="Times New Roman" w:cs="Times New Roman" w:hint="cs"/>
          <w:sz w:val="26"/>
          <w:szCs w:val="26"/>
          <w:rtl/>
          <w:lang w:bidi="ar-LB"/>
        </w:rPr>
        <w:t xml:space="preserve"> </w:t>
      </w:r>
      <w:r>
        <w:rPr>
          <w:rFonts w:ascii="Times New Roman" w:hAnsi="Times New Roman" w:cs="Times New Roman" w:hint="cs"/>
          <w:sz w:val="26"/>
          <w:szCs w:val="26"/>
          <w:rtl/>
          <w:lang w:bidi="ar-LB"/>
        </w:rPr>
        <w:t>بخلاف حالات عرضية وجد فيها الكلوروفلوروكربون-12 أو الهيدروكلوروفلوروكربون-22 في معدات مستعملة. ولدى هندوراس مخزونات تبلغ حوالي 2 طن متري</w:t>
      </w:r>
      <w:r w:rsidR="00BB2DB0" w:rsidRPr="00BB2DB0">
        <w:rPr>
          <w:rFonts w:ascii="Times New Roman" w:hAnsi="Times New Roman" w:cs="Times New Roman"/>
          <w:sz w:val="26"/>
          <w:szCs w:val="26"/>
          <w:rtl/>
          <w:lang w:bidi="ar-LB"/>
        </w:rPr>
        <w:t xml:space="preserve"> </w:t>
      </w:r>
      <w:r>
        <w:rPr>
          <w:rFonts w:ascii="Times New Roman" w:hAnsi="Times New Roman" w:cs="Times New Roman" w:hint="cs"/>
          <w:sz w:val="26"/>
          <w:szCs w:val="26"/>
          <w:rtl/>
          <w:lang w:bidi="ar-LB"/>
        </w:rPr>
        <w:t>من الهيدروكلوروفلوروكربون-141ب في البوليولات سابقة الخلط المستوردة المخزونة في الجمارك وتعتزم استخدامها لأغراض التدريب.</w:t>
      </w:r>
    </w:p>
    <w:p w:rsidR="00A311CF" w:rsidRPr="00A311CF" w:rsidRDefault="00A311CF" w:rsidP="00A311CF">
      <w:pPr>
        <w:pStyle w:val="ListParagraph"/>
        <w:bidi/>
        <w:spacing w:after="240"/>
        <w:ind w:left="0"/>
        <w:contextualSpacing w:val="0"/>
        <w:jc w:val="both"/>
        <w:rPr>
          <w:rFonts w:ascii="Times New Roman" w:hAnsi="Times New Roman" w:cs="Times New Roman"/>
          <w:sz w:val="26"/>
          <w:szCs w:val="26"/>
          <w:u w:val="single"/>
          <w:lang w:bidi="ar-LB"/>
        </w:rPr>
      </w:pPr>
      <w:r w:rsidRPr="00A311CF">
        <w:rPr>
          <w:rFonts w:ascii="Times New Roman" w:hAnsi="Times New Roman" w:cs="Times New Roman" w:hint="cs"/>
          <w:sz w:val="26"/>
          <w:szCs w:val="26"/>
          <w:u w:val="single"/>
          <w:rtl/>
          <w:lang w:bidi="ar-LB"/>
        </w:rPr>
        <w:t>تاريخ استكمال المرحلة الأولى من خطة إدارة إزالة المواد الهيدروكلوروفلوروكربونية</w:t>
      </w:r>
    </w:p>
    <w:p w:rsidR="00A311CF" w:rsidRPr="00BB2DB0" w:rsidRDefault="00A311CF" w:rsidP="005D532D">
      <w:pPr>
        <w:pStyle w:val="ListParagraph"/>
        <w:numPr>
          <w:ilvl w:val="0"/>
          <w:numId w:val="13"/>
        </w:numPr>
        <w:bidi/>
        <w:spacing w:after="240"/>
        <w:ind w:left="0" w:firstLine="0"/>
        <w:contextualSpacing w:val="0"/>
        <w:jc w:val="both"/>
        <w:rPr>
          <w:rFonts w:ascii="Times New Roman" w:hAnsi="Times New Roman" w:cs="Times New Roman"/>
          <w:sz w:val="26"/>
          <w:szCs w:val="26"/>
          <w:rtl/>
          <w:lang w:bidi="ar-LB"/>
        </w:rPr>
      </w:pPr>
      <w:r>
        <w:rPr>
          <w:rFonts w:ascii="Times New Roman" w:hAnsi="Times New Roman" w:cs="Times New Roman" w:hint="cs"/>
          <w:sz w:val="26"/>
          <w:szCs w:val="26"/>
          <w:rtl/>
          <w:lang w:bidi="ar-LB"/>
        </w:rPr>
        <w:t>أشارت اليونيدو إلى أن المرحلة الأولى من خطة إدارة إزالة المواد الهيدروكلوروفلوروكربونية سيتم استكمالها بحلول ديسمبر/كانون الأول 2021 على النحو المحدد في الفقرة 14 من الاتفاق.</w:t>
      </w:r>
    </w:p>
    <w:p w:rsidR="00BB2DB0" w:rsidRPr="00BB2DB0" w:rsidRDefault="00BB2DB0" w:rsidP="00A311CF">
      <w:pPr>
        <w:bidi/>
        <w:spacing w:after="240"/>
        <w:rPr>
          <w:sz w:val="26"/>
          <w:szCs w:val="26"/>
          <w:u w:val="single"/>
          <w:lang w:bidi="ar-EG"/>
        </w:rPr>
      </w:pPr>
      <w:r w:rsidRPr="00BB2DB0">
        <w:rPr>
          <w:sz w:val="26"/>
          <w:szCs w:val="26"/>
          <w:u w:val="single"/>
          <w:rtl/>
          <w:lang w:bidi="ar-EG"/>
        </w:rPr>
        <w:t>الخلاصة</w:t>
      </w:r>
    </w:p>
    <w:p w:rsidR="00BB2DB0" w:rsidRPr="00BB2DB0" w:rsidRDefault="00BB2DB0" w:rsidP="00CE7A72">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sidRPr="00BB2DB0">
        <w:rPr>
          <w:rFonts w:ascii="Times New Roman" w:hAnsi="Times New Roman" w:cs="Times New Roman"/>
          <w:sz w:val="26"/>
          <w:szCs w:val="26"/>
          <w:rtl/>
          <w:lang w:bidi="ar-LB"/>
        </w:rPr>
        <w:t>بلغ ا</w:t>
      </w:r>
      <w:r w:rsidR="00480FD7">
        <w:rPr>
          <w:rFonts w:ascii="Times New Roman" w:hAnsi="Times New Roman" w:cs="Times New Roman" w:hint="cs"/>
          <w:sz w:val="26"/>
          <w:szCs w:val="26"/>
          <w:rtl/>
          <w:lang w:bidi="ar-LB"/>
        </w:rPr>
        <w:t>لا</w:t>
      </w:r>
      <w:r w:rsidRPr="00BB2DB0">
        <w:rPr>
          <w:rFonts w:ascii="Times New Roman" w:hAnsi="Times New Roman" w:cs="Times New Roman"/>
          <w:sz w:val="26"/>
          <w:szCs w:val="26"/>
          <w:rtl/>
          <w:lang w:bidi="ar-LB"/>
        </w:rPr>
        <w:t>ستهلاك ا</w:t>
      </w:r>
      <w:r w:rsidR="00480FD7">
        <w:rPr>
          <w:rFonts w:ascii="Times New Roman" w:hAnsi="Times New Roman" w:cs="Times New Roman" w:hint="cs"/>
          <w:sz w:val="26"/>
          <w:szCs w:val="26"/>
          <w:rtl/>
          <w:lang w:bidi="ar-LB"/>
        </w:rPr>
        <w:t>لمتحقق منها ل</w:t>
      </w:r>
      <w:r w:rsidRPr="00BB2DB0">
        <w:rPr>
          <w:rFonts w:ascii="Times New Roman" w:hAnsi="Times New Roman" w:cs="Times New Roman"/>
          <w:sz w:val="26"/>
          <w:szCs w:val="26"/>
          <w:rtl/>
          <w:lang w:bidi="ar-LB"/>
        </w:rPr>
        <w:t xml:space="preserve">لمواد الهيدروكلوروفلوروكربونية في عام 2019 كمية قدرها </w:t>
      </w:r>
      <w:r w:rsidR="00480FD7" w:rsidRPr="000D5839">
        <w:rPr>
          <w:rFonts w:ascii="Times New Roman" w:hAnsi="Times New Roman" w:cs="Times New Roman" w:hint="cs"/>
          <w:rtl/>
          <w:lang w:bidi="ar-LB"/>
        </w:rPr>
        <w:t>9</w:t>
      </w:r>
      <w:r w:rsidRPr="000D5839">
        <w:rPr>
          <w:rFonts w:ascii="Times New Roman" w:hAnsi="Times New Roman" w:cs="Times New Roman"/>
          <w:rtl/>
          <w:lang w:bidi="ar-LB"/>
        </w:rPr>
        <w:t>.9</w:t>
      </w:r>
      <w:r w:rsidR="000D5839" w:rsidRPr="000D5839">
        <w:rPr>
          <w:rFonts w:ascii="Times New Roman" w:hAnsi="Times New Roman" w:cs="Times New Roman" w:hint="cs"/>
          <w:rtl/>
          <w:lang w:bidi="ar-LB"/>
        </w:rPr>
        <w:t>0</w:t>
      </w:r>
      <w:r w:rsidRPr="000D5839">
        <w:rPr>
          <w:rFonts w:ascii="Times New Roman" w:hAnsi="Times New Roman" w:cs="Times New Roman"/>
          <w:sz w:val="26"/>
          <w:szCs w:val="26"/>
          <w:rtl/>
          <w:lang w:bidi="ar-LB"/>
        </w:rPr>
        <w:t xml:space="preserve"> </w:t>
      </w:r>
      <w:r w:rsidRPr="00BB2DB0">
        <w:rPr>
          <w:rFonts w:ascii="Times New Roman" w:hAnsi="Times New Roman" w:cs="Times New Roman"/>
          <w:sz w:val="26"/>
          <w:szCs w:val="26"/>
          <w:rtl/>
          <w:lang w:bidi="ar-LB"/>
        </w:rPr>
        <w:t>طن من قدرات استنفاد الأوزون</w:t>
      </w:r>
      <w:r w:rsidR="000D5839">
        <w:rPr>
          <w:rFonts w:ascii="Times New Roman" w:hAnsi="Times New Roman" w:cs="Times New Roman" w:hint="cs"/>
          <w:sz w:val="26"/>
          <w:szCs w:val="26"/>
          <w:rtl/>
          <w:lang w:bidi="ar-LB"/>
        </w:rPr>
        <w:t>،</w:t>
      </w:r>
      <w:r w:rsidRPr="00BB2DB0">
        <w:rPr>
          <w:rFonts w:ascii="Times New Roman" w:hAnsi="Times New Roman" w:cs="Times New Roman"/>
          <w:sz w:val="26"/>
          <w:szCs w:val="26"/>
          <w:rtl/>
          <w:lang w:bidi="ar-LB"/>
        </w:rPr>
        <w:t xml:space="preserve"> وهو</w:t>
      </w:r>
      <w:r w:rsidR="00A50F69">
        <w:rPr>
          <w:rFonts w:ascii="Times New Roman" w:hAnsi="Times New Roman" w:cs="Times New Roman" w:hint="cs"/>
          <w:sz w:val="26"/>
          <w:szCs w:val="26"/>
          <w:rtl/>
          <w:lang w:bidi="ar-LB"/>
        </w:rPr>
        <w:t xml:space="preserve"> </w:t>
      </w:r>
      <w:r w:rsidR="000D5839">
        <w:rPr>
          <w:rFonts w:ascii="Times New Roman" w:hAnsi="Times New Roman" w:cs="Times New Roman"/>
          <w:sz w:val="26"/>
          <w:szCs w:val="26"/>
          <w:lang w:bidi="ar-LB"/>
        </w:rPr>
        <w:t>50</w:t>
      </w:r>
      <w:r w:rsidRPr="00BB2DB0">
        <w:rPr>
          <w:rFonts w:ascii="Times New Roman" w:hAnsi="Times New Roman" w:cs="Times New Roman"/>
          <w:sz w:val="26"/>
          <w:szCs w:val="26"/>
          <w:rtl/>
          <w:lang w:bidi="ar-LB"/>
        </w:rPr>
        <w:t xml:space="preserve"> في المائة أقل من </w:t>
      </w:r>
      <w:r w:rsidR="000D5839">
        <w:rPr>
          <w:rFonts w:ascii="Times New Roman" w:hAnsi="Times New Roman" w:cs="Times New Roman" w:hint="cs"/>
          <w:sz w:val="26"/>
          <w:szCs w:val="26"/>
          <w:rtl/>
          <w:lang w:bidi="ar-LB"/>
        </w:rPr>
        <w:t>الحد الأقصى للاستهلاك المسموح به بموجب</w:t>
      </w:r>
      <w:r w:rsidRPr="00BB2DB0">
        <w:rPr>
          <w:rFonts w:ascii="Times New Roman" w:hAnsi="Times New Roman" w:cs="Times New Roman"/>
          <w:sz w:val="26"/>
          <w:szCs w:val="26"/>
          <w:rtl/>
          <w:lang w:bidi="ar-LB"/>
        </w:rPr>
        <w:t xml:space="preserve"> الاتفاق </w:t>
      </w:r>
      <w:r w:rsidR="000D5839">
        <w:rPr>
          <w:rFonts w:ascii="Times New Roman" w:hAnsi="Times New Roman" w:cs="Times New Roman" w:hint="cs"/>
          <w:sz w:val="26"/>
          <w:szCs w:val="26"/>
          <w:rtl/>
          <w:lang w:bidi="ar-LB"/>
        </w:rPr>
        <w:t xml:space="preserve">مع اللجنة التنفيذية لتلك السنة. وتستمر الحكومة في تنفيذ نظام الترخيص والحصص </w:t>
      </w:r>
      <w:r w:rsidR="00A50F69">
        <w:rPr>
          <w:rFonts w:ascii="Times New Roman" w:hAnsi="Times New Roman" w:cs="Times New Roman" w:hint="cs"/>
          <w:sz w:val="26"/>
          <w:szCs w:val="26"/>
          <w:rtl/>
          <w:lang w:bidi="ar-LB"/>
        </w:rPr>
        <w:t xml:space="preserve">لرصد </w:t>
      </w:r>
      <w:r w:rsidR="000D5839">
        <w:rPr>
          <w:rFonts w:ascii="Times New Roman" w:hAnsi="Times New Roman" w:cs="Times New Roman" w:hint="cs"/>
          <w:sz w:val="26"/>
          <w:szCs w:val="26"/>
          <w:rtl/>
          <w:lang w:bidi="ar-LB"/>
        </w:rPr>
        <w:t>المواد الهيدروكلوروفلوروكربونية</w:t>
      </w:r>
      <w:r w:rsidR="00A50F69">
        <w:rPr>
          <w:rFonts w:ascii="Times New Roman" w:hAnsi="Times New Roman" w:cs="Times New Roman" w:hint="cs"/>
          <w:sz w:val="26"/>
          <w:szCs w:val="26"/>
          <w:rtl/>
          <w:lang w:bidi="ar-LB"/>
        </w:rPr>
        <w:t xml:space="preserve"> والرقابة عليها</w:t>
      </w:r>
      <w:r w:rsidR="000D5839">
        <w:rPr>
          <w:rFonts w:ascii="Times New Roman" w:hAnsi="Times New Roman" w:cs="Times New Roman" w:hint="cs"/>
          <w:sz w:val="26"/>
          <w:szCs w:val="26"/>
          <w:rtl/>
          <w:lang w:bidi="ar-LB"/>
        </w:rPr>
        <w:t>، وإنفاذ الحظر على واردات المعدات المستعملة القائمة على الهيدروكلوروفلوروكربون والهيدروكلوروفلوروكربون-141 ب النقي والوارد في البوليولات سابقة الخلط، و</w:t>
      </w:r>
      <w:r w:rsidR="005B7877">
        <w:rPr>
          <w:rFonts w:ascii="Times New Roman" w:hAnsi="Times New Roman" w:cs="Times New Roman" w:hint="cs"/>
          <w:sz w:val="26"/>
          <w:szCs w:val="26"/>
          <w:rtl/>
          <w:lang w:bidi="ar-LB"/>
        </w:rPr>
        <w:t xml:space="preserve">تعمل </w:t>
      </w:r>
      <w:r w:rsidR="00A50F69">
        <w:rPr>
          <w:rFonts w:ascii="Times New Roman" w:hAnsi="Times New Roman" w:cs="Times New Roman" w:hint="cs"/>
          <w:sz w:val="26"/>
          <w:szCs w:val="26"/>
          <w:rtl/>
          <w:lang w:bidi="ar-LB"/>
        </w:rPr>
        <w:t xml:space="preserve">بنجاح على </w:t>
      </w:r>
      <w:r w:rsidR="005B7877">
        <w:rPr>
          <w:rFonts w:ascii="Times New Roman" w:hAnsi="Times New Roman" w:cs="Times New Roman" w:hint="cs"/>
          <w:sz w:val="26"/>
          <w:szCs w:val="26"/>
          <w:rtl/>
          <w:lang w:bidi="ar-LB"/>
        </w:rPr>
        <w:t xml:space="preserve">تشغيل مراكز الاسترداد وإعادة التدوير. وعلاوة على ذلك، تخطط الحكومة لمعالجة جميع المشاكل المحددة في تقرير التحقق بشأن استهلاك المواد الهيدروكلوروفلوروكربونية في إطار الشريحة الخامسة من المرحلة الأولى والشريحة الأولى من المرحلة الثانية من خطة إدارة إزالة المواد الهيدروكلوروفلوروكربونية التي تم تقديمها </w:t>
      </w:r>
      <w:r w:rsidR="00A50F69">
        <w:rPr>
          <w:rFonts w:ascii="Times New Roman" w:hAnsi="Times New Roman" w:cs="Times New Roman" w:hint="cs"/>
          <w:sz w:val="26"/>
          <w:szCs w:val="26"/>
          <w:rtl/>
          <w:lang w:bidi="ar-LB"/>
        </w:rPr>
        <w:t xml:space="preserve">أيضا </w:t>
      </w:r>
      <w:r w:rsidR="005B7877">
        <w:rPr>
          <w:rFonts w:ascii="Times New Roman" w:hAnsi="Times New Roman" w:cs="Times New Roman" w:hint="cs"/>
          <w:sz w:val="26"/>
          <w:szCs w:val="26"/>
          <w:rtl/>
          <w:lang w:bidi="ar-LB"/>
        </w:rPr>
        <w:t>إلى الاجتماع الحالي. وتغلبت حكومة هندوراس واليونيب على التحديات التي أد</w:t>
      </w:r>
      <w:r w:rsidR="00A50F69">
        <w:rPr>
          <w:rFonts w:ascii="Times New Roman" w:hAnsi="Times New Roman" w:cs="Times New Roman" w:hint="cs"/>
          <w:sz w:val="26"/>
          <w:szCs w:val="26"/>
          <w:rtl/>
          <w:lang w:bidi="ar-LB"/>
        </w:rPr>
        <w:t>ت</w:t>
      </w:r>
      <w:r w:rsidR="005B7877">
        <w:rPr>
          <w:rFonts w:ascii="Times New Roman" w:hAnsi="Times New Roman" w:cs="Times New Roman" w:hint="cs"/>
          <w:sz w:val="26"/>
          <w:szCs w:val="26"/>
          <w:rtl/>
          <w:lang w:bidi="ar-LB"/>
        </w:rPr>
        <w:t xml:space="preserve"> إلى تأخير أنشطة اليونيب في إطار الشريحتين الثالثة والرابعة وهما يعالجان التحديات التي فرضتها جائحة كوفيد-19 من خلال إعداد وتنفيذ تدريب إفتراضي لموظفي الجمارك، </w:t>
      </w:r>
      <w:r w:rsidR="00A50F69">
        <w:rPr>
          <w:rFonts w:ascii="Times New Roman" w:hAnsi="Times New Roman" w:cs="Times New Roman" w:hint="cs"/>
          <w:sz w:val="26"/>
          <w:szCs w:val="26"/>
          <w:rtl/>
          <w:lang w:bidi="ar-LB"/>
        </w:rPr>
        <w:t xml:space="preserve">مع </w:t>
      </w:r>
      <w:r w:rsidR="005B7877">
        <w:rPr>
          <w:rFonts w:ascii="Times New Roman" w:hAnsi="Times New Roman" w:cs="Times New Roman" w:hint="cs"/>
          <w:sz w:val="26"/>
          <w:szCs w:val="26"/>
          <w:rtl/>
          <w:lang w:bidi="ar-LB"/>
        </w:rPr>
        <w:t xml:space="preserve">تجاوز الأهداف الأصلية. ويظل معدل الصرف العام </w:t>
      </w:r>
      <w:r w:rsidR="005B7877">
        <w:rPr>
          <w:rFonts w:ascii="Times New Roman" w:hAnsi="Times New Roman" w:cs="Times New Roman"/>
          <w:sz w:val="26"/>
          <w:szCs w:val="26"/>
          <w:lang w:bidi="ar-LB"/>
        </w:rPr>
        <w:t>96.4</w:t>
      </w:r>
      <w:r w:rsidR="005B7877">
        <w:rPr>
          <w:rFonts w:ascii="Times New Roman" w:hAnsi="Times New Roman" w:cs="Times New Roman" w:hint="cs"/>
          <w:sz w:val="26"/>
          <w:szCs w:val="26"/>
          <w:rtl/>
          <w:lang w:bidi="ar-EG"/>
        </w:rPr>
        <w:t xml:space="preserve"> في المائة ومن المتوقع أن يتم الوفاء </w:t>
      </w:r>
      <w:r w:rsidR="00CE7A72">
        <w:rPr>
          <w:rFonts w:ascii="Times New Roman" w:hAnsi="Times New Roman" w:cs="Times New Roman" w:hint="cs"/>
          <w:sz w:val="26"/>
          <w:szCs w:val="26"/>
          <w:rtl/>
          <w:lang w:bidi="ar-EG"/>
        </w:rPr>
        <w:t>بالكامل ل</w:t>
      </w:r>
      <w:r w:rsidR="005B7877">
        <w:rPr>
          <w:rFonts w:ascii="Times New Roman" w:hAnsi="Times New Roman" w:cs="Times New Roman" w:hint="cs"/>
          <w:sz w:val="26"/>
          <w:szCs w:val="26"/>
          <w:rtl/>
          <w:lang w:bidi="ar-EG"/>
        </w:rPr>
        <w:t xml:space="preserve">لشروط المفروضة بموجب المقرر 84/18 بحلول نوفمبر/تشرين الثاني 2020، عندما يتم تسجيل آخر صرف للأموال بمقدار </w:t>
      </w:r>
      <w:r w:rsidR="005B7877">
        <w:rPr>
          <w:rFonts w:ascii="Times New Roman" w:hAnsi="Times New Roman" w:cs="Times New Roman"/>
          <w:sz w:val="26"/>
          <w:szCs w:val="26"/>
          <w:lang w:bidi="ar-LB"/>
        </w:rPr>
        <w:t>2,640</w:t>
      </w:r>
      <w:r w:rsidR="005B7877">
        <w:rPr>
          <w:rFonts w:ascii="Times New Roman" w:hAnsi="Times New Roman" w:cs="Times New Roman" w:hint="cs"/>
          <w:sz w:val="26"/>
          <w:szCs w:val="26"/>
          <w:rtl/>
          <w:lang w:bidi="ar-EG"/>
        </w:rPr>
        <w:t xml:space="preserve"> دولارا أمريكيا في النظام المالي التابع ليونيب (أوموجا).</w:t>
      </w:r>
    </w:p>
    <w:p w:rsidR="00BB2DB0" w:rsidRPr="00BB2DB0" w:rsidRDefault="00BB2DB0" w:rsidP="00220789">
      <w:pPr>
        <w:keepNext/>
        <w:bidi/>
        <w:spacing w:after="240"/>
        <w:rPr>
          <w:b/>
          <w:bCs/>
          <w:sz w:val="26"/>
          <w:szCs w:val="26"/>
          <w:rtl/>
          <w:lang w:val="en-US" w:bidi="ar-LB"/>
        </w:rPr>
      </w:pPr>
      <w:r w:rsidRPr="00BB2DB0">
        <w:rPr>
          <w:b/>
          <w:bCs/>
          <w:sz w:val="26"/>
          <w:szCs w:val="26"/>
          <w:rtl/>
          <w:lang w:val="en-US" w:bidi="ar-LB"/>
        </w:rPr>
        <w:lastRenderedPageBreak/>
        <w:t>التوصية</w:t>
      </w:r>
    </w:p>
    <w:p w:rsidR="00A311CF" w:rsidRDefault="00BB2DB0" w:rsidP="00220789">
      <w:pPr>
        <w:pStyle w:val="ListParagraph"/>
        <w:keepNext/>
        <w:numPr>
          <w:ilvl w:val="0"/>
          <w:numId w:val="13"/>
        </w:numPr>
        <w:bidi/>
        <w:spacing w:after="240"/>
        <w:ind w:left="0" w:firstLine="0"/>
        <w:contextualSpacing w:val="0"/>
        <w:jc w:val="both"/>
        <w:rPr>
          <w:rFonts w:ascii="Times New Roman" w:hAnsi="Times New Roman" w:cs="Times New Roman"/>
          <w:sz w:val="26"/>
          <w:szCs w:val="26"/>
          <w:lang w:bidi="ar-LB"/>
        </w:rPr>
      </w:pPr>
      <w:r w:rsidRPr="00BB2DB0">
        <w:rPr>
          <w:rFonts w:ascii="Times New Roman" w:hAnsi="Times New Roman" w:cs="Times New Roman"/>
          <w:sz w:val="26"/>
          <w:szCs w:val="26"/>
          <w:rtl/>
          <w:lang w:bidi="ar-EG"/>
        </w:rPr>
        <w:t>توصي أمانة الصندوق</w:t>
      </w:r>
      <w:r w:rsidR="00A311CF">
        <w:rPr>
          <w:rFonts w:ascii="Times New Roman" w:hAnsi="Times New Roman" w:cs="Times New Roman" w:hint="cs"/>
          <w:sz w:val="26"/>
          <w:szCs w:val="26"/>
          <w:rtl/>
          <w:lang w:bidi="ar-EG"/>
        </w:rPr>
        <w:t xml:space="preserve"> </w:t>
      </w:r>
      <w:r w:rsidR="005B7877">
        <w:rPr>
          <w:rFonts w:ascii="Times New Roman" w:hAnsi="Times New Roman" w:cs="Times New Roman" w:hint="cs"/>
          <w:sz w:val="26"/>
          <w:szCs w:val="26"/>
          <w:rtl/>
          <w:lang w:bidi="ar-EG"/>
        </w:rPr>
        <w:t xml:space="preserve">اللجنة التنفيذية </w:t>
      </w:r>
      <w:r w:rsidR="00A311CF">
        <w:rPr>
          <w:rFonts w:ascii="Times New Roman" w:hAnsi="Times New Roman" w:cs="Times New Roman" w:hint="cs"/>
          <w:sz w:val="26"/>
          <w:szCs w:val="26"/>
          <w:rtl/>
          <w:lang w:bidi="ar-EG"/>
        </w:rPr>
        <w:t>بما يلي:</w:t>
      </w:r>
    </w:p>
    <w:p w:rsidR="00A311CF" w:rsidRDefault="00A311CF" w:rsidP="00220789">
      <w:pPr>
        <w:pStyle w:val="ListParagraph"/>
        <w:keepNext/>
        <w:numPr>
          <w:ilvl w:val="0"/>
          <w:numId w:val="14"/>
        </w:numPr>
        <w:bidi/>
        <w:spacing w:after="240"/>
        <w:contextualSpacing w:val="0"/>
        <w:jc w:val="both"/>
        <w:rPr>
          <w:rFonts w:ascii="Times New Roman" w:hAnsi="Times New Roman" w:cs="Times New Roman"/>
          <w:sz w:val="26"/>
          <w:szCs w:val="26"/>
          <w:rtl/>
          <w:lang w:bidi="ar-EG"/>
        </w:rPr>
      </w:pPr>
      <w:r>
        <w:rPr>
          <w:rFonts w:ascii="Times New Roman" w:hAnsi="Times New Roman" w:cs="Times New Roman" w:hint="cs"/>
          <w:sz w:val="26"/>
          <w:szCs w:val="26"/>
          <w:rtl/>
          <w:lang w:bidi="ar-EG"/>
        </w:rPr>
        <w:t xml:space="preserve">الإحاطة علما </w:t>
      </w:r>
      <w:r w:rsidR="00BB2DB0" w:rsidRPr="00BB2DB0">
        <w:rPr>
          <w:rFonts w:ascii="Times New Roman" w:hAnsi="Times New Roman" w:cs="Times New Roman"/>
          <w:sz w:val="26"/>
          <w:szCs w:val="26"/>
          <w:rtl/>
          <w:lang w:bidi="ar-EG"/>
        </w:rPr>
        <w:t>بالتقرير المرحلي عن تنفيذ الشريحة الرابعة من المرحلة الأولى من خطة إدارة إزالة المواد الهيدروكلوروفلوروكربونية ل</w:t>
      </w:r>
      <w:r w:rsidR="00C47556">
        <w:rPr>
          <w:rFonts w:ascii="Times New Roman" w:hAnsi="Times New Roman" w:cs="Times New Roman" w:hint="cs"/>
          <w:sz w:val="26"/>
          <w:szCs w:val="26"/>
          <w:rtl/>
          <w:lang w:bidi="ar-EG"/>
        </w:rPr>
        <w:t>هندوراس</w:t>
      </w:r>
      <w:r w:rsidR="00CE7A72">
        <w:rPr>
          <w:rFonts w:ascii="Times New Roman" w:hAnsi="Times New Roman" w:cs="Times New Roman"/>
          <w:sz w:val="26"/>
          <w:szCs w:val="26"/>
          <w:rtl/>
          <w:lang w:bidi="ar-EG"/>
        </w:rPr>
        <w:t>؛</w:t>
      </w:r>
    </w:p>
    <w:p w:rsidR="00A311CF" w:rsidRDefault="00D8324F" w:rsidP="00CE7A72">
      <w:pPr>
        <w:pStyle w:val="ListParagraph"/>
        <w:numPr>
          <w:ilvl w:val="0"/>
          <w:numId w:val="14"/>
        </w:numPr>
        <w:bidi/>
        <w:spacing w:after="24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EG"/>
        </w:rPr>
        <w:t>ومطالبة</w:t>
      </w:r>
      <w:r w:rsidR="00A311CF">
        <w:rPr>
          <w:rFonts w:ascii="Times New Roman" w:hAnsi="Times New Roman" w:cs="Times New Roman" w:hint="cs"/>
          <w:sz w:val="26"/>
          <w:szCs w:val="26"/>
          <w:rtl/>
          <w:lang w:bidi="ar-EG"/>
        </w:rPr>
        <w:t xml:space="preserve"> اليونيدو </w:t>
      </w:r>
      <w:r>
        <w:rPr>
          <w:rFonts w:ascii="Times New Roman" w:hAnsi="Times New Roman" w:cs="Times New Roman" w:hint="cs"/>
          <w:sz w:val="26"/>
          <w:szCs w:val="26"/>
          <w:rtl/>
          <w:lang w:bidi="ar-EG"/>
        </w:rPr>
        <w:t>ب</w:t>
      </w:r>
      <w:r w:rsidR="00A311CF">
        <w:rPr>
          <w:rFonts w:ascii="Times New Roman" w:hAnsi="Times New Roman" w:cs="Times New Roman" w:hint="cs"/>
          <w:sz w:val="26"/>
          <w:szCs w:val="26"/>
          <w:rtl/>
          <w:lang w:bidi="ar-EG"/>
        </w:rPr>
        <w:t>تقد</w:t>
      </w:r>
      <w:r>
        <w:rPr>
          <w:rFonts w:ascii="Times New Roman" w:hAnsi="Times New Roman" w:cs="Times New Roman" w:hint="cs"/>
          <w:sz w:val="26"/>
          <w:szCs w:val="26"/>
          <w:rtl/>
          <w:lang w:bidi="ar-EG"/>
        </w:rPr>
        <w:t>ي</w:t>
      </w:r>
      <w:r w:rsidR="00A311CF">
        <w:rPr>
          <w:rFonts w:ascii="Times New Roman" w:hAnsi="Times New Roman" w:cs="Times New Roman" w:hint="cs"/>
          <w:sz w:val="26"/>
          <w:szCs w:val="26"/>
          <w:rtl/>
          <w:lang w:bidi="ar-EG"/>
        </w:rPr>
        <w:t xml:space="preserve">م </w:t>
      </w:r>
      <w:r w:rsidR="005B7877">
        <w:rPr>
          <w:rFonts w:ascii="Times New Roman" w:hAnsi="Times New Roman" w:cs="Times New Roman" w:hint="cs"/>
          <w:sz w:val="26"/>
          <w:szCs w:val="26"/>
          <w:rtl/>
          <w:lang w:bidi="ar-EG"/>
        </w:rPr>
        <w:t xml:space="preserve">تحديث </w:t>
      </w:r>
      <w:r w:rsidR="00A311CF">
        <w:rPr>
          <w:rFonts w:ascii="Times New Roman" w:hAnsi="Times New Roman" w:cs="Times New Roman" w:hint="cs"/>
          <w:sz w:val="26"/>
          <w:szCs w:val="26"/>
          <w:rtl/>
          <w:lang w:bidi="ar-EG"/>
        </w:rPr>
        <w:t xml:space="preserve">إلى الاجتماع الثامن والثمانين </w:t>
      </w:r>
      <w:r w:rsidR="00CE7A72">
        <w:rPr>
          <w:rFonts w:ascii="Times New Roman" w:hAnsi="Times New Roman" w:cs="Times New Roman" w:hint="cs"/>
          <w:sz w:val="26"/>
          <w:szCs w:val="26"/>
          <w:rtl/>
          <w:lang w:bidi="ar-EG"/>
        </w:rPr>
        <w:t>عن ا</w:t>
      </w:r>
      <w:r w:rsidR="00A311CF">
        <w:rPr>
          <w:rFonts w:ascii="Times New Roman" w:hAnsi="Times New Roman" w:cs="Times New Roman" w:hint="cs"/>
          <w:sz w:val="26"/>
          <w:szCs w:val="26"/>
          <w:rtl/>
          <w:lang w:bidi="ar-EG"/>
        </w:rPr>
        <w:t xml:space="preserve">لتقدم المحرز نحو تنفيذ التوصيات الواردة في تقرير التحقق، بما في ذلك الإجراءات المتخذة من جانب هندوراس لضمان دقة بيانات تنفيذ البرنامج القطري وبيانات المادة 7 المقدمة إلى </w:t>
      </w:r>
      <w:r w:rsidR="005B7877">
        <w:rPr>
          <w:rFonts w:ascii="Times New Roman" w:hAnsi="Times New Roman" w:cs="Times New Roman" w:hint="cs"/>
          <w:sz w:val="26"/>
          <w:szCs w:val="26"/>
          <w:rtl/>
          <w:lang w:bidi="ar-EG"/>
        </w:rPr>
        <w:t xml:space="preserve">أمانة </w:t>
      </w:r>
      <w:r w:rsidR="00A311CF">
        <w:rPr>
          <w:rFonts w:ascii="Times New Roman" w:hAnsi="Times New Roman" w:cs="Times New Roman" w:hint="cs"/>
          <w:sz w:val="26"/>
          <w:szCs w:val="26"/>
          <w:rtl/>
          <w:lang w:bidi="ar-EG"/>
        </w:rPr>
        <w:t>الصندوق المتعدد الأطراف وإلى أمانة الأوزون، على التوالي.</w:t>
      </w:r>
    </w:p>
    <w:p w:rsidR="00BB2DB0" w:rsidRPr="00D8324F" w:rsidRDefault="00D8324F" w:rsidP="005D532D">
      <w:pPr>
        <w:pStyle w:val="ListParagraph"/>
        <w:numPr>
          <w:ilvl w:val="0"/>
          <w:numId w:val="13"/>
        </w:numPr>
        <w:bidi/>
        <w:spacing w:after="240"/>
        <w:ind w:left="0" w:firstLine="0"/>
        <w:jc w:val="both"/>
        <w:rPr>
          <w:sz w:val="26"/>
          <w:szCs w:val="26"/>
          <w:lang w:bidi="ar-LB"/>
        </w:rPr>
      </w:pPr>
      <w:r>
        <w:rPr>
          <w:rFonts w:hint="cs"/>
          <w:sz w:val="26"/>
          <w:szCs w:val="26"/>
          <w:rtl/>
          <w:lang w:bidi="ar-EG"/>
        </w:rPr>
        <w:t>وتوصي أمانة الصندوق</w:t>
      </w:r>
      <w:r w:rsidR="00BB2DB0" w:rsidRPr="00D8324F">
        <w:rPr>
          <w:sz w:val="26"/>
          <w:szCs w:val="26"/>
          <w:rtl/>
          <w:lang w:bidi="ar-EG"/>
        </w:rPr>
        <w:t xml:space="preserve"> كذلك بالموافقة الشمولية على الشريحة الخامسة من المرحلة الأولى من خطة إدارة إزالة المواد الهيدروكلوروفلوروكربونية ل</w:t>
      </w:r>
      <w:r>
        <w:rPr>
          <w:rFonts w:hint="cs"/>
          <w:sz w:val="26"/>
          <w:szCs w:val="26"/>
          <w:rtl/>
          <w:lang w:bidi="ar-EG"/>
        </w:rPr>
        <w:t>هندوراس</w:t>
      </w:r>
      <w:r w:rsidR="00BB2DB0" w:rsidRPr="00D8324F">
        <w:rPr>
          <w:sz w:val="26"/>
          <w:szCs w:val="26"/>
          <w:rtl/>
          <w:lang w:bidi="ar-EG"/>
        </w:rPr>
        <w:t>، وخطة تنفيذ الشريحة المصاحبة للفترة 2020-2021، على مستوى التمويل المبين في الجدول أدناه:</w:t>
      </w:r>
    </w:p>
    <w:tbl>
      <w:tblPr>
        <w:bidiVisual/>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4410"/>
        <w:gridCol w:w="1440"/>
        <w:gridCol w:w="1620"/>
        <w:gridCol w:w="1350"/>
      </w:tblGrid>
      <w:tr w:rsidR="00BB2DB0" w:rsidRPr="002A2F12" w:rsidTr="0034289B">
        <w:trPr>
          <w:jc w:val="center"/>
        </w:trPr>
        <w:tc>
          <w:tcPr>
            <w:tcW w:w="630" w:type="dxa"/>
          </w:tcPr>
          <w:p w:rsidR="00BB2DB0" w:rsidRPr="002A2F12" w:rsidRDefault="00BB2DB0" w:rsidP="002A2F12">
            <w:pPr>
              <w:bidi/>
              <w:spacing w:before="40" w:after="60"/>
              <w:jc w:val="center"/>
              <w:rPr>
                <w:b/>
                <w:bCs/>
                <w:szCs w:val="24"/>
                <w:lang w:val="en-CA"/>
              </w:rPr>
            </w:pPr>
          </w:p>
        </w:tc>
        <w:tc>
          <w:tcPr>
            <w:tcW w:w="4410" w:type="dxa"/>
          </w:tcPr>
          <w:p w:rsidR="00BB2DB0" w:rsidRPr="002A2F12" w:rsidRDefault="00BB2DB0" w:rsidP="002A2F12">
            <w:pPr>
              <w:bidi/>
              <w:spacing w:before="40" w:after="60"/>
              <w:jc w:val="center"/>
              <w:rPr>
                <w:b/>
                <w:bCs/>
                <w:sz w:val="22"/>
                <w:szCs w:val="22"/>
                <w:lang w:val="en-US"/>
              </w:rPr>
            </w:pPr>
            <w:r w:rsidRPr="002A2F12">
              <w:rPr>
                <w:b/>
                <w:bCs/>
                <w:sz w:val="22"/>
                <w:szCs w:val="22"/>
                <w:rtl/>
                <w:lang w:val="en-US"/>
              </w:rPr>
              <w:t>عنوان المشروع</w:t>
            </w:r>
          </w:p>
        </w:tc>
        <w:tc>
          <w:tcPr>
            <w:tcW w:w="1440" w:type="dxa"/>
            <w:tcMar>
              <w:left w:w="29" w:type="dxa"/>
              <w:right w:w="29" w:type="dxa"/>
            </w:tcMar>
          </w:tcPr>
          <w:p w:rsidR="00BB2DB0" w:rsidRPr="002A2F12" w:rsidRDefault="00BB2DB0" w:rsidP="002A2F12">
            <w:pPr>
              <w:bidi/>
              <w:spacing w:before="40" w:after="60"/>
              <w:jc w:val="center"/>
              <w:rPr>
                <w:b/>
                <w:bCs/>
                <w:sz w:val="22"/>
                <w:szCs w:val="22"/>
                <w:lang w:val="en-CA"/>
              </w:rPr>
            </w:pPr>
            <w:r w:rsidRPr="002A2F12">
              <w:rPr>
                <w:b/>
                <w:bCs/>
                <w:sz w:val="22"/>
                <w:szCs w:val="22"/>
                <w:rtl/>
                <w:lang w:val="en-CA"/>
              </w:rPr>
              <w:t>تمويل المشروع (دولار أمريكي)</w:t>
            </w:r>
          </w:p>
        </w:tc>
        <w:tc>
          <w:tcPr>
            <w:tcW w:w="1620" w:type="dxa"/>
            <w:tcMar>
              <w:left w:w="29" w:type="dxa"/>
              <w:right w:w="29" w:type="dxa"/>
            </w:tcMar>
          </w:tcPr>
          <w:p w:rsidR="00BB2DB0" w:rsidRPr="002A2F12" w:rsidRDefault="00BB2DB0" w:rsidP="002A2F12">
            <w:pPr>
              <w:bidi/>
              <w:spacing w:before="40" w:after="60"/>
              <w:jc w:val="center"/>
              <w:rPr>
                <w:b/>
                <w:bCs/>
                <w:sz w:val="22"/>
                <w:szCs w:val="22"/>
                <w:rtl/>
                <w:lang w:val="en-CA"/>
              </w:rPr>
            </w:pPr>
            <w:r w:rsidRPr="002A2F12">
              <w:rPr>
                <w:b/>
                <w:bCs/>
                <w:sz w:val="22"/>
                <w:szCs w:val="22"/>
                <w:rtl/>
                <w:lang w:val="en-CA"/>
              </w:rPr>
              <w:t xml:space="preserve">تكاليف الدعم </w:t>
            </w:r>
          </w:p>
          <w:p w:rsidR="00BB2DB0" w:rsidRPr="002A2F12" w:rsidRDefault="00BB2DB0" w:rsidP="002A2F12">
            <w:pPr>
              <w:bidi/>
              <w:spacing w:before="40" w:after="60"/>
              <w:jc w:val="center"/>
              <w:rPr>
                <w:b/>
                <w:bCs/>
                <w:sz w:val="22"/>
                <w:szCs w:val="22"/>
                <w:lang w:val="en-CA"/>
              </w:rPr>
            </w:pPr>
            <w:r w:rsidRPr="002A2F12">
              <w:rPr>
                <w:b/>
                <w:bCs/>
                <w:sz w:val="22"/>
                <w:szCs w:val="22"/>
                <w:rtl/>
                <w:lang w:val="en-CA"/>
              </w:rPr>
              <w:t>(دولار أمريكي)</w:t>
            </w:r>
          </w:p>
        </w:tc>
        <w:tc>
          <w:tcPr>
            <w:tcW w:w="1350" w:type="dxa"/>
            <w:tcMar>
              <w:left w:w="29" w:type="dxa"/>
              <w:right w:w="29" w:type="dxa"/>
            </w:tcMar>
          </w:tcPr>
          <w:p w:rsidR="00BB2DB0" w:rsidRPr="002A2F12" w:rsidRDefault="00BB2DB0" w:rsidP="002A2F12">
            <w:pPr>
              <w:bidi/>
              <w:spacing w:before="40" w:after="60"/>
              <w:jc w:val="center"/>
              <w:rPr>
                <w:b/>
                <w:bCs/>
                <w:sz w:val="22"/>
                <w:szCs w:val="22"/>
                <w:lang w:val="en-CA"/>
              </w:rPr>
            </w:pPr>
            <w:r w:rsidRPr="002A2F12">
              <w:rPr>
                <w:b/>
                <w:bCs/>
                <w:sz w:val="22"/>
                <w:szCs w:val="22"/>
                <w:rtl/>
                <w:lang w:val="en-CA"/>
              </w:rPr>
              <w:t>الوكالة المنفذة</w:t>
            </w:r>
          </w:p>
        </w:tc>
      </w:tr>
      <w:tr w:rsidR="002A2F12" w:rsidRPr="002A2F12" w:rsidTr="0034289B">
        <w:trPr>
          <w:jc w:val="center"/>
        </w:trPr>
        <w:tc>
          <w:tcPr>
            <w:tcW w:w="630" w:type="dxa"/>
          </w:tcPr>
          <w:p w:rsidR="002A2F12" w:rsidRPr="002A2F12" w:rsidRDefault="002A2F12" w:rsidP="002A2F12">
            <w:pPr>
              <w:bidi/>
              <w:spacing w:before="40" w:after="60"/>
              <w:rPr>
                <w:sz w:val="22"/>
                <w:szCs w:val="22"/>
                <w:lang w:val="en-CA"/>
              </w:rPr>
            </w:pPr>
            <w:r w:rsidRPr="002A2F12">
              <w:rPr>
                <w:sz w:val="22"/>
                <w:szCs w:val="22"/>
                <w:rtl/>
                <w:lang w:val="en-CA"/>
              </w:rPr>
              <w:t>(أ)</w:t>
            </w:r>
          </w:p>
        </w:tc>
        <w:tc>
          <w:tcPr>
            <w:tcW w:w="4410" w:type="dxa"/>
          </w:tcPr>
          <w:p w:rsidR="002A2F12" w:rsidRPr="002A2F12" w:rsidRDefault="002A2F12" w:rsidP="002A2F12">
            <w:pPr>
              <w:bidi/>
              <w:spacing w:before="40" w:after="60"/>
              <w:jc w:val="left"/>
              <w:rPr>
                <w:sz w:val="22"/>
                <w:szCs w:val="22"/>
                <w:lang w:val="en-CA"/>
              </w:rPr>
            </w:pPr>
            <w:r w:rsidRPr="002A2F12">
              <w:rPr>
                <w:sz w:val="22"/>
                <w:szCs w:val="22"/>
                <w:rtl/>
                <w:lang w:val="en-CA"/>
              </w:rPr>
              <w:t>خطة إدارة إزالة المواد الهيدروكلوروفلوروكربونية (المرحلة الأولى، الشريحة الخامسة)</w:t>
            </w:r>
          </w:p>
        </w:tc>
        <w:tc>
          <w:tcPr>
            <w:tcW w:w="1440" w:type="dxa"/>
          </w:tcPr>
          <w:p w:rsidR="002A2F12" w:rsidRPr="009F611B" w:rsidRDefault="002A2F12" w:rsidP="002A2F12">
            <w:pPr>
              <w:spacing w:before="60"/>
              <w:jc w:val="right"/>
              <w:rPr>
                <w:sz w:val="20"/>
                <w:lang w:val="en-CA"/>
              </w:rPr>
            </w:pPr>
            <w:r w:rsidRPr="009F611B">
              <w:rPr>
                <w:sz w:val="20"/>
                <w:lang w:val="en-CA"/>
              </w:rPr>
              <w:t>40,000</w:t>
            </w:r>
          </w:p>
        </w:tc>
        <w:tc>
          <w:tcPr>
            <w:tcW w:w="1620" w:type="dxa"/>
          </w:tcPr>
          <w:p w:rsidR="002A2F12" w:rsidRPr="009F611B" w:rsidRDefault="002A2F12" w:rsidP="002A2F12">
            <w:pPr>
              <w:spacing w:before="60"/>
              <w:jc w:val="right"/>
              <w:rPr>
                <w:lang w:val="en-CA"/>
              </w:rPr>
            </w:pPr>
            <w:r w:rsidRPr="009F611B">
              <w:rPr>
                <w:sz w:val="20"/>
                <w:lang w:val="en-CA"/>
              </w:rPr>
              <w:t>3,000</w:t>
            </w:r>
          </w:p>
        </w:tc>
        <w:tc>
          <w:tcPr>
            <w:tcW w:w="1350" w:type="dxa"/>
          </w:tcPr>
          <w:p w:rsidR="002A2F12" w:rsidRPr="002A2F12" w:rsidRDefault="002A2F12" w:rsidP="002A2F12">
            <w:pPr>
              <w:bidi/>
              <w:spacing w:before="40" w:after="60"/>
              <w:jc w:val="center"/>
              <w:rPr>
                <w:sz w:val="22"/>
                <w:szCs w:val="22"/>
                <w:lang w:val="en-CA"/>
              </w:rPr>
            </w:pPr>
            <w:r w:rsidRPr="002A2F12">
              <w:rPr>
                <w:sz w:val="22"/>
                <w:szCs w:val="22"/>
                <w:rtl/>
                <w:lang w:val="en-CA"/>
              </w:rPr>
              <w:t>يوني</w:t>
            </w:r>
            <w:r w:rsidRPr="002A2F12">
              <w:rPr>
                <w:rFonts w:hint="cs"/>
                <w:sz w:val="22"/>
                <w:szCs w:val="22"/>
                <w:rtl/>
                <w:lang w:val="en-CA"/>
              </w:rPr>
              <w:t>دو</w:t>
            </w:r>
          </w:p>
        </w:tc>
      </w:tr>
      <w:tr w:rsidR="002A2F12" w:rsidRPr="002A2F12" w:rsidTr="0034289B">
        <w:trPr>
          <w:jc w:val="center"/>
        </w:trPr>
        <w:tc>
          <w:tcPr>
            <w:tcW w:w="630" w:type="dxa"/>
          </w:tcPr>
          <w:p w:rsidR="002A2F12" w:rsidRPr="002A2F12" w:rsidRDefault="002A2F12" w:rsidP="002A2F12">
            <w:pPr>
              <w:bidi/>
              <w:spacing w:before="40" w:after="60"/>
              <w:rPr>
                <w:sz w:val="22"/>
                <w:szCs w:val="22"/>
                <w:rtl/>
                <w:lang w:val="en-CA"/>
              </w:rPr>
            </w:pPr>
            <w:r w:rsidRPr="002A2F12">
              <w:rPr>
                <w:rFonts w:hint="cs"/>
                <w:sz w:val="22"/>
                <w:szCs w:val="22"/>
                <w:rtl/>
                <w:lang w:val="en-CA"/>
              </w:rPr>
              <w:t>(ب)</w:t>
            </w:r>
          </w:p>
        </w:tc>
        <w:tc>
          <w:tcPr>
            <w:tcW w:w="4410" w:type="dxa"/>
          </w:tcPr>
          <w:p w:rsidR="002A2F12" w:rsidRPr="002A2F12" w:rsidRDefault="002A2F12" w:rsidP="002A2F12">
            <w:pPr>
              <w:bidi/>
              <w:spacing w:before="40" w:after="60"/>
              <w:jc w:val="left"/>
              <w:rPr>
                <w:sz w:val="22"/>
                <w:szCs w:val="22"/>
                <w:rtl/>
                <w:lang w:val="en-CA"/>
              </w:rPr>
            </w:pPr>
            <w:r w:rsidRPr="002A2F12">
              <w:rPr>
                <w:sz w:val="22"/>
                <w:szCs w:val="22"/>
                <w:rtl/>
                <w:lang w:val="en-CA"/>
              </w:rPr>
              <w:t>خطة إدارة إزالة المواد الهيدروكلوروفلوروكربونية (المرحلة الأولى، الشريحة الخامسة)</w:t>
            </w:r>
          </w:p>
        </w:tc>
        <w:tc>
          <w:tcPr>
            <w:tcW w:w="1440" w:type="dxa"/>
          </w:tcPr>
          <w:p w:rsidR="002A2F12" w:rsidRPr="00BD2AAC" w:rsidRDefault="002A2F12" w:rsidP="002A2F12">
            <w:pPr>
              <w:spacing w:before="60"/>
              <w:jc w:val="right"/>
              <w:rPr>
                <w:sz w:val="20"/>
                <w:lang w:val="en-CA"/>
              </w:rPr>
            </w:pPr>
            <w:r w:rsidRPr="00BD2AAC">
              <w:rPr>
                <w:sz w:val="20"/>
                <w:lang w:val="en-CA"/>
              </w:rPr>
              <w:t>25,000</w:t>
            </w:r>
          </w:p>
        </w:tc>
        <w:tc>
          <w:tcPr>
            <w:tcW w:w="1620" w:type="dxa"/>
          </w:tcPr>
          <w:p w:rsidR="002A2F12" w:rsidRPr="00FE3307" w:rsidRDefault="002A2F12" w:rsidP="002A2F12">
            <w:pPr>
              <w:spacing w:before="60"/>
              <w:jc w:val="right"/>
              <w:rPr>
                <w:lang w:val="en-CA"/>
              </w:rPr>
            </w:pPr>
            <w:r>
              <w:rPr>
                <w:sz w:val="20"/>
                <w:lang w:val="en-CA"/>
              </w:rPr>
              <w:t>3,250</w:t>
            </w:r>
          </w:p>
        </w:tc>
        <w:tc>
          <w:tcPr>
            <w:tcW w:w="1350" w:type="dxa"/>
          </w:tcPr>
          <w:p w:rsidR="002A2F12" w:rsidRPr="002A2F12" w:rsidRDefault="002A2F12" w:rsidP="002A2F12">
            <w:pPr>
              <w:bidi/>
              <w:spacing w:before="40" w:after="60"/>
              <w:jc w:val="center"/>
              <w:rPr>
                <w:sz w:val="22"/>
                <w:szCs w:val="22"/>
                <w:rtl/>
                <w:lang w:val="en-CA"/>
              </w:rPr>
            </w:pPr>
            <w:r w:rsidRPr="002A2F12">
              <w:rPr>
                <w:rFonts w:hint="cs"/>
                <w:sz w:val="22"/>
                <w:szCs w:val="22"/>
                <w:rtl/>
                <w:lang w:val="en-CA"/>
              </w:rPr>
              <w:t>يونيب</w:t>
            </w:r>
          </w:p>
        </w:tc>
      </w:tr>
    </w:tbl>
    <w:p w:rsidR="00BB2DB0" w:rsidRDefault="00BB2DB0" w:rsidP="00BB2DB0">
      <w:pPr>
        <w:pStyle w:val="ListParagraph"/>
        <w:bidi/>
        <w:spacing w:after="240"/>
        <w:ind w:left="0"/>
        <w:contextualSpacing w:val="0"/>
        <w:rPr>
          <w:rFonts w:ascii="Times New Roman" w:hAnsi="Times New Roman" w:cs="Times New Roman"/>
          <w:sz w:val="26"/>
          <w:szCs w:val="26"/>
          <w:rtl/>
          <w:lang w:bidi="ar-EG"/>
        </w:rPr>
      </w:pPr>
    </w:p>
    <w:p w:rsidR="00C47556" w:rsidRPr="00BB2DB0" w:rsidRDefault="00C47556" w:rsidP="00C47556">
      <w:pPr>
        <w:pStyle w:val="ListParagraph"/>
        <w:bidi/>
        <w:spacing w:after="240"/>
        <w:ind w:left="0"/>
        <w:contextualSpacing w:val="0"/>
        <w:rPr>
          <w:rFonts w:ascii="Times New Roman" w:hAnsi="Times New Roman" w:cs="Times New Roman"/>
          <w:sz w:val="26"/>
          <w:szCs w:val="26"/>
          <w:rtl/>
          <w:lang w:bidi="ar-EG"/>
        </w:rPr>
      </w:pPr>
    </w:p>
    <w:p w:rsidR="002A2F12" w:rsidRDefault="002A2F12" w:rsidP="0061772A">
      <w:pPr>
        <w:tabs>
          <w:tab w:val="left" w:pos="8280"/>
        </w:tabs>
        <w:bidi/>
        <w:spacing w:after="240"/>
        <w:ind w:left="1440" w:hanging="720"/>
        <w:rPr>
          <w:sz w:val="26"/>
          <w:szCs w:val="26"/>
          <w:rtl/>
          <w:lang w:val="en-US" w:bidi="ar-EG"/>
        </w:rPr>
        <w:sectPr w:rsidR="002A2F12" w:rsidSect="00444EF2">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2A2F12" w:rsidRPr="00D2429B" w:rsidRDefault="002A2F12" w:rsidP="002A2F12">
      <w:pPr>
        <w:bidi/>
        <w:spacing w:after="80"/>
        <w:jc w:val="center"/>
        <w:rPr>
          <w:bCs/>
          <w:szCs w:val="24"/>
          <w:rtl/>
          <w:lang w:bidi="ar-EG"/>
        </w:rPr>
      </w:pPr>
      <w:r w:rsidRPr="00D2429B">
        <w:rPr>
          <w:bCs/>
          <w:szCs w:val="24"/>
          <w:rtl/>
          <w:lang w:bidi="ar-AE"/>
        </w:rPr>
        <w:lastRenderedPageBreak/>
        <w:t>ورقة تقييم المشروع – مشروعات متعددة السنوات</w:t>
      </w:r>
    </w:p>
    <w:p w:rsidR="002A2F12" w:rsidRPr="00D2429B" w:rsidRDefault="002A2F12" w:rsidP="002A2F12">
      <w:pPr>
        <w:bidi/>
        <w:spacing w:after="80"/>
        <w:jc w:val="center"/>
        <w:rPr>
          <w:szCs w:val="24"/>
          <w:rtl/>
          <w:lang w:bidi="ar-EG"/>
        </w:rPr>
      </w:pPr>
      <w:r>
        <w:rPr>
          <w:rFonts w:hint="cs"/>
          <w:bCs/>
          <w:szCs w:val="24"/>
          <w:rtl/>
          <w:lang w:bidi="ar-AE"/>
        </w:rPr>
        <w:t>هندوراس</w:t>
      </w:r>
    </w:p>
    <w:tbl>
      <w:tblPr>
        <w:bidiVisual/>
        <w:tblW w:w="100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788"/>
        <w:gridCol w:w="5220"/>
      </w:tblGrid>
      <w:tr w:rsidR="002A2F12" w:rsidRPr="00D2429B" w:rsidTr="002A2F12">
        <w:trPr>
          <w:trHeight w:val="240"/>
        </w:trPr>
        <w:tc>
          <w:tcPr>
            <w:tcW w:w="4788" w:type="dxa"/>
          </w:tcPr>
          <w:p w:rsidR="002A2F12" w:rsidRPr="00D2429B" w:rsidRDefault="002A2F12" w:rsidP="002B1AC2">
            <w:pPr>
              <w:bidi/>
              <w:spacing w:after="80"/>
              <w:jc w:val="left"/>
              <w:rPr>
                <w:sz w:val="16"/>
                <w:szCs w:val="16"/>
                <w:rtl/>
                <w:lang w:bidi="ar-EG"/>
              </w:rPr>
            </w:pPr>
            <w:r w:rsidRPr="00D2429B">
              <w:rPr>
                <w:bCs/>
                <w:sz w:val="16"/>
                <w:szCs w:val="16"/>
                <w:rtl/>
                <w:lang w:bidi="ar-AE"/>
              </w:rPr>
              <w:t>(</w:t>
            </w:r>
            <w:r w:rsidR="002B1AC2">
              <w:rPr>
                <w:rFonts w:hint="cs"/>
                <w:bCs/>
                <w:sz w:val="16"/>
                <w:szCs w:val="16"/>
                <w:rtl/>
                <w:lang w:bidi="ar-AE"/>
              </w:rPr>
              <w:t>أولا</w:t>
            </w:r>
            <w:r w:rsidRPr="00D2429B">
              <w:rPr>
                <w:bCs/>
                <w:sz w:val="16"/>
                <w:szCs w:val="16"/>
                <w:rtl/>
                <w:lang w:bidi="ar-AE"/>
              </w:rPr>
              <w:t>) عنوان المشروع</w:t>
            </w:r>
          </w:p>
        </w:tc>
        <w:tc>
          <w:tcPr>
            <w:tcW w:w="5220" w:type="dxa"/>
          </w:tcPr>
          <w:p w:rsidR="002A2F12" w:rsidRPr="00436E4A" w:rsidRDefault="002A2F12" w:rsidP="002A2F12">
            <w:pPr>
              <w:bidi/>
              <w:spacing w:after="80"/>
              <w:jc w:val="center"/>
              <w:rPr>
                <w:bCs/>
                <w:sz w:val="18"/>
                <w:szCs w:val="18"/>
                <w:lang w:val="en-CA"/>
              </w:rPr>
            </w:pPr>
            <w:r w:rsidRPr="00436E4A">
              <w:rPr>
                <w:rFonts w:hint="cs"/>
                <w:bCs/>
                <w:sz w:val="18"/>
                <w:szCs w:val="18"/>
                <w:rtl/>
                <w:lang w:val="en-CA"/>
              </w:rPr>
              <w:t>الوكالة</w:t>
            </w:r>
          </w:p>
        </w:tc>
      </w:tr>
      <w:tr w:rsidR="002A2F12" w:rsidRPr="002A2F12" w:rsidTr="002A2F12">
        <w:trPr>
          <w:trHeight w:val="240"/>
        </w:trPr>
        <w:tc>
          <w:tcPr>
            <w:tcW w:w="4788" w:type="dxa"/>
          </w:tcPr>
          <w:p w:rsidR="002A2F12" w:rsidRPr="00D2429B" w:rsidRDefault="002A2F12" w:rsidP="002A2F12">
            <w:pPr>
              <w:bidi/>
              <w:spacing w:after="80"/>
              <w:jc w:val="left"/>
              <w:rPr>
                <w:sz w:val="16"/>
                <w:szCs w:val="16"/>
                <w:rtl/>
                <w:lang w:bidi="ar-EG"/>
              </w:rPr>
            </w:pPr>
            <w:r w:rsidRPr="00D2429B">
              <w:rPr>
                <w:sz w:val="16"/>
                <w:szCs w:val="16"/>
                <w:rtl/>
                <w:lang w:bidi="ar-AE"/>
              </w:rPr>
              <w:t>خطة إدارة إزالة المواد الهيدروكلوروفلوروكربونية (المرحلة ال</w:t>
            </w:r>
            <w:r>
              <w:rPr>
                <w:rFonts w:hint="cs"/>
                <w:sz w:val="16"/>
                <w:szCs w:val="16"/>
                <w:rtl/>
                <w:lang w:bidi="ar-AE"/>
              </w:rPr>
              <w:t>ثانية</w:t>
            </w:r>
            <w:r w:rsidRPr="00D2429B">
              <w:rPr>
                <w:sz w:val="16"/>
                <w:szCs w:val="16"/>
                <w:rtl/>
                <w:lang w:bidi="ar-AE"/>
              </w:rPr>
              <w:t>)</w:t>
            </w:r>
          </w:p>
        </w:tc>
        <w:tc>
          <w:tcPr>
            <w:tcW w:w="5220" w:type="dxa"/>
          </w:tcPr>
          <w:p w:rsidR="002A2F12" w:rsidRPr="00436E4A" w:rsidRDefault="002A2F12" w:rsidP="002A2F12">
            <w:pPr>
              <w:bidi/>
              <w:spacing w:after="80"/>
              <w:jc w:val="center"/>
              <w:rPr>
                <w:sz w:val="18"/>
                <w:szCs w:val="18"/>
                <w:lang w:val="en-CA"/>
              </w:rPr>
            </w:pPr>
            <w:r>
              <w:rPr>
                <w:rFonts w:hint="cs"/>
                <w:sz w:val="18"/>
                <w:szCs w:val="18"/>
                <w:rtl/>
                <w:lang w:val="en-CA" w:bidi="ar-EG"/>
              </w:rPr>
              <w:t>يونيدو (رئيسية)،</w:t>
            </w:r>
            <w:r>
              <w:rPr>
                <w:sz w:val="18"/>
                <w:szCs w:val="18"/>
                <w:lang w:val="en-CA" w:bidi="ar-EG"/>
              </w:rPr>
              <w:t xml:space="preserve"> </w:t>
            </w:r>
            <w:r>
              <w:rPr>
                <w:rFonts w:hint="cs"/>
                <w:sz w:val="18"/>
                <w:szCs w:val="18"/>
                <w:rtl/>
                <w:lang w:val="en-CA" w:bidi="ar-EG"/>
              </w:rPr>
              <w:t>يونيب</w:t>
            </w:r>
          </w:p>
        </w:tc>
      </w:tr>
    </w:tbl>
    <w:p w:rsidR="002A2F12" w:rsidRPr="00D2429B" w:rsidRDefault="002A2F12" w:rsidP="002A2F12">
      <w:pPr>
        <w:bidi/>
        <w:spacing w:after="60"/>
        <w:jc w:val="center"/>
        <w:rPr>
          <w:sz w:val="16"/>
          <w:szCs w:val="16"/>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438"/>
        <w:gridCol w:w="3229"/>
        <w:gridCol w:w="3333"/>
      </w:tblGrid>
      <w:tr w:rsidR="002A2F12" w:rsidRPr="00D2429B" w:rsidTr="002A2F12">
        <w:trPr>
          <w:trHeight w:val="240"/>
        </w:trPr>
        <w:tc>
          <w:tcPr>
            <w:tcW w:w="3438" w:type="dxa"/>
          </w:tcPr>
          <w:p w:rsidR="002A2F12" w:rsidRPr="00D2429B" w:rsidRDefault="002A2F12" w:rsidP="002B1AC2">
            <w:pPr>
              <w:bidi/>
              <w:spacing w:after="60"/>
              <w:jc w:val="left"/>
              <w:rPr>
                <w:sz w:val="16"/>
                <w:szCs w:val="16"/>
                <w:rtl/>
                <w:lang w:bidi="ar-EG"/>
              </w:rPr>
            </w:pPr>
            <w:r w:rsidRPr="00D2429B">
              <w:rPr>
                <w:bCs/>
                <w:sz w:val="16"/>
                <w:szCs w:val="16"/>
                <w:rtl/>
                <w:lang w:bidi="ar-AE"/>
              </w:rPr>
              <w:t>(</w:t>
            </w:r>
            <w:r w:rsidR="002B1AC2">
              <w:rPr>
                <w:rFonts w:hint="cs"/>
                <w:bCs/>
                <w:sz w:val="16"/>
                <w:szCs w:val="16"/>
                <w:rtl/>
                <w:lang w:bidi="ar-AE"/>
              </w:rPr>
              <w:t>ثانيا</w:t>
            </w:r>
            <w:r w:rsidRPr="00D2429B">
              <w:rPr>
                <w:bCs/>
                <w:sz w:val="16"/>
                <w:szCs w:val="16"/>
                <w:rtl/>
                <w:lang w:bidi="ar-AE"/>
              </w:rPr>
              <w:t xml:space="preserve">) أحدث بيانات المادة </w:t>
            </w:r>
            <w:r w:rsidRPr="002A2F12">
              <w:rPr>
                <w:bCs/>
                <w:sz w:val="16"/>
                <w:szCs w:val="16"/>
                <w:rtl/>
                <w:lang w:bidi="ar-AE"/>
              </w:rPr>
              <w:t>7</w:t>
            </w:r>
            <w:r w:rsidRPr="002A2F12">
              <w:rPr>
                <w:bCs/>
                <w:sz w:val="16"/>
                <w:szCs w:val="16"/>
              </w:rPr>
              <w:t xml:space="preserve"> </w:t>
            </w:r>
            <w:r w:rsidRPr="002A2F12">
              <w:rPr>
                <w:rFonts w:hint="cs"/>
                <w:bCs/>
                <w:sz w:val="16"/>
                <w:szCs w:val="16"/>
                <w:rtl/>
                <w:lang w:bidi="ar-EG"/>
              </w:rPr>
              <w:t>(المجموعة الأولى من المرفق جيم)</w:t>
            </w:r>
          </w:p>
        </w:tc>
        <w:tc>
          <w:tcPr>
            <w:tcW w:w="3229" w:type="dxa"/>
          </w:tcPr>
          <w:p w:rsidR="002A2F12" w:rsidRPr="00D2429B" w:rsidRDefault="002A2F12" w:rsidP="002A2F12">
            <w:pPr>
              <w:bidi/>
              <w:spacing w:after="60"/>
              <w:jc w:val="center"/>
              <w:rPr>
                <w:sz w:val="16"/>
                <w:szCs w:val="16"/>
                <w:rtl/>
                <w:lang w:bidi="ar-EG"/>
              </w:rPr>
            </w:pPr>
            <w:r w:rsidRPr="00D2429B">
              <w:rPr>
                <w:sz w:val="16"/>
                <w:szCs w:val="16"/>
                <w:rtl/>
                <w:lang w:bidi="ar-AE"/>
              </w:rPr>
              <w:t xml:space="preserve">السنة: </w:t>
            </w:r>
            <w:r>
              <w:rPr>
                <w:rFonts w:hint="cs"/>
                <w:sz w:val="16"/>
                <w:szCs w:val="16"/>
                <w:rtl/>
                <w:lang w:bidi="ar-EG"/>
              </w:rPr>
              <w:t>2019</w:t>
            </w:r>
          </w:p>
        </w:tc>
        <w:tc>
          <w:tcPr>
            <w:tcW w:w="3333" w:type="dxa"/>
          </w:tcPr>
          <w:p w:rsidR="002A2F12" w:rsidRPr="00D2429B" w:rsidRDefault="002A2F12" w:rsidP="002A2F12">
            <w:pPr>
              <w:bidi/>
              <w:spacing w:after="60"/>
              <w:jc w:val="left"/>
              <w:rPr>
                <w:sz w:val="16"/>
                <w:szCs w:val="16"/>
                <w:rtl/>
                <w:lang w:bidi="ar-EG"/>
              </w:rPr>
            </w:pPr>
            <w:r>
              <w:rPr>
                <w:rFonts w:hint="cs"/>
                <w:sz w:val="16"/>
                <w:szCs w:val="16"/>
                <w:rtl/>
                <w:lang w:bidi="ar-AE"/>
              </w:rPr>
              <w:t>9.04</w:t>
            </w:r>
            <w:r w:rsidRPr="00D2429B">
              <w:rPr>
                <w:sz w:val="16"/>
                <w:szCs w:val="16"/>
                <w:rtl/>
                <w:lang w:bidi="ar-AE"/>
              </w:rPr>
              <w:t xml:space="preserve"> (طن من قدرات استنفاد الأوزون)</w:t>
            </w:r>
          </w:p>
        </w:tc>
      </w:tr>
    </w:tbl>
    <w:p w:rsidR="002A2F12" w:rsidRPr="00D2429B" w:rsidRDefault="002A2F12" w:rsidP="002A2F12">
      <w:pPr>
        <w:bidi/>
        <w:spacing w:after="60"/>
        <w:jc w:val="center"/>
        <w:rPr>
          <w:sz w:val="16"/>
          <w:szCs w:val="16"/>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998"/>
        <w:gridCol w:w="990"/>
        <w:gridCol w:w="900"/>
        <w:gridCol w:w="900"/>
        <w:gridCol w:w="720"/>
        <w:gridCol w:w="720"/>
        <w:gridCol w:w="630"/>
        <w:gridCol w:w="810"/>
        <w:gridCol w:w="990"/>
        <w:gridCol w:w="1342"/>
      </w:tblGrid>
      <w:tr w:rsidR="002A2F12" w:rsidRPr="00D2429B" w:rsidTr="002A2F12">
        <w:trPr>
          <w:trHeight w:hRule="exact" w:val="240"/>
        </w:trPr>
        <w:tc>
          <w:tcPr>
            <w:tcW w:w="6228" w:type="dxa"/>
            <w:gridSpan w:val="6"/>
          </w:tcPr>
          <w:p w:rsidR="002A2F12" w:rsidRPr="00D2429B" w:rsidRDefault="002A2F12" w:rsidP="002B1AC2">
            <w:pPr>
              <w:bidi/>
              <w:spacing w:after="60"/>
              <w:jc w:val="left"/>
              <w:rPr>
                <w:sz w:val="16"/>
                <w:szCs w:val="16"/>
                <w:rtl/>
                <w:lang w:bidi="ar-EG"/>
              </w:rPr>
            </w:pPr>
            <w:r w:rsidRPr="00D2429B">
              <w:rPr>
                <w:bCs/>
                <w:sz w:val="16"/>
                <w:szCs w:val="16"/>
                <w:rtl/>
                <w:lang w:bidi="ar-AE"/>
              </w:rPr>
              <w:t>(</w:t>
            </w:r>
            <w:r w:rsidR="002B1AC2">
              <w:rPr>
                <w:rFonts w:hint="cs"/>
                <w:bCs/>
                <w:sz w:val="16"/>
                <w:szCs w:val="16"/>
                <w:rtl/>
                <w:lang w:bidi="ar-AE"/>
              </w:rPr>
              <w:t>ثالثا</w:t>
            </w:r>
            <w:r w:rsidRPr="00D2429B">
              <w:rPr>
                <w:bCs/>
                <w:sz w:val="16"/>
                <w:szCs w:val="16"/>
                <w:rtl/>
                <w:lang w:bidi="ar-AE"/>
              </w:rPr>
              <w:t>) أحدث البيانات القطاعية للبرنامج القطري (طن من قدرات استنفاذ الأوزون)</w:t>
            </w:r>
          </w:p>
        </w:tc>
        <w:tc>
          <w:tcPr>
            <w:tcW w:w="3772" w:type="dxa"/>
            <w:gridSpan w:val="4"/>
          </w:tcPr>
          <w:p w:rsidR="002A2F12" w:rsidRPr="00D2429B" w:rsidRDefault="002A2F12" w:rsidP="002A2F12">
            <w:pPr>
              <w:bidi/>
              <w:spacing w:after="60"/>
              <w:jc w:val="left"/>
              <w:rPr>
                <w:sz w:val="16"/>
                <w:szCs w:val="16"/>
                <w:rtl/>
                <w:lang w:bidi="ar-EG"/>
              </w:rPr>
            </w:pPr>
            <w:r w:rsidRPr="00D2429B">
              <w:rPr>
                <w:bCs/>
                <w:sz w:val="16"/>
                <w:szCs w:val="16"/>
                <w:rtl/>
                <w:lang w:bidi="ar-AE"/>
              </w:rPr>
              <w:t>السنة:</w:t>
            </w:r>
            <w:r w:rsidRPr="00D2429B">
              <w:rPr>
                <w:b/>
                <w:sz w:val="16"/>
                <w:szCs w:val="16"/>
              </w:rPr>
              <w:t xml:space="preserve"> 2009</w:t>
            </w:r>
          </w:p>
        </w:tc>
      </w:tr>
      <w:tr w:rsidR="002A2F12" w:rsidRPr="00D2429B" w:rsidTr="002A2F12">
        <w:trPr>
          <w:trHeight w:hRule="exact" w:val="595"/>
        </w:trPr>
        <w:tc>
          <w:tcPr>
            <w:tcW w:w="1998" w:type="dxa"/>
          </w:tcPr>
          <w:p w:rsidR="002A2F12" w:rsidRPr="00D2429B" w:rsidRDefault="002A2F12" w:rsidP="002A2F12">
            <w:pPr>
              <w:bidi/>
              <w:spacing w:after="60"/>
              <w:jc w:val="center"/>
              <w:rPr>
                <w:sz w:val="16"/>
                <w:szCs w:val="16"/>
                <w:rtl/>
                <w:lang w:bidi="ar-EG"/>
              </w:rPr>
            </w:pPr>
            <w:r w:rsidRPr="00D2429B">
              <w:rPr>
                <w:sz w:val="16"/>
                <w:szCs w:val="16"/>
                <w:rtl/>
                <w:lang w:bidi="ar-AE"/>
              </w:rPr>
              <w:t>كيميائي</w:t>
            </w:r>
          </w:p>
        </w:tc>
        <w:tc>
          <w:tcPr>
            <w:tcW w:w="990" w:type="dxa"/>
          </w:tcPr>
          <w:p w:rsidR="002A2F12" w:rsidRPr="00D2429B" w:rsidRDefault="002A2F12" w:rsidP="002A2F12">
            <w:pPr>
              <w:bidi/>
              <w:spacing w:after="60"/>
              <w:jc w:val="center"/>
              <w:rPr>
                <w:sz w:val="16"/>
                <w:szCs w:val="16"/>
                <w:rtl/>
                <w:lang w:bidi="ar-EG"/>
              </w:rPr>
            </w:pPr>
            <w:r w:rsidRPr="00D2429B">
              <w:rPr>
                <w:sz w:val="16"/>
                <w:szCs w:val="16"/>
                <w:rtl/>
                <w:lang w:bidi="ar-AE"/>
              </w:rPr>
              <w:t>الأيروصولات</w:t>
            </w:r>
          </w:p>
        </w:tc>
        <w:tc>
          <w:tcPr>
            <w:tcW w:w="900" w:type="dxa"/>
          </w:tcPr>
          <w:p w:rsidR="002A2F12" w:rsidRPr="00D2429B" w:rsidRDefault="002A2F12" w:rsidP="002A2F12">
            <w:pPr>
              <w:bidi/>
              <w:spacing w:after="60"/>
              <w:jc w:val="center"/>
              <w:rPr>
                <w:sz w:val="16"/>
                <w:szCs w:val="16"/>
                <w:rtl/>
                <w:lang w:bidi="ar-EG"/>
              </w:rPr>
            </w:pPr>
            <w:r w:rsidRPr="00D2429B">
              <w:rPr>
                <w:sz w:val="16"/>
                <w:szCs w:val="16"/>
                <w:rtl/>
                <w:lang w:bidi="ar-AE"/>
              </w:rPr>
              <w:t>الرغاوي</w:t>
            </w:r>
          </w:p>
        </w:tc>
        <w:tc>
          <w:tcPr>
            <w:tcW w:w="900" w:type="dxa"/>
          </w:tcPr>
          <w:p w:rsidR="002A2F12" w:rsidRPr="00D2429B" w:rsidRDefault="002A2F12" w:rsidP="002A2F12">
            <w:pPr>
              <w:bidi/>
              <w:spacing w:after="60"/>
              <w:jc w:val="center"/>
              <w:rPr>
                <w:sz w:val="16"/>
                <w:szCs w:val="16"/>
                <w:rtl/>
                <w:lang w:bidi="ar-EG"/>
              </w:rPr>
            </w:pPr>
            <w:r w:rsidRPr="00D2429B">
              <w:rPr>
                <w:sz w:val="16"/>
                <w:szCs w:val="16"/>
                <w:rtl/>
                <w:lang w:bidi="ar-AE"/>
              </w:rPr>
              <w:t>مكافحة الحريق</w:t>
            </w:r>
          </w:p>
        </w:tc>
        <w:tc>
          <w:tcPr>
            <w:tcW w:w="1440" w:type="dxa"/>
            <w:gridSpan w:val="2"/>
          </w:tcPr>
          <w:p w:rsidR="002A2F12" w:rsidRPr="00D2429B" w:rsidRDefault="002A2F12" w:rsidP="002A2F12">
            <w:pPr>
              <w:bidi/>
              <w:spacing w:after="60"/>
              <w:jc w:val="center"/>
              <w:rPr>
                <w:sz w:val="16"/>
                <w:szCs w:val="16"/>
                <w:rtl/>
                <w:lang w:bidi="ar-EG"/>
              </w:rPr>
            </w:pPr>
            <w:r w:rsidRPr="00D2429B">
              <w:rPr>
                <w:sz w:val="16"/>
                <w:szCs w:val="16"/>
                <w:rtl/>
                <w:lang w:bidi="ar-AE"/>
              </w:rPr>
              <w:t>التبريد</w:t>
            </w:r>
          </w:p>
        </w:tc>
        <w:tc>
          <w:tcPr>
            <w:tcW w:w="630" w:type="dxa"/>
          </w:tcPr>
          <w:p w:rsidR="002A2F12" w:rsidRPr="00D2429B" w:rsidRDefault="002A2F12" w:rsidP="002A2F12">
            <w:pPr>
              <w:bidi/>
              <w:spacing w:after="60"/>
              <w:jc w:val="center"/>
              <w:rPr>
                <w:sz w:val="16"/>
                <w:szCs w:val="16"/>
                <w:rtl/>
                <w:lang w:bidi="ar-EG"/>
              </w:rPr>
            </w:pPr>
            <w:r w:rsidRPr="00D2429B">
              <w:rPr>
                <w:sz w:val="16"/>
                <w:szCs w:val="16"/>
                <w:rtl/>
                <w:lang w:bidi="ar-AE"/>
              </w:rPr>
              <w:t>المذيبات</w:t>
            </w:r>
          </w:p>
        </w:tc>
        <w:tc>
          <w:tcPr>
            <w:tcW w:w="810" w:type="dxa"/>
          </w:tcPr>
          <w:p w:rsidR="002A2F12" w:rsidRPr="00D2429B" w:rsidRDefault="002A2F12" w:rsidP="002A2F12">
            <w:pPr>
              <w:bidi/>
              <w:spacing w:after="60"/>
              <w:jc w:val="center"/>
              <w:rPr>
                <w:sz w:val="16"/>
                <w:szCs w:val="16"/>
                <w:rtl/>
                <w:lang w:bidi="ar-EG"/>
              </w:rPr>
            </w:pPr>
            <w:r w:rsidRPr="00D2429B">
              <w:rPr>
                <w:sz w:val="16"/>
                <w:szCs w:val="16"/>
                <w:rtl/>
                <w:lang w:bidi="ar-AE"/>
              </w:rPr>
              <w:t>عامل تصنيع</w:t>
            </w:r>
          </w:p>
        </w:tc>
        <w:tc>
          <w:tcPr>
            <w:tcW w:w="990" w:type="dxa"/>
          </w:tcPr>
          <w:p w:rsidR="002A2F12" w:rsidRPr="00D2429B" w:rsidRDefault="002A2F12" w:rsidP="002A2F12">
            <w:pPr>
              <w:bidi/>
              <w:spacing w:after="60"/>
              <w:jc w:val="center"/>
              <w:rPr>
                <w:sz w:val="16"/>
                <w:szCs w:val="16"/>
                <w:rtl/>
                <w:lang w:bidi="ar-EG"/>
              </w:rPr>
            </w:pPr>
            <w:r w:rsidRPr="00D2429B">
              <w:rPr>
                <w:sz w:val="16"/>
                <w:szCs w:val="16"/>
                <w:rtl/>
                <w:lang w:bidi="ar-AE"/>
              </w:rPr>
              <w:t>الاستخدامات المعملية</w:t>
            </w:r>
          </w:p>
        </w:tc>
        <w:tc>
          <w:tcPr>
            <w:tcW w:w="1342" w:type="dxa"/>
          </w:tcPr>
          <w:p w:rsidR="002A2F12" w:rsidRPr="00D2429B" w:rsidRDefault="002A2F12" w:rsidP="002A2F12">
            <w:pPr>
              <w:bidi/>
              <w:spacing w:after="60"/>
              <w:jc w:val="center"/>
              <w:rPr>
                <w:sz w:val="16"/>
                <w:szCs w:val="16"/>
                <w:rtl/>
                <w:lang w:bidi="ar-AE"/>
              </w:rPr>
            </w:pPr>
            <w:r w:rsidRPr="00D2429B">
              <w:rPr>
                <w:sz w:val="16"/>
                <w:szCs w:val="16"/>
                <w:rtl/>
                <w:lang w:bidi="ar-AE"/>
              </w:rPr>
              <w:t xml:space="preserve">إجمالي </w:t>
            </w:r>
          </w:p>
          <w:p w:rsidR="002A2F12" w:rsidRPr="00D2429B" w:rsidRDefault="002A2F12" w:rsidP="002A2F12">
            <w:pPr>
              <w:bidi/>
              <w:spacing w:after="60"/>
              <w:jc w:val="center"/>
              <w:rPr>
                <w:sz w:val="16"/>
                <w:szCs w:val="16"/>
                <w:rtl/>
                <w:lang w:bidi="ar-EG"/>
              </w:rPr>
            </w:pPr>
            <w:r w:rsidRPr="00D2429B">
              <w:rPr>
                <w:sz w:val="16"/>
                <w:szCs w:val="16"/>
                <w:rtl/>
                <w:lang w:bidi="ar-AE"/>
              </w:rPr>
              <w:t>الاستهلاك القطاعي</w:t>
            </w:r>
          </w:p>
        </w:tc>
      </w:tr>
      <w:tr w:rsidR="002A2F12" w:rsidRPr="00D2429B" w:rsidTr="002A2F12">
        <w:trPr>
          <w:trHeight w:hRule="exact" w:val="240"/>
        </w:trPr>
        <w:tc>
          <w:tcPr>
            <w:tcW w:w="4788" w:type="dxa"/>
            <w:gridSpan w:val="4"/>
          </w:tcPr>
          <w:p w:rsidR="002A2F12" w:rsidRPr="00D2429B" w:rsidRDefault="002A2F12" w:rsidP="002A2F12">
            <w:pPr>
              <w:bidi/>
              <w:spacing w:after="60"/>
              <w:jc w:val="center"/>
              <w:rPr>
                <w:sz w:val="16"/>
                <w:szCs w:val="16"/>
              </w:rPr>
            </w:pPr>
            <w:r w:rsidRPr="00D2429B">
              <w:rPr>
                <w:sz w:val="16"/>
                <w:szCs w:val="16"/>
              </w:rPr>
              <w:t xml:space="preserve"> </w:t>
            </w:r>
          </w:p>
        </w:tc>
        <w:tc>
          <w:tcPr>
            <w:tcW w:w="720" w:type="dxa"/>
          </w:tcPr>
          <w:p w:rsidR="002A2F12" w:rsidRPr="00D2429B" w:rsidRDefault="002A2F12" w:rsidP="002A2F12">
            <w:pPr>
              <w:bidi/>
              <w:spacing w:after="60"/>
              <w:jc w:val="center"/>
              <w:rPr>
                <w:sz w:val="16"/>
                <w:szCs w:val="16"/>
                <w:rtl/>
                <w:lang w:bidi="ar-EG"/>
              </w:rPr>
            </w:pPr>
            <w:r w:rsidRPr="00D2429B">
              <w:rPr>
                <w:sz w:val="16"/>
                <w:szCs w:val="16"/>
                <w:rtl/>
                <w:lang w:bidi="ar-AE"/>
              </w:rPr>
              <w:t>التصنيع</w:t>
            </w:r>
          </w:p>
        </w:tc>
        <w:tc>
          <w:tcPr>
            <w:tcW w:w="720" w:type="dxa"/>
          </w:tcPr>
          <w:p w:rsidR="002A2F12" w:rsidRPr="00D2429B" w:rsidRDefault="002A2F12" w:rsidP="002A2F12">
            <w:pPr>
              <w:bidi/>
              <w:spacing w:after="60"/>
              <w:jc w:val="center"/>
              <w:rPr>
                <w:sz w:val="16"/>
                <w:szCs w:val="16"/>
                <w:rtl/>
                <w:lang w:bidi="ar-EG"/>
              </w:rPr>
            </w:pPr>
            <w:r w:rsidRPr="00D2429B">
              <w:rPr>
                <w:sz w:val="16"/>
                <w:szCs w:val="16"/>
                <w:rtl/>
                <w:lang w:bidi="ar-AE"/>
              </w:rPr>
              <w:t>الخدمة</w:t>
            </w:r>
          </w:p>
        </w:tc>
        <w:tc>
          <w:tcPr>
            <w:tcW w:w="3772" w:type="dxa"/>
            <w:gridSpan w:val="4"/>
          </w:tcPr>
          <w:p w:rsidR="002A2F12" w:rsidRPr="00D2429B" w:rsidRDefault="002A2F12" w:rsidP="002A2F12">
            <w:pPr>
              <w:bidi/>
              <w:spacing w:after="60"/>
              <w:jc w:val="center"/>
              <w:rPr>
                <w:sz w:val="16"/>
                <w:szCs w:val="16"/>
              </w:rPr>
            </w:pPr>
          </w:p>
        </w:tc>
      </w:tr>
      <w:tr w:rsidR="002A2F12" w:rsidRPr="00D2429B" w:rsidTr="002A2F12">
        <w:trPr>
          <w:trHeight w:hRule="exact" w:val="240"/>
        </w:trPr>
        <w:tc>
          <w:tcPr>
            <w:tcW w:w="1998" w:type="dxa"/>
          </w:tcPr>
          <w:p w:rsidR="002A2F12" w:rsidRPr="00D2429B" w:rsidRDefault="002A2F12" w:rsidP="002A2F12">
            <w:pPr>
              <w:bidi/>
              <w:spacing w:after="60"/>
              <w:jc w:val="left"/>
              <w:rPr>
                <w:sz w:val="16"/>
                <w:szCs w:val="16"/>
                <w:rtl/>
                <w:lang w:bidi="ar-EG"/>
              </w:rPr>
            </w:pPr>
            <w:r w:rsidRPr="00D2429B">
              <w:rPr>
                <w:sz w:val="16"/>
                <w:szCs w:val="16"/>
                <w:rtl/>
                <w:lang w:bidi="ar-AE"/>
              </w:rPr>
              <w:t>الهيدروكلوروفلوروكربون 22</w:t>
            </w:r>
          </w:p>
        </w:tc>
        <w:tc>
          <w:tcPr>
            <w:tcW w:w="990" w:type="dxa"/>
          </w:tcPr>
          <w:p w:rsidR="002A2F12" w:rsidRPr="00D2429B" w:rsidRDefault="002A2F12" w:rsidP="002A2F12">
            <w:pPr>
              <w:bidi/>
              <w:spacing w:after="60"/>
              <w:jc w:val="right"/>
              <w:rPr>
                <w:sz w:val="16"/>
                <w:szCs w:val="16"/>
              </w:rPr>
            </w:pPr>
          </w:p>
        </w:tc>
        <w:tc>
          <w:tcPr>
            <w:tcW w:w="900" w:type="dxa"/>
          </w:tcPr>
          <w:p w:rsidR="002A2F12" w:rsidRPr="00D2429B" w:rsidRDefault="002A2F12" w:rsidP="002A2F12">
            <w:pPr>
              <w:bidi/>
              <w:spacing w:after="60"/>
              <w:jc w:val="left"/>
              <w:rPr>
                <w:sz w:val="16"/>
                <w:szCs w:val="16"/>
              </w:rPr>
            </w:pPr>
          </w:p>
        </w:tc>
        <w:tc>
          <w:tcPr>
            <w:tcW w:w="900" w:type="dxa"/>
          </w:tcPr>
          <w:p w:rsidR="002A2F12" w:rsidRPr="00D2429B" w:rsidRDefault="002A2F12" w:rsidP="002A2F12">
            <w:pPr>
              <w:bidi/>
              <w:spacing w:after="60"/>
              <w:jc w:val="left"/>
              <w:rPr>
                <w:sz w:val="16"/>
                <w:szCs w:val="16"/>
              </w:rPr>
            </w:pPr>
          </w:p>
        </w:tc>
        <w:tc>
          <w:tcPr>
            <w:tcW w:w="720" w:type="dxa"/>
          </w:tcPr>
          <w:p w:rsidR="002A2F12" w:rsidRPr="00D2429B" w:rsidRDefault="002A2F12" w:rsidP="002A2F12">
            <w:pPr>
              <w:bidi/>
              <w:spacing w:after="60"/>
              <w:jc w:val="left"/>
              <w:rPr>
                <w:sz w:val="16"/>
                <w:szCs w:val="16"/>
              </w:rPr>
            </w:pPr>
          </w:p>
        </w:tc>
        <w:tc>
          <w:tcPr>
            <w:tcW w:w="720" w:type="dxa"/>
          </w:tcPr>
          <w:p w:rsidR="002A2F12" w:rsidRPr="00D2429B" w:rsidRDefault="002A2F12" w:rsidP="002A2F12">
            <w:pPr>
              <w:bidi/>
              <w:spacing w:after="60"/>
              <w:jc w:val="left"/>
              <w:rPr>
                <w:sz w:val="16"/>
                <w:szCs w:val="16"/>
              </w:rPr>
            </w:pPr>
            <w:r>
              <w:rPr>
                <w:rFonts w:hint="cs"/>
                <w:sz w:val="16"/>
                <w:szCs w:val="16"/>
                <w:rtl/>
              </w:rPr>
              <w:t>9.04</w:t>
            </w:r>
          </w:p>
        </w:tc>
        <w:tc>
          <w:tcPr>
            <w:tcW w:w="630" w:type="dxa"/>
          </w:tcPr>
          <w:p w:rsidR="002A2F12" w:rsidRPr="00D2429B" w:rsidRDefault="002A2F12" w:rsidP="002A2F12">
            <w:pPr>
              <w:bidi/>
              <w:spacing w:after="60"/>
              <w:jc w:val="left"/>
              <w:rPr>
                <w:sz w:val="16"/>
                <w:szCs w:val="16"/>
              </w:rPr>
            </w:pPr>
          </w:p>
        </w:tc>
        <w:tc>
          <w:tcPr>
            <w:tcW w:w="810" w:type="dxa"/>
          </w:tcPr>
          <w:p w:rsidR="002A2F12" w:rsidRPr="00D2429B" w:rsidRDefault="002A2F12" w:rsidP="002A2F12">
            <w:pPr>
              <w:bidi/>
              <w:spacing w:after="60"/>
              <w:jc w:val="left"/>
              <w:rPr>
                <w:sz w:val="16"/>
                <w:szCs w:val="16"/>
              </w:rPr>
            </w:pPr>
          </w:p>
        </w:tc>
        <w:tc>
          <w:tcPr>
            <w:tcW w:w="990" w:type="dxa"/>
          </w:tcPr>
          <w:p w:rsidR="002A2F12" w:rsidRPr="00D2429B" w:rsidRDefault="002A2F12" w:rsidP="002A2F12">
            <w:pPr>
              <w:bidi/>
              <w:spacing w:after="60"/>
              <w:jc w:val="left"/>
              <w:rPr>
                <w:sz w:val="16"/>
                <w:szCs w:val="16"/>
              </w:rPr>
            </w:pPr>
          </w:p>
        </w:tc>
        <w:tc>
          <w:tcPr>
            <w:tcW w:w="1342" w:type="dxa"/>
          </w:tcPr>
          <w:p w:rsidR="002A2F12" w:rsidRPr="00D2429B" w:rsidRDefault="002A2F12" w:rsidP="002A2F12">
            <w:pPr>
              <w:bidi/>
              <w:spacing w:after="60"/>
              <w:jc w:val="left"/>
              <w:rPr>
                <w:sz w:val="16"/>
                <w:szCs w:val="16"/>
              </w:rPr>
            </w:pPr>
            <w:r>
              <w:rPr>
                <w:rFonts w:hint="cs"/>
                <w:sz w:val="16"/>
                <w:szCs w:val="16"/>
                <w:rtl/>
              </w:rPr>
              <w:t>9.04</w:t>
            </w:r>
          </w:p>
        </w:tc>
      </w:tr>
    </w:tbl>
    <w:p w:rsidR="002A2F12" w:rsidRPr="00D2429B" w:rsidRDefault="002A2F12" w:rsidP="002A2F12">
      <w:pPr>
        <w:bidi/>
        <w:spacing w:after="60"/>
        <w:jc w:val="center"/>
        <w:rPr>
          <w:sz w:val="16"/>
          <w:szCs w:val="16"/>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310"/>
        <w:gridCol w:w="619"/>
        <w:gridCol w:w="4452"/>
        <w:gridCol w:w="619"/>
      </w:tblGrid>
      <w:tr w:rsidR="002A2F12" w:rsidRPr="00D2429B" w:rsidTr="002A2F12">
        <w:trPr>
          <w:trHeight w:val="240"/>
        </w:trPr>
        <w:tc>
          <w:tcPr>
            <w:tcW w:w="10000" w:type="dxa"/>
            <w:gridSpan w:val="4"/>
          </w:tcPr>
          <w:p w:rsidR="002A2F12" w:rsidRPr="00D2429B" w:rsidRDefault="002A2F12" w:rsidP="002B1AC2">
            <w:pPr>
              <w:bidi/>
              <w:spacing w:after="60"/>
              <w:jc w:val="left"/>
              <w:rPr>
                <w:sz w:val="16"/>
                <w:szCs w:val="16"/>
                <w:rtl/>
                <w:lang w:bidi="ar-EG"/>
              </w:rPr>
            </w:pPr>
            <w:r w:rsidRPr="00D2429B">
              <w:rPr>
                <w:bCs/>
                <w:sz w:val="16"/>
                <w:szCs w:val="16"/>
                <w:rtl/>
                <w:lang w:bidi="ar-AE"/>
              </w:rPr>
              <w:t>(</w:t>
            </w:r>
            <w:r w:rsidR="002B1AC2">
              <w:rPr>
                <w:rFonts w:hint="cs"/>
                <w:bCs/>
                <w:sz w:val="16"/>
                <w:szCs w:val="16"/>
                <w:rtl/>
                <w:lang w:bidi="ar-AE"/>
              </w:rPr>
              <w:t>رابعا</w:t>
            </w:r>
            <w:r w:rsidRPr="00D2429B">
              <w:rPr>
                <w:bCs/>
                <w:sz w:val="16"/>
                <w:szCs w:val="16"/>
                <w:rtl/>
                <w:lang w:bidi="ar-AE"/>
              </w:rPr>
              <w:t>) بيانات الاستهلاك (طن من قدرات استنفاذ الأوزون)</w:t>
            </w:r>
          </w:p>
        </w:tc>
      </w:tr>
      <w:tr w:rsidR="002A2F12" w:rsidRPr="00D2429B" w:rsidTr="002A2F12">
        <w:trPr>
          <w:trHeight w:val="240"/>
        </w:trPr>
        <w:tc>
          <w:tcPr>
            <w:tcW w:w="4310" w:type="dxa"/>
          </w:tcPr>
          <w:p w:rsidR="002A2F12" w:rsidRPr="00D2429B" w:rsidRDefault="002A2F12" w:rsidP="002A2F12">
            <w:pPr>
              <w:bidi/>
              <w:spacing w:after="60"/>
              <w:jc w:val="center"/>
              <w:rPr>
                <w:sz w:val="16"/>
                <w:szCs w:val="16"/>
                <w:rtl/>
                <w:lang w:bidi="ar-EG"/>
              </w:rPr>
            </w:pPr>
            <w:r w:rsidRPr="00D2429B">
              <w:rPr>
                <w:sz w:val="16"/>
                <w:szCs w:val="16"/>
                <w:rtl/>
                <w:lang w:bidi="ar-AE"/>
              </w:rPr>
              <w:t>خط الأساس لفترة 2009-2010:</w:t>
            </w:r>
          </w:p>
        </w:tc>
        <w:tc>
          <w:tcPr>
            <w:tcW w:w="619" w:type="dxa"/>
          </w:tcPr>
          <w:p w:rsidR="002A2F12" w:rsidRPr="00D2429B" w:rsidRDefault="002A2F12" w:rsidP="002A2F12">
            <w:pPr>
              <w:bidi/>
              <w:spacing w:after="60"/>
              <w:jc w:val="left"/>
              <w:rPr>
                <w:sz w:val="16"/>
                <w:szCs w:val="16"/>
              </w:rPr>
            </w:pPr>
            <w:r>
              <w:rPr>
                <w:rFonts w:hint="cs"/>
                <w:sz w:val="16"/>
                <w:szCs w:val="16"/>
                <w:rtl/>
              </w:rPr>
              <w:t>19.90</w:t>
            </w:r>
          </w:p>
        </w:tc>
        <w:tc>
          <w:tcPr>
            <w:tcW w:w="4452" w:type="dxa"/>
          </w:tcPr>
          <w:p w:rsidR="002A2F12" w:rsidRPr="00D2429B" w:rsidRDefault="002A2F12" w:rsidP="002A2F12">
            <w:pPr>
              <w:bidi/>
              <w:spacing w:after="60"/>
              <w:jc w:val="center"/>
              <w:rPr>
                <w:sz w:val="16"/>
                <w:szCs w:val="16"/>
                <w:rtl/>
                <w:lang w:bidi="ar-EG"/>
              </w:rPr>
            </w:pPr>
            <w:r w:rsidRPr="00D2429B">
              <w:rPr>
                <w:sz w:val="16"/>
                <w:szCs w:val="16"/>
                <w:rtl/>
                <w:lang w:bidi="ar-AE"/>
              </w:rPr>
              <w:t>نقطة البداية للتخفيضات المجمعة المستدامة:</w:t>
            </w:r>
          </w:p>
        </w:tc>
        <w:tc>
          <w:tcPr>
            <w:tcW w:w="619" w:type="dxa"/>
          </w:tcPr>
          <w:p w:rsidR="002A2F12" w:rsidRPr="00D2429B" w:rsidRDefault="002A2F12" w:rsidP="002A2F12">
            <w:pPr>
              <w:bidi/>
              <w:spacing w:after="60"/>
              <w:jc w:val="left"/>
              <w:rPr>
                <w:sz w:val="16"/>
                <w:szCs w:val="16"/>
              </w:rPr>
            </w:pPr>
            <w:r>
              <w:rPr>
                <w:rFonts w:hint="cs"/>
                <w:sz w:val="16"/>
                <w:szCs w:val="16"/>
                <w:rtl/>
              </w:rPr>
              <w:t>20.70</w:t>
            </w:r>
          </w:p>
        </w:tc>
      </w:tr>
      <w:tr w:rsidR="002A2F12" w:rsidRPr="00D2429B" w:rsidTr="002A2F12">
        <w:trPr>
          <w:trHeight w:val="240"/>
        </w:trPr>
        <w:tc>
          <w:tcPr>
            <w:tcW w:w="10000" w:type="dxa"/>
            <w:gridSpan w:val="4"/>
          </w:tcPr>
          <w:p w:rsidR="002A2F12" w:rsidRPr="00D2429B" w:rsidRDefault="002A2F12" w:rsidP="002A2F12">
            <w:pPr>
              <w:bidi/>
              <w:spacing w:after="60"/>
              <w:jc w:val="center"/>
              <w:rPr>
                <w:sz w:val="16"/>
                <w:szCs w:val="16"/>
                <w:rtl/>
                <w:lang w:bidi="ar-EG"/>
              </w:rPr>
            </w:pPr>
            <w:r w:rsidRPr="00D2429B">
              <w:rPr>
                <w:bCs/>
                <w:sz w:val="16"/>
                <w:szCs w:val="16"/>
                <w:rtl/>
                <w:lang w:bidi="ar-AE"/>
              </w:rPr>
              <w:t>الاستهلاك المؤهل للتمويل (طن من قدرات استنفاذ الأوزون)</w:t>
            </w:r>
          </w:p>
        </w:tc>
      </w:tr>
      <w:tr w:rsidR="002A2F12" w:rsidRPr="00D2429B" w:rsidTr="002A2F12">
        <w:trPr>
          <w:trHeight w:val="240"/>
        </w:trPr>
        <w:tc>
          <w:tcPr>
            <w:tcW w:w="4310" w:type="dxa"/>
          </w:tcPr>
          <w:p w:rsidR="002A2F12" w:rsidRPr="00D2429B" w:rsidRDefault="002A2F12" w:rsidP="002A2F12">
            <w:pPr>
              <w:bidi/>
              <w:spacing w:after="60"/>
              <w:jc w:val="center"/>
              <w:rPr>
                <w:sz w:val="16"/>
                <w:szCs w:val="16"/>
                <w:rtl/>
                <w:lang w:bidi="ar-EG"/>
              </w:rPr>
            </w:pPr>
            <w:r w:rsidRPr="00D2429B">
              <w:rPr>
                <w:sz w:val="16"/>
                <w:szCs w:val="16"/>
                <w:rtl/>
                <w:lang w:bidi="ar-AE"/>
              </w:rPr>
              <w:t>موافق عليه بالفعل:</w:t>
            </w:r>
          </w:p>
        </w:tc>
        <w:tc>
          <w:tcPr>
            <w:tcW w:w="619" w:type="dxa"/>
          </w:tcPr>
          <w:p w:rsidR="002A2F12" w:rsidRPr="00D2429B" w:rsidRDefault="002A2F12" w:rsidP="002A2F12">
            <w:pPr>
              <w:bidi/>
              <w:spacing w:after="60"/>
              <w:jc w:val="left"/>
              <w:rPr>
                <w:sz w:val="16"/>
                <w:szCs w:val="16"/>
              </w:rPr>
            </w:pPr>
            <w:r>
              <w:rPr>
                <w:rFonts w:hint="cs"/>
                <w:sz w:val="16"/>
                <w:szCs w:val="16"/>
                <w:rtl/>
              </w:rPr>
              <w:t>6.97</w:t>
            </w:r>
          </w:p>
        </w:tc>
        <w:tc>
          <w:tcPr>
            <w:tcW w:w="4452" w:type="dxa"/>
          </w:tcPr>
          <w:p w:rsidR="002A2F12" w:rsidRPr="00D2429B" w:rsidRDefault="002A2F12" w:rsidP="002A2F12">
            <w:pPr>
              <w:bidi/>
              <w:spacing w:after="60"/>
              <w:jc w:val="center"/>
              <w:rPr>
                <w:sz w:val="16"/>
                <w:szCs w:val="16"/>
                <w:rtl/>
                <w:lang w:bidi="ar-EG"/>
              </w:rPr>
            </w:pPr>
            <w:r w:rsidRPr="00D2429B">
              <w:rPr>
                <w:sz w:val="16"/>
                <w:szCs w:val="16"/>
                <w:rtl/>
                <w:lang w:bidi="ar-AE"/>
              </w:rPr>
              <w:t>المتبقي:</w:t>
            </w:r>
          </w:p>
        </w:tc>
        <w:tc>
          <w:tcPr>
            <w:tcW w:w="619" w:type="dxa"/>
          </w:tcPr>
          <w:p w:rsidR="002A2F12" w:rsidRPr="00D2429B" w:rsidRDefault="002A2F12" w:rsidP="002A2F12">
            <w:pPr>
              <w:bidi/>
              <w:spacing w:after="60"/>
              <w:jc w:val="left"/>
              <w:rPr>
                <w:sz w:val="16"/>
                <w:szCs w:val="16"/>
              </w:rPr>
            </w:pPr>
            <w:r>
              <w:rPr>
                <w:rFonts w:hint="cs"/>
                <w:sz w:val="16"/>
                <w:szCs w:val="16"/>
                <w:rtl/>
              </w:rPr>
              <w:t>13.73</w:t>
            </w:r>
          </w:p>
        </w:tc>
      </w:tr>
    </w:tbl>
    <w:p w:rsidR="002A2F12" w:rsidRDefault="002A2F12" w:rsidP="002A2F12">
      <w:pPr>
        <w:bidi/>
        <w:spacing w:after="60"/>
        <w:jc w:val="center"/>
        <w:rPr>
          <w:sz w:val="16"/>
          <w:szCs w:val="16"/>
          <w:rtl/>
        </w:rPr>
      </w:pPr>
    </w:p>
    <w:tbl>
      <w:tblPr>
        <w:tblStyle w:val="TableGrid"/>
        <w:bidiVisual/>
        <w:tblW w:w="5216" w:type="pct"/>
        <w:tblInd w:w="18" w:type="dxa"/>
        <w:tblLook w:val="04A0" w:firstRow="1" w:lastRow="0" w:firstColumn="1" w:lastColumn="0" w:noHBand="0" w:noVBand="1"/>
      </w:tblPr>
      <w:tblGrid>
        <w:gridCol w:w="718"/>
        <w:gridCol w:w="3487"/>
        <w:gridCol w:w="1171"/>
        <w:gridCol w:w="1173"/>
        <w:gridCol w:w="1259"/>
        <w:gridCol w:w="1173"/>
        <w:gridCol w:w="1009"/>
      </w:tblGrid>
      <w:tr w:rsidR="0035317A" w:rsidRPr="005F5560" w:rsidTr="0035317A">
        <w:trPr>
          <w:trHeight w:val="242"/>
        </w:trPr>
        <w:tc>
          <w:tcPr>
            <w:tcW w:w="2105" w:type="pct"/>
            <w:gridSpan w:val="2"/>
            <w:shd w:val="clear" w:color="auto" w:fill="auto"/>
          </w:tcPr>
          <w:p w:rsidR="0034289B" w:rsidRPr="00D2429B" w:rsidRDefault="0034289B" w:rsidP="00964E81">
            <w:pPr>
              <w:bidi/>
              <w:spacing w:after="60"/>
              <w:rPr>
                <w:sz w:val="16"/>
                <w:szCs w:val="16"/>
                <w:rtl/>
                <w:lang w:bidi="ar-EG"/>
              </w:rPr>
            </w:pPr>
            <w:r w:rsidRPr="00D2429B">
              <w:rPr>
                <w:bCs/>
                <w:sz w:val="16"/>
                <w:szCs w:val="16"/>
                <w:rtl/>
                <w:lang w:bidi="ar-AE"/>
              </w:rPr>
              <w:t>(</w:t>
            </w:r>
            <w:r>
              <w:rPr>
                <w:rFonts w:hint="cs"/>
                <w:bCs/>
                <w:sz w:val="16"/>
                <w:szCs w:val="16"/>
                <w:rtl/>
                <w:lang w:bidi="ar-AE"/>
              </w:rPr>
              <w:t>خامسا</w:t>
            </w:r>
            <w:r w:rsidRPr="00D2429B">
              <w:rPr>
                <w:bCs/>
                <w:sz w:val="16"/>
                <w:szCs w:val="16"/>
                <w:rtl/>
                <w:lang w:bidi="ar-AE"/>
              </w:rPr>
              <w:t>) خطة الأعمال</w:t>
            </w:r>
          </w:p>
        </w:tc>
        <w:tc>
          <w:tcPr>
            <w:tcW w:w="586" w:type="pct"/>
          </w:tcPr>
          <w:p w:rsidR="0034289B" w:rsidRPr="00D2429B" w:rsidRDefault="00964E81" w:rsidP="0035317A">
            <w:pPr>
              <w:bidi/>
              <w:spacing w:after="60"/>
              <w:jc w:val="center"/>
              <w:rPr>
                <w:sz w:val="16"/>
                <w:szCs w:val="16"/>
                <w:rtl/>
                <w:lang w:bidi="ar-EG"/>
              </w:rPr>
            </w:pPr>
            <w:r>
              <w:rPr>
                <w:b/>
                <w:sz w:val="16"/>
                <w:szCs w:val="16"/>
              </w:rPr>
              <w:t>2020</w:t>
            </w:r>
          </w:p>
        </w:tc>
        <w:tc>
          <w:tcPr>
            <w:tcW w:w="587" w:type="pct"/>
          </w:tcPr>
          <w:p w:rsidR="0034289B" w:rsidRPr="0034289B" w:rsidRDefault="0034289B" w:rsidP="0035317A">
            <w:pPr>
              <w:spacing w:after="60"/>
              <w:jc w:val="center"/>
              <w:rPr>
                <w:b/>
                <w:sz w:val="16"/>
                <w:szCs w:val="16"/>
                <w:lang w:val="en-CA"/>
              </w:rPr>
            </w:pPr>
            <w:r w:rsidRPr="0034289B">
              <w:rPr>
                <w:b/>
                <w:sz w:val="16"/>
                <w:szCs w:val="16"/>
                <w:lang w:val="en-CA"/>
              </w:rPr>
              <w:t>2021</w:t>
            </w:r>
          </w:p>
        </w:tc>
        <w:tc>
          <w:tcPr>
            <w:tcW w:w="630" w:type="pct"/>
          </w:tcPr>
          <w:p w:rsidR="0034289B" w:rsidRPr="0034289B" w:rsidRDefault="0034289B" w:rsidP="0035317A">
            <w:pPr>
              <w:spacing w:after="60"/>
              <w:jc w:val="center"/>
              <w:rPr>
                <w:b/>
                <w:sz w:val="16"/>
                <w:szCs w:val="16"/>
                <w:lang w:val="en-CA"/>
              </w:rPr>
            </w:pPr>
            <w:r w:rsidRPr="0034289B">
              <w:rPr>
                <w:b/>
                <w:sz w:val="16"/>
                <w:szCs w:val="16"/>
                <w:lang w:val="en-CA"/>
              </w:rPr>
              <w:t>2022</w:t>
            </w:r>
          </w:p>
        </w:tc>
        <w:tc>
          <w:tcPr>
            <w:tcW w:w="587" w:type="pct"/>
          </w:tcPr>
          <w:p w:rsidR="0034289B" w:rsidRPr="00964E81" w:rsidRDefault="00964E81" w:rsidP="0035317A">
            <w:pPr>
              <w:bidi/>
              <w:spacing w:after="60"/>
              <w:jc w:val="center"/>
              <w:rPr>
                <w:b/>
                <w:sz w:val="16"/>
                <w:szCs w:val="16"/>
                <w:lang w:val="en-US"/>
              </w:rPr>
            </w:pPr>
            <w:r w:rsidRPr="00CE7A72">
              <w:rPr>
                <w:rFonts w:hint="cs"/>
                <w:bCs/>
                <w:sz w:val="16"/>
                <w:szCs w:val="16"/>
                <w:rtl/>
                <w:lang w:val="en-CA"/>
              </w:rPr>
              <w:t>بعد</w:t>
            </w:r>
            <w:r>
              <w:rPr>
                <w:rFonts w:hint="cs"/>
                <w:b/>
                <w:sz w:val="16"/>
                <w:szCs w:val="16"/>
                <w:rtl/>
                <w:lang w:val="en-CA" w:bidi="ar-EG"/>
              </w:rPr>
              <w:t xml:space="preserve"> </w:t>
            </w:r>
            <w:r w:rsidRPr="0034289B">
              <w:rPr>
                <w:b/>
                <w:sz w:val="16"/>
                <w:szCs w:val="16"/>
                <w:lang w:val="en-CA"/>
              </w:rPr>
              <w:t>2022</w:t>
            </w:r>
          </w:p>
        </w:tc>
        <w:tc>
          <w:tcPr>
            <w:tcW w:w="505" w:type="pct"/>
            <w:shd w:val="clear" w:color="auto" w:fill="auto"/>
          </w:tcPr>
          <w:p w:rsidR="0034289B" w:rsidRPr="00964E81" w:rsidRDefault="00964E81" w:rsidP="0035317A">
            <w:pPr>
              <w:bidi/>
              <w:spacing w:after="60"/>
              <w:jc w:val="center"/>
              <w:rPr>
                <w:bCs/>
                <w:sz w:val="16"/>
                <w:szCs w:val="16"/>
                <w:lang w:val="en-CA"/>
              </w:rPr>
            </w:pPr>
            <w:r w:rsidRPr="00964E81">
              <w:rPr>
                <w:rFonts w:hint="cs"/>
                <w:bCs/>
                <w:sz w:val="16"/>
                <w:szCs w:val="16"/>
                <w:rtl/>
                <w:lang w:val="en-CA"/>
              </w:rPr>
              <w:t>المجموع</w:t>
            </w:r>
          </w:p>
        </w:tc>
      </w:tr>
      <w:tr w:rsidR="0035317A" w:rsidRPr="005F5560" w:rsidTr="0035317A">
        <w:trPr>
          <w:trHeight w:val="242"/>
        </w:trPr>
        <w:tc>
          <w:tcPr>
            <w:tcW w:w="360" w:type="pct"/>
            <w:vMerge w:val="restart"/>
            <w:shd w:val="clear" w:color="auto" w:fill="auto"/>
          </w:tcPr>
          <w:p w:rsidR="0034289B" w:rsidRPr="00D2429B" w:rsidRDefault="0034289B" w:rsidP="00964E81">
            <w:pPr>
              <w:bidi/>
              <w:spacing w:after="60"/>
              <w:jc w:val="left"/>
              <w:rPr>
                <w:sz w:val="16"/>
                <w:szCs w:val="16"/>
                <w:rtl/>
                <w:lang w:bidi="ar-EG"/>
              </w:rPr>
            </w:pPr>
            <w:r w:rsidRPr="00D2429B">
              <w:rPr>
                <w:sz w:val="16"/>
                <w:szCs w:val="16"/>
                <w:rtl/>
                <w:lang w:bidi="ar-AE"/>
              </w:rPr>
              <w:t>اليونيدو</w:t>
            </w:r>
          </w:p>
        </w:tc>
        <w:tc>
          <w:tcPr>
            <w:tcW w:w="1744" w:type="pct"/>
            <w:shd w:val="clear" w:color="auto" w:fill="auto"/>
          </w:tcPr>
          <w:p w:rsidR="0034289B" w:rsidRPr="00D2429B" w:rsidRDefault="0034289B" w:rsidP="00964E81">
            <w:pPr>
              <w:bidi/>
              <w:spacing w:after="60"/>
              <w:rPr>
                <w:sz w:val="16"/>
                <w:szCs w:val="16"/>
                <w:rtl/>
                <w:lang w:bidi="ar-EG"/>
              </w:rPr>
            </w:pPr>
            <w:r w:rsidRPr="00D2429B">
              <w:rPr>
                <w:sz w:val="16"/>
                <w:szCs w:val="16"/>
                <w:rtl/>
                <w:lang w:bidi="ar-AE"/>
              </w:rPr>
              <w:t>إزالة المواد المستنفذة للأوزون (طن من قدرات استنفاذ الأوزون)</w:t>
            </w:r>
          </w:p>
        </w:tc>
        <w:tc>
          <w:tcPr>
            <w:tcW w:w="586"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2.70</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0.00</w:t>
            </w:r>
          </w:p>
        </w:tc>
        <w:tc>
          <w:tcPr>
            <w:tcW w:w="630"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2.70</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1.30</w:t>
            </w:r>
          </w:p>
        </w:tc>
        <w:tc>
          <w:tcPr>
            <w:tcW w:w="505"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6.70</w:t>
            </w:r>
          </w:p>
        </w:tc>
      </w:tr>
      <w:tr w:rsidR="0035317A" w:rsidRPr="005F5560" w:rsidTr="0035317A">
        <w:trPr>
          <w:trHeight w:val="242"/>
        </w:trPr>
        <w:tc>
          <w:tcPr>
            <w:tcW w:w="360" w:type="pct"/>
            <w:vMerge/>
            <w:shd w:val="clear" w:color="auto" w:fill="auto"/>
          </w:tcPr>
          <w:p w:rsidR="0034289B" w:rsidRPr="005F5560" w:rsidRDefault="0034289B" w:rsidP="00964E81">
            <w:pPr>
              <w:spacing w:after="60"/>
              <w:jc w:val="right"/>
              <w:rPr>
                <w:sz w:val="18"/>
                <w:szCs w:val="18"/>
                <w:lang w:val="en-CA"/>
              </w:rPr>
            </w:pPr>
          </w:p>
        </w:tc>
        <w:tc>
          <w:tcPr>
            <w:tcW w:w="1744" w:type="pct"/>
            <w:shd w:val="clear" w:color="auto" w:fill="auto"/>
          </w:tcPr>
          <w:p w:rsidR="0034289B" w:rsidRPr="00D2429B" w:rsidRDefault="0034289B" w:rsidP="0035317A">
            <w:pPr>
              <w:bidi/>
              <w:spacing w:after="60"/>
              <w:rPr>
                <w:sz w:val="16"/>
                <w:szCs w:val="16"/>
                <w:rtl/>
                <w:lang w:bidi="ar-AE"/>
              </w:rPr>
            </w:pPr>
            <w:r>
              <w:rPr>
                <w:rFonts w:hint="cs"/>
                <w:sz w:val="16"/>
                <w:szCs w:val="16"/>
                <w:rtl/>
                <w:lang w:bidi="ar-AE"/>
              </w:rPr>
              <w:t>التمويل ( دولار أمريكي)</w:t>
            </w:r>
          </w:p>
        </w:tc>
        <w:tc>
          <w:tcPr>
            <w:tcW w:w="586"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150,228</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0</w:t>
            </w:r>
          </w:p>
        </w:tc>
        <w:tc>
          <w:tcPr>
            <w:tcW w:w="630"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150,000</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75,342</w:t>
            </w:r>
          </w:p>
        </w:tc>
        <w:tc>
          <w:tcPr>
            <w:tcW w:w="505"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375,570</w:t>
            </w:r>
          </w:p>
        </w:tc>
      </w:tr>
      <w:tr w:rsidR="0035317A" w:rsidRPr="005F5560" w:rsidTr="0035317A">
        <w:trPr>
          <w:trHeight w:val="242"/>
        </w:trPr>
        <w:tc>
          <w:tcPr>
            <w:tcW w:w="360" w:type="pct"/>
            <w:vMerge w:val="restart"/>
            <w:shd w:val="clear" w:color="auto" w:fill="auto"/>
          </w:tcPr>
          <w:p w:rsidR="0034289B" w:rsidRPr="00D2429B" w:rsidRDefault="0034289B" w:rsidP="00964E81">
            <w:pPr>
              <w:bidi/>
              <w:spacing w:after="60"/>
              <w:jc w:val="left"/>
              <w:rPr>
                <w:sz w:val="16"/>
                <w:szCs w:val="16"/>
                <w:lang w:bidi="ar-EG"/>
              </w:rPr>
            </w:pPr>
            <w:r>
              <w:rPr>
                <w:rFonts w:hint="cs"/>
                <w:sz w:val="16"/>
                <w:szCs w:val="16"/>
                <w:rtl/>
                <w:lang w:bidi="ar-EG"/>
              </w:rPr>
              <w:t>اليونيب</w:t>
            </w:r>
          </w:p>
        </w:tc>
        <w:tc>
          <w:tcPr>
            <w:tcW w:w="1744" w:type="pct"/>
            <w:shd w:val="clear" w:color="auto" w:fill="auto"/>
          </w:tcPr>
          <w:p w:rsidR="0034289B" w:rsidRPr="00D2429B" w:rsidRDefault="0034289B" w:rsidP="0035317A">
            <w:pPr>
              <w:bidi/>
              <w:spacing w:after="60"/>
              <w:rPr>
                <w:sz w:val="16"/>
                <w:szCs w:val="16"/>
                <w:rtl/>
                <w:lang w:bidi="ar-EG"/>
              </w:rPr>
            </w:pPr>
            <w:r w:rsidRPr="00D2429B">
              <w:rPr>
                <w:sz w:val="16"/>
                <w:szCs w:val="16"/>
                <w:rtl/>
                <w:lang w:bidi="ar-AE"/>
              </w:rPr>
              <w:t>إزالة المواد المستنفذة للأوزون (طن من قدرات استنفاذ الأوزون)</w:t>
            </w:r>
          </w:p>
        </w:tc>
        <w:tc>
          <w:tcPr>
            <w:tcW w:w="586"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0.55</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0.00</w:t>
            </w:r>
          </w:p>
        </w:tc>
        <w:tc>
          <w:tcPr>
            <w:tcW w:w="630"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0.00</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5.80</w:t>
            </w:r>
          </w:p>
        </w:tc>
        <w:tc>
          <w:tcPr>
            <w:tcW w:w="505"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6.35</w:t>
            </w:r>
          </w:p>
        </w:tc>
      </w:tr>
      <w:tr w:rsidR="0035317A" w:rsidRPr="005F5560" w:rsidTr="0035317A">
        <w:trPr>
          <w:trHeight w:val="242"/>
        </w:trPr>
        <w:tc>
          <w:tcPr>
            <w:tcW w:w="360" w:type="pct"/>
            <w:vMerge/>
            <w:shd w:val="clear" w:color="auto" w:fill="auto"/>
          </w:tcPr>
          <w:p w:rsidR="0034289B" w:rsidRPr="005F5560" w:rsidRDefault="0034289B" w:rsidP="00964E81">
            <w:pPr>
              <w:spacing w:after="60"/>
              <w:jc w:val="right"/>
              <w:rPr>
                <w:sz w:val="18"/>
                <w:szCs w:val="18"/>
                <w:lang w:val="en-CA"/>
              </w:rPr>
            </w:pPr>
          </w:p>
        </w:tc>
        <w:tc>
          <w:tcPr>
            <w:tcW w:w="1744" w:type="pct"/>
            <w:shd w:val="clear" w:color="auto" w:fill="auto"/>
          </w:tcPr>
          <w:p w:rsidR="0034289B" w:rsidRPr="00D2429B" w:rsidRDefault="0034289B" w:rsidP="0035317A">
            <w:pPr>
              <w:bidi/>
              <w:spacing w:after="60"/>
              <w:rPr>
                <w:sz w:val="16"/>
                <w:szCs w:val="16"/>
                <w:rtl/>
                <w:lang w:bidi="ar-AE"/>
              </w:rPr>
            </w:pPr>
            <w:r>
              <w:rPr>
                <w:rFonts w:hint="cs"/>
                <w:sz w:val="16"/>
                <w:szCs w:val="16"/>
                <w:rtl/>
                <w:lang w:bidi="ar-AE"/>
              </w:rPr>
              <w:t>التمويل ( دولار أمريكي)</w:t>
            </w:r>
          </w:p>
        </w:tc>
        <w:tc>
          <w:tcPr>
            <w:tcW w:w="586"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93,600</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0</w:t>
            </w:r>
          </w:p>
        </w:tc>
        <w:tc>
          <w:tcPr>
            <w:tcW w:w="630"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0</w:t>
            </w:r>
          </w:p>
        </w:tc>
        <w:tc>
          <w:tcPr>
            <w:tcW w:w="587" w:type="pct"/>
          </w:tcPr>
          <w:p w:rsidR="0034289B" w:rsidRPr="0034289B" w:rsidRDefault="0034289B" w:rsidP="00964E81">
            <w:pPr>
              <w:spacing w:after="60"/>
              <w:jc w:val="right"/>
              <w:rPr>
                <w:sz w:val="16"/>
                <w:szCs w:val="16"/>
                <w:lang w:val="en-CA"/>
              </w:rPr>
            </w:pPr>
            <w:r w:rsidRPr="0034289B">
              <w:rPr>
                <w:sz w:val="16"/>
                <w:szCs w:val="16"/>
                <w:lang w:val="en-CA"/>
              </w:rPr>
              <w:t>140,400</w:t>
            </w:r>
          </w:p>
        </w:tc>
        <w:tc>
          <w:tcPr>
            <w:tcW w:w="505" w:type="pct"/>
            <w:shd w:val="clear" w:color="auto" w:fill="auto"/>
          </w:tcPr>
          <w:p w:rsidR="0034289B" w:rsidRPr="0034289B" w:rsidRDefault="0034289B" w:rsidP="00964E81">
            <w:pPr>
              <w:spacing w:after="60"/>
              <w:jc w:val="right"/>
              <w:rPr>
                <w:sz w:val="16"/>
                <w:szCs w:val="16"/>
                <w:lang w:val="en-CA"/>
              </w:rPr>
            </w:pPr>
            <w:r w:rsidRPr="0034289B">
              <w:rPr>
                <w:sz w:val="16"/>
                <w:szCs w:val="16"/>
                <w:lang w:val="en-CA"/>
              </w:rPr>
              <w:t>234,000</w:t>
            </w:r>
          </w:p>
        </w:tc>
      </w:tr>
    </w:tbl>
    <w:p w:rsidR="002A2F12" w:rsidRPr="00D2429B" w:rsidRDefault="002A2F12" w:rsidP="0035317A">
      <w:pPr>
        <w:bidi/>
        <w:spacing w:after="60"/>
        <w:rPr>
          <w:sz w:val="16"/>
          <w:szCs w:val="16"/>
        </w:rPr>
      </w:pPr>
    </w:p>
    <w:tbl>
      <w:tblPr>
        <w:bidiVisual/>
        <w:tblW w:w="1049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186"/>
        <w:gridCol w:w="630"/>
        <w:gridCol w:w="696"/>
        <w:gridCol w:w="810"/>
        <w:gridCol w:w="604"/>
        <w:gridCol w:w="630"/>
        <w:gridCol w:w="810"/>
        <w:gridCol w:w="630"/>
        <w:gridCol w:w="810"/>
        <w:gridCol w:w="540"/>
        <w:gridCol w:w="810"/>
        <w:gridCol w:w="630"/>
        <w:gridCol w:w="810"/>
        <w:gridCol w:w="900"/>
      </w:tblGrid>
      <w:tr w:rsidR="00612CB7" w:rsidRPr="00D2429B" w:rsidTr="00612CB7">
        <w:trPr>
          <w:trHeight w:val="274"/>
          <w:jc w:val="center"/>
        </w:trPr>
        <w:tc>
          <w:tcPr>
            <w:tcW w:w="2512" w:type="dxa"/>
            <w:gridSpan w:val="3"/>
          </w:tcPr>
          <w:p w:rsidR="002B1AC2" w:rsidRPr="00D2429B" w:rsidRDefault="002B1AC2" w:rsidP="002B1AC2">
            <w:pPr>
              <w:bidi/>
              <w:spacing w:after="60"/>
              <w:rPr>
                <w:sz w:val="16"/>
                <w:szCs w:val="16"/>
                <w:rtl/>
                <w:lang w:bidi="ar-EG"/>
              </w:rPr>
            </w:pPr>
            <w:r w:rsidRPr="00D2429B">
              <w:rPr>
                <w:bCs/>
                <w:sz w:val="16"/>
                <w:szCs w:val="16"/>
                <w:rtl/>
                <w:lang w:bidi="ar-AE"/>
              </w:rPr>
              <w:t>(</w:t>
            </w:r>
            <w:r>
              <w:rPr>
                <w:rFonts w:hint="cs"/>
                <w:bCs/>
                <w:sz w:val="16"/>
                <w:szCs w:val="16"/>
                <w:rtl/>
                <w:lang w:bidi="ar-AE"/>
              </w:rPr>
              <w:t>سادسا</w:t>
            </w:r>
            <w:r w:rsidRPr="00D2429B">
              <w:rPr>
                <w:bCs/>
                <w:sz w:val="16"/>
                <w:szCs w:val="16"/>
                <w:rtl/>
                <w:lang w:bidi="ar-AE"/>
              </w:rPr>
              <w:t>) بيانات المشروع</w:t>
            </w:r>
          </w:p>
        </w:tc>
        <w:tc>
          <w:tcPr>
            <w:tcW w:w="810" w:type="dxa"/>
          </w:tcPr>
          <w:p w:rsidR="002B1AC2" w:rsidRPr="0021570C" w:rsidRDefault="002B1AC2" w:rsidP="002A2F12">
            <w:pPr>
              <w:bidi/>
              <w:spacing w:after="60"/>
              <w:jc w:val="left"/>
              <w:rPr>
                <w:b/>
                <w:sz w:val="16"/>
                <w:szCs w:val="16"/>
                <w:rtl/>
                <w:lang w:val="en-US" w:bidi="ar-EG"/>
              </w:rPr>
            </w:pPr>
            <w:r>
              <w:rPr>
                <w:b/>
                <w:sz w:val="16"/>
                <w:szCs w:val="16"/>
              </w:rPr>
              <w:t>2020</w:t>
            </w:r>
          </w:p>
        </w:tc>
        <w:tc>
          <w:tcPr>
            <w:tcW w:w="604" w:type="dxa"/>
          </w:tcPr>
          <w:p w:rsidR="002B1AC2" w:rsidRPr="00D2429B" w:rsidRDefault="002B1AC2" w:rsidP="002A2F12">
            <w:pPr>
              <w:bidi/>
              <w:spacing w:after="60"/>
              <w:rPr>
                <w:b/>
                <w:sz w:val="16"/>
                <w:szCs w:val="16"/>
              </w:rPr>
            </w:pPr>
            <w:r w:rsidRPr="00D2429B">
              <w:rPr>
                <w:b/>
                <w:sz w:val="16"/>
                <w:szCs w:val="16"/>
              </w:rPr>
              <w:t>20</w:t>
            </w:r>
            <w:r>
              <w:rPr>
                <w:b/>
                <w:sz w:val="16"/>
                <w:szCs w:val="16"/>
              </w:rPr>
              <w:t>21</w:t>
            </w:r>
          </w:p>
        </w:tc>
        <w:tc>
          <w:tcPr>
            <w:tcW w:w="630" w:type="dxa"/>
          </w:tcPr>
          <w:p w:rsidR="002B1AC2" w:rsidRPr="00D2429B" w:rsidRDefault="002B1AC2" w:rsidP="002A2F12">
            <w:pPr>
              <w:bidi/>
              <w:spacing w:after="60"/>
              <w:rPr>
                <w:b/>
                <w:sz w:val="16"/>
                <w:szCs w:val="16"/>
              </w:rPr>
            </w:pPr>
            <w:r w:rsidRPr="00D2429B">
              <w:rPr>
                <w:b/>
                <w:sz w:val="16"/>
                <w:szCs w:val="16"/>
              </w:rPr>
              <w:t>20</w:t>
            </w:r>
            <w:r>
              <w:rPr>
                <w:b/>
                <w:sz w:val="16"/>
                <w:szCs w:val="16"/>
              </w:rPr>
              <w:t>22</w:t>
            </w:r>
          </w:p>
        </w:tc>
        <w:tc>
          <w:tcPr>
            <w:tcW w:w="810" w:type="dxa"/>
          </w:tcPr>
          <w:p w:rsidR="002B1AC2" w:rsidRPr="00D2429B" w:rsidRDefault="002B1AC2" w:rsidP="002A2F12">
            <w:pPr>
              <w:bidi/>
              <w:spacing w:after="60"/>
              <w:rPr>
                <w:b/>
                <w:sz w:val="16"/>
                <w:szCs w:val="16"/>
              </w:rPr>
            </w:pPr>
            <w:r w:rsidRPr="00D2429B">
              <w:rPr>
                <w:b/>
                <w:sz w:val="16"/>
                <w:szCs w:val="16"/>
              </w:rPr>
              <w:t>20</w:t>
            </w:r>
            <w:r>
              <w:rPr>
                <w:b/>
                <w:sz w:val="16"/>
                <w:szCs w:val="16"/>
              </w:rPr>
              <w:t>23</w:t>
            </w:r>
          </w:p>
        </w:tc>
        <w:tc>
          <w:tcPr>
            <w:tcW w:w="630" w:type="dxa"/>
          </w:tcPr>
          <w:p w:rsidR="002B1AC2" w:rsidRPr="00D2429B" w:rsidRDefault="002B1AC2" w:rsidP="002A2F12">
            <w:pPr>
              <w:bidi/>
              <w:spacing w:after="60"/>
              <w:rPr>
                <w:b/>
                <w:sz w:val="16"/>
                <w:szCs w:val="16"/>
              </w:rPr>
            </w:pPr>
            <w:r w:rsidRPr="00D2429B">
              <w:rPr>
                <w:b/>
                <w:sz w:val="16"/>
                <w:szCs w:val="16"/>
              </w:rPr>
              <w:t>20</w:t>
            </w:r>
            <w:r>
              <w:rPr>
                <w:b/>
                <w:sz w:val="16"/>
                <w:szCs w:val="16"/>
              </w:rPr>
              <w:t>24</w:t>
            </w:r>
          </w:p>
        </w:tc>
        <w:tc>
          <w:tcPr>
            <w:tcW w:w="810" w:type="dxa"/>
          </w:tcPr>
          <w:p w:rsidR="002B1AC2" w:rsidRPr="00D2429B" w:rsidRDefault="002B1AC2" w:rsidP="002A2F12">
            <w:pPr>
              <w:bidi/>
              <w:spacing w:after="60"/>
              <w:rPr>
                <w:b/>
                <w:sz w:val="16"/>
                <w:szCs w:val="16"/>
              </w:rPr>
            </w:pPr>
            <w:r w:rsidRPr="00D2429B">
              <w:rPr>
                <w:b/>
                <w:sz w:val="16"/>
                <w:szCs w:val="16"/>
              </w:rPr>
              <w:t>20</w:t>
            </w:r>
            <w:r>
              <w:rPr>
                <w:b/>
                <w:sz w:val="16"/>
                <w:szCs w:val="16"/>
              </w:rPr>
              <w:t>25</w:t>
            </w:r>
          </w:p>
        </w:tc>
        <w:tc>
          <w:tcPr>
            <w:tcW w:w="540" w:type="dxa"/>
          </w:tcPr>
          <w:p w:rsidR="002B1AC2" w:rsidRPr="00D2429B" w:rsidRDefault="002B1AC2" w:rsidP="002A2F12">
            <w:pPr>
              <w:bidi/>
              <w:spacing w:after="60"/>
              <w:rPr>
                <w:b/>
                <w:sz w:val="16"/>
                <w:szCs w:val="16"/>
              </w:rPr>
            </w:pPr>
            <w:r w:rsidRPr="00D2429B">
              <w:rPr>
                <w:b/>
                <w:sz w:val="16"/>
                <w:szCs w:val="16"/>
              </w:rPr>
              <w:t>20</w:t>
            </w:r>
            <w:r>
              <w:rPr>
                <w:b/>
                <w:sz w:val="16"/>
                <w:szCs w:val="16"/>
              </w:rPr>
              <w:t>26</w:t>
            </w:r>
          </w:p>
        </w:tc>
        <w:tc>
          <w:tcPr>
            <w:tcW w:w="810" w:type="dxa"/>
          </w:tcPr>
          <w:p w:rsidR="002B1AC2" w:rsidRPr="00D2429B" w:rsidRDefault="002B1AC2" w:rsidP="002A2F12">
            <w:pPr>
              <w:bidi/>
              <w:spacing w:after="60"/>
              <w:rPr>
                <w:b/>
                <w:sz w:val="16"/>
                <w:szCs w:val="16"/>
              </w:rPr>
            </w:pPr>
            <w:r w:rsidRPr="00D2429B">
              <w:rPr>
                <w:b/>
                <w:sz w:val="16"/>
                <w:szCs w:val="16"/>
              </w:rPr>
              <w:t>20</w:t>
            </w:r>
            <w:r>
              <w:rPr>
                <w:b/>
                <w:sz w:val="16"/>
                <w:szCs w:val="16"/>
              </w:rPr>
              <w:t>27</w:t>
            </w:r>
          </w:p>
        </w:tc>
        <w:tc>
          <w:tcPr>
            <w:tcW w:w="630" w:type="dxa"/>
          </w:tcPr>
          <w:p w:rsidR="002B1AC2" w:rsidRPr="00D2429B" w:rsidRDefault="002B1AC2" w:rsidP="00CE7A72">
            <w:pPr>
              <w:bidi/>
              <w:spacing w:after="60"/>
              <w:rPr>
                <w:b/>
                <w:sz w:val="16"/>
                <w:szCs w:val="16"/>
                <w:rtl/>
                <w:lang w:bidi="ar-EG"/>
              </w:rPr>
            </w:pPr>
            <w:r w:rsidRPr="00D2429B">
              <w:rPr>
                <w:b/>
                <w:sz w:val="16"/>
                <w:szCs w:val="16"/>
              </w:rPr>
              <w:t>20</w:t>
            </w:r>
            <w:r w:rsidR="00CE7A72">
              <w:rPr>
                <w:b/>
                <w:sz w:val="16"/>
                <w:szCs w:val="16"/>
              </w:rPr>
              <w:t>2</w:t>
            </w:r>
            <w:r>
              <w:rPr>
                <w:b/>
                <w:sz w:val="16"/>
                <w:szCs w:val="16"/>
              </w:rPr>
              <w:t>8</w:t>
            </w:r>
            <w:r>
              <w:rPr>
                <w:rFonts w:hint="cs"/>
                <w:b/>
                <w:sz w:val="16"/>
                <w:szCs w:val="16"/>
                <w:rtl/>
                <w:lang w:bidi="ar-EG"/>
              </w:rPr>
              <w:t>-</w:t>
            </w:r>
            <w:r w:rsidRPr="002B1AC2">
              <w:rPr>
                <w:rFonts w:hint="cs"/>
                <w:bCs/>
                <w:sz w:val="16"/>
                <w:szCs w:val="16"/>
                <w:rtl/>
                <w:lang w:bidi="ar-EG"/>
              </w:rPr>
              <w:t>2029</w:t>
            </w:r>
          </w:p>
        </w:tc>
        <w:tc>
          <w:tcPr>
            <w:tcW w:w="810" w:type="dxa"/>
          </w:tcPr>
          <w:p w:rsidR="002B1AC2" w:rsidRPr="002B1AC2" w:rsidRDefault="002B1AC2" w:rsidP="002A2F12">
            <w:pPr>
              <w:bidi/>
              <w:spacing w:after="60"/>
              <w:jc w:val="left"/>
              <w:rPr>
                <w:b/>
                <w:sz w:val="16"/>
                <w:szCs w:val="16"/>
                <w:lang w:val="en-US" w:bidi="ar-AE"/>
              </w:rPr>
            </w:pPr>
            <w:r w:rsidRPr="002B1AC2">
              <w:rPr>
                <w:b/>
                <w:sz w:val="16"/>
                <w:szCs w:val="16"/>
                <w:lang w:val="en-US" w:bidi="ar-AE"/>
              </w:rPr>
              <w:t>2030</w:t>
            </w:r>
          </w:p>
        </w:tc>
        <w:tc>
          <w:tcPr>
            <w:tcW w:w="900" w:type="dxa"/>
          </w:tcPr>
          <w:p w:rsidR="002B1AC2" w:rsidRPr="00D2429B" w:rsidRDefault="002B1AC2" w:rsidP="002A2F12">
            <w:pPr>
              <w:bidi/>
              <w:spacing w:after="60"/>
              <w:jc w:val="left"/>
              <w:rPr>
                <w:sz w:val="16"/>
                <w:szCs w:val="16"/>
                <w:rtl/>
                <w:lang w:bidi="ar-EG"/>
              </w:rPr>
            </w:pPr>
            <w:r w:rsidRPr="00D2429B">
              <w:rPr>
                <w:bCs/>
                <w:sz w:val="16"/>
                <w:szCs w:val="16"/>
                <w:rtl/>
                <w:lang w:bidi="ar-AE"/>
              </w:rPr>
              <w:t>المجموع</w:t>
            </w:r>
          </w:p>
        </w:tc>
      </w:tr>
      <w:tr w:rsidR="00612CB7" w:rsidRPr="00D2429B" w:rsidTr="00612CB7">
        <w:trPr>
          <w:trHeight w:val="274"/>
          <w:jc w:val="center"/>
        </w:trPr>
        <w:tc>
          <w:tcPr>
            <w:tcW w:w="2512" w:type="dxa"/>
            <w:gridSpan w:val="3"/>
          </w:tcPr>
          <w:p w:rsidR="00633E86" w:rsidRPr="00D2429B" w:rsidRDefault="00633E86" w:rsidP="002A2F12">
            <w:pPr>
              <w:bidi/>
              <w:spacing w:after="60"/>
              <w:rPr>
                <w:sz w:val="16"/>
                <w:szCs w:val="16"/>
                <w:rtl/>
                <w:lang w:bidi="ar-EG"/>
              </w:rPr>
            </w:pPr>
            <w:r w:rsidRPr="00D2429B">
              <w:rPr>
                <w:sz w:val="16"/>
                <w:szCs w:val="16"/>
                <w:rtl/>
                <w:lang w:bidi="ar-AE"/>
              </w:rPr>
              <w:t>حدود الاستهلاك في بروتوكول مونتريال</w:t>
            </w:r>
          </w:p>
        </w:tc>
        <w:tc>
          <w:tcPr>
            <w:tcW w:w="81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12.94</w:t>
            </w:r>
          </w:p>
        </w:tc>
        <w:tc>
          <w:tcPr>
            <w:tcW w:w="604"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12.94</w:t>
            </w:r>
          </w:p>
        </w:tc>
        <w:tc>
          <w:tcPr>
            <w:tcW w:w="63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12.94</w:t>
            </w:r>
          </w:p>
        </w:tc>
        <w:tc>
          <w:tcPr>
            <w:tcW w:w="81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12.94</w:t>
            </w:r>
          </w:p>
        </w:tc>
        <w:tc>
          <w:tcPr>
            <w:tcW w:w="63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12.94</w:t>
            </w:r>
          </w:p>
        </w:tc>
        <w:tc>
          <w:tcPr>
            <w:tcW w:w="81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6.47</w:t>
            </w:r>
          </w:p>
        </w:tc>
        <w:tc>
          <w:tcPr>
            <w:tcW w:w="54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6.47</w:t>
            </w:r>
          </w:p>
        </w:tc>
        <w:tc>
          <w:tcPr>
            <w:tcW w:w="81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6.47</w:t>
            </w:r>
          </w:p>
        </w:tc>
        <w:tc>
          <w:tcPr>
            <w:tcW w:w="63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6.47</w:t>
            </w:r>
          </w:p>
        </w:tc>
        <w:tc>
          <w:tcPr>
            <w:tcW w:w="810" w:type="dxa"/>
          </w:tcPr>
          <w:p w:rsidR="00633E86" w:rsidRPr="00633E86" w:rsidRDefault="00633E86" w:rsidP="00444EF2">
            <w:pPr>
              <w:tabs>
                <w:tab w:val="left" w:pos="8280"/>
              </w:tabs>
              <w:spacing w:after="60"/>
              <w:jc w:val="right"/>
              <w:rPr>
                <w:sz w:val="16"/>
                <w:szCs w:val="16"/>
                <w:lang w:val="en-CA"/>
              </w:rPr>
            </w:pPr>
            <w:r w:rsidRPr="00633E86">
              <w:rPr>
                <w:sz w:val="16"/>
                <w:szCs w:val="16"/>
                <w:lang w:val="en-CA"/>
              </w:rPr>
              <w:t>0</w:t>
            </w:r>
          </w:p>
        </w:tc>
        <w:tc>
          <w:tcPr>
            <w:tcW w:w="900" w:type="dxa"/>
          </w:tcPr>
          <w:p w:rsidR="00633E86" w:rsidRPr="003F6D64" w:rsidRDefault="00633E86" w:rsidP="002A2F12">
            <w:pPr>
              <w:bidi/>
              <w:spacing w:after="60"/>
              <w:rPr>
                <w:sz w:val="16"/>
                <w:szCs w:val="16"/>
                <w:rtl/>
                <w:lang w:bidi="ar-EG"/>
              </w:rPr>
            </w:pPr>
            <w:r w:rsidRPr="003F6D64">
              <w:rPr>
                <w:rFonts w:hint="cs"/>
                <w:sz w:val="16"/>
                <w:szCs w:val="16"/>
                <w:rtl/>
                <w:lang w:bidi="ar-EG"/>
              </w:rPr>
              <w:t>لا ينطبق</w:t>
            </w:r>
          </w:p>
        </w:tc>
      </w:tr>
      <w:tr w:rsidR="00612CB7" w:rsidRPr="00D2429B" w:rsidTr="00612CB7">
        <w:trPr>
          <w:trHeight w:val="274"/>
          <w:jc w:val="center"/>
        </w:trPr>
        <w:tc>
          <w:tcPr>
            <w:tcW w:w="2512" w:type="dxa"/>
            <w:gridSpan w:val="3"/>
          </w:tcPr>
          <w:p w:rsidR="00633E86" w:rsidRPr="00D2429B" w:rsidRDefault="00633E86" w:rsidP="0035317A">
            <w:pPr>
              <w:bidi/>
              <w:spacing w:after="60"/>
              <w:jc w:val="left"/>
              <w:rPr>
                <w:sz w:val="16"/>
                <w:szCs w:val="16"/>
                <w:rtl/>
                <w:lang w:bidi="ar-EG"/>
              </w:rPr>
            </w:pPr>
            <w:r w:rsidRPr="00D2429B">
              <w:rPr>
                <w:sz w:val="16"/>
                <w:szCs w:val="16"/>
                <w:rtl/>
                <w:lang w:bidi="ar-AE"/>
              </w:rPr>
              <w:t>الحد الأقصى للاستهلاك المسموح به (طن من قدرات استنفاذ الأوزون)</w:t>
            </w:r>
          </w:p>
        </w:tc>
        <w:tc>
          <w:tcPr>
            <w:tcW w:w="810" w:type="dxa"/>
          </w:tcPr>
          <w:p w:rsidR="00633E86" w:rsidRPr="00633E86" w:rsidRDefault="00633E86" w:rsidP="00444EF2">
            <w:pPr>
              <w:tabs>
                <w:tab w:val="left" w:pos="8280"/>
              </w:tabs>
              <w:spacing w:after="60"/>
              <w:jc w:val="right"/>
              <w:rPr>
                <w:sz w:val="16"/>
                <w:szCs w:val="16"/>
                <w:lang w:val="en-CA"/>
              </w:rPr>
            </w:pPr>
            <w:r w:rsidRPr="00633E86">
              <w:rPr>
                <w:sz w:val="16"/>
                <w:szCs w:val="16"/>
              </w:rPr>
              <w:t>12.94</w:t>
            </w:r>
          </w:p>
        </w:tc>
        <w:tc>
          <w:tcPr>
            <w:tcW w:w="604" w:type="dxa"/>
          </w:tcPr>
          <w:p w:rsidR="00633E86" w:rsidRPr="00633E86" w:rsidRDefault="00633E86" w:rsidP="00444EF2">
            <w:pPr>
              <w:tabs>
                <w:tab w:val="left" w:pos="8280"/>
              </w:tabs>
              <w:spacing w:after="60"/>
              <w:jc w:val="right"/>
              <w:rPr>
                <w:sz w:val="16"/>
                <w:szCs w:val="16"/>
              </w:rPr>
            </w:pPr>
            <w:r w:rsidRPr="00633E86">
              <w:rPr>
                <w:sz w:val="16"/>
                <w:szCs w:val="16"/>
              </w:rPr>
              <w:t>12.94</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9.91</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9.91</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9.91</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6.47</w:t>
            </w:r>
          </w:p>
        </w:tc>
        <w:tc>
          <w:tcPr>
            <w:tcW w:w="540" w:type="dxa"/>
          </w:tcPr>
          <w:p w:rsidR="00633E86" w:rsidRPr="00633E86" w:rsidRDefault="00633E86" w:rsidP="00444EF2">
            <w:pPr>
              <w:tabs>
                <w:tab w:val="left" w:pos="8280"/>
              </w:tabs>
              <w:spacing w:after="60"/>
              <w:jc w:val="right"/>
              <w:rPr>
                <w:sz w:val="16"/>
                <w:szCs w:val="16"/>
              </w:rPr>
            </w:pPr>
            <w:r w:rsidRPr="00633E86">
              <w:rPr>
                <w:sz w:val="16"/>
                <w:szCs w:val="16"/>
              </w:rPr>
              <w:t>6.47</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6.47</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2.70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900" w:type="dxa"/>
          </w:tcPr>
          <w:p w:rsidR="00633E86" w:rsidRPr="003F6D64" w:rsidRDefault="00633E86" w:rsidP="002A2F12">
            <w:pPr>
              <w:bidi/>
              <w:spacing w:after="60"/>
              <w:rPr>
                <w:sz w:val="16"/>
                <w:szCs w:val="16"/>
                <w:rtl/>
                <w:lang w:bidi="ar-EG"/>
              </w:rPr>
            </w:pPr>
            <w:r w:rsidRPr="003F6D64">
              <w:rPr>
                <w:rFonts w:hint="cs"/>
                <w:sz w:val="16"/>
                <w:szCs w:val="16"/>
                <w:rtl/>
                <w:lang w:bidi="ar-EG"/>
              </w:rPr>
              <w:t>لا ينطبق</w:t>
            </w:r>
          </w:p>
        </w:tc>
      </w:tr>
      <w:tr w:rsidR="00612CB7" w:rsidRPr="00D2429B" w:rsidTr="00612CB7">
        <w:trPr>
          <w:trHeight w:val="121"/>
          <w:jc w:val="center"/>
        </w:trPr>
        <w:tc>
          <w:tcPr>
            <w:tcW w:w="1186" w:type="dxa"/>
            <w:vMerge w:val="restart"/>
          </w:tcPr>
          <w:p w:rsidR="00633E86" w:rsidRPr="00D2429B" w:rsidRDefault="00633E86" w:rsidP="00633E86">
            <w:pPr>
              <w:bidi/>
              <w:spacing w:after="60"/>
              <w:jc w:val="left"/>
              <w:rPr>
                <w:sz w:val="16"/>
                <w:szCs w:val="16"/>
                <w:rtl/>
                <w:lang w:bidi="ar-EG"/>
              </w:rPr>
            </w:pPr>
            <w:r>
              <w:rPr>
                <w:rFonts w:hint="cs"/>
                <w:sz w:val="16"/>
                <w:szCs w:val="16"/>
                <w:rtl/>
                <w:lang w:bidi="ar-AE"/>
              </w:rPr>
              <w:t xml:space="preserve">تكاليف المشروعات المطلوبة من حيث المبدأ </w:t>
            </w:r>
            <w:r w:rsidRPr="00D2429B">
              <w:rPr>
                <w:sz w:val="16"/>
                <w:szCs w:val="16"/>
                <w:rtl/>
                <w:lang w:bidi="ar-AE"/>
              </w:rPr>
              <w:t>(دولار أمريكي)</w:t>
            </w:r>
          </w:p>
        </w:tc>
        <w:tc>
          <w:tcPr>
            <w:tcW w:w="630" w:type="dxa"/>
            <w:vMerge w:val="restart"/>
          </w:tcPr>
          <w:p w:rsidR="00633E86" w:rsidRPr="00D2429B" w:rsidRDefault="00633E86" w:rsidP="002A2F12">
            <w:pPr>
              <w:bidi/>
              <w:spacing w:after="60"/>
              <w:rPr>
                <w:sz w:val="16"/>
                <w:szCs w:val="16"/>
                <w:rtl/>
                <w:lang w:bidi="ar-EG"/>
              </w:rPr>
            </w:pPr>
            <w:r w:rsidRPr="00D2429B">
              <w:rPr>
                <w:sz w:val="16"/>
                <w:szCs w:val="16"/>
                <w:rtl/>
                <w:lang w:bidi="ar-AE"/>
              </w:rPr>
              <w:t>اليونيدو</w:t>
            </w:r>
          </w:p>
        </w:tc>
        <w:tc>
          <w:tcPr>
            <w:tcW w:w="696" w:type="dxa"/>
          </w:tcPr>
          <w:p w:rsidR="00633E86" w:rsidRPr="00D2429B" w:rsidRDefault="00633E86" w:rsidP="002A2F12">
            <w:pPr>
              <w:bidi/>
              <w:spacing w:after="60"/>
              <w:rPr>
                <w:sz w:val="16"/>
                <w:szCs w:val="16"/>
                <w:rtl/>
                <w:lang w:bidi="ar-EG"/>
              </w:rPr>
            </w:pPr>
            <w:r w:rsidRPr="00D2429B">
              <w:rPr>
                <w:sz w:val="16"/>
                <w:szCs w:val="16"/>
                <w:rtl/>
                <w:lang w:bidi="ar-AE"/>
              </w:rPr>
              <w:t>تكاليف المشروع</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197,000</w:t>
            </w:r>
          </w:p>
        </w:tc>
        <w:tc>
          <w:tcPr>
            <w:tcW w:w="604"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164,500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298,500</w:t>
            </w:r>
          </w:p>
        </w:tc>
        <w:tc>
          <w:tcPr>
            <w:tcW w:w="54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157,000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095628" w:rsidRDefault="00633E86" w:rsidP="00444EF2">
            <w:pPr>
              <w:tabs>
                <w:tab w:val="left" w:pos="8280"/>
              </w:tabs>
              <w:spacing w:after="60"/>
              <w:jc w:val="right"/>
              <w:rPr>
                <w:sz w:val="16"/>
                <w:szCs w:val="16"/>
              </w:rPr>
            </w:pPr>
            <w:r w:rsidRPr="00095628">
              <w:rPr>
                <w:sz w:val="16"/>
                <w:szCs w:val="16"/>
              </w:rPr>
              <w:t>177,500</w:t>
            </w:r>
          </w:p>
        </w:tc>
        <w:tc>
          <w:tcPr>
            <w:tcW w:w="900" w:type="dxa"/>
          </w:tcPr>
          <w:p w:rsidR="00633E86" w:rsidRPr="00095628" w:rsidRDefault="00633E86" w:rsidP="00444EF2">
            <w:pPr>
              <w:tabs>
                <w:tab w:val="left" w:pos="8280"/>
              </w:tabs>
              <w:spacing w:after="60"/>
              <w:jc w:val="right"/>
              <w:rPr>
                <w:sz w:val="16"/>
                <w:szCs w:val="16"/>
              </w:rPr>
            </w:pPr>
            <w:r w:rsidRPr="00095628">
              <w:rPr>
                <w:sz w:val="16"/>
                <w:szCs w:val="16"/>
              </w:rPr>
              <w:t>994,500</w:t>
            </w:r>
          </w:p>
        </w:tc>
      </w:tr>
      <w:tr w:rsidR="00612CB7" w:rsidRPr="00D2429B" w:rsidTr="00612CB7">
        <w:trPr>
          <w:trHeight w:val="120"/>
          <w:jc w:val="center"/>
        </w:trPr>
        <w:tc>
          <w:tcPr>
            <w:tcW w:w="1186" w:type="dxa"/>
            <w:vMerge/>
          </w:tcPr>
          <w:p w:rsidR="00633E86" w:rsidRDefault="00633E86" w:rsidP="002A2F12">
            <w:pPr>
              <w:bidi/>
              <w:spacing w:after="60"/>
              <w:rPr>
                <w:sz w:val="16"/>
                <w:szCs w:val="16"/>
                <w:rtl/>
                <w:lang w:bidi="ar-AE"/>
              </w:rPr>
            </w:pPr>
          </w:p>
        </w:tc>
        <w:tc>
          <w:tcPr>
            <w:tcW w:w="630" w:type="dxa"/>
            <w:vMerge/>
          </w:tcPr>
          <w:p w:rsidR="00633E86" w:rsidRPr="00D2429B" w:rsidRDefault="00633E86" w:rsidP="002A2F12">
            <w:pPr>
              <w:bidi/>
              <w:spacing w:after="60"/>
              <w:rPr>
                <w:sz w:val="16"/>
                <w:szCs w:val="16"/>
                <w:rtl/>
                <w:lang w:bidi="ar-AE"/>
              </w:rPr>
            </w:pPr>
          </w:p>
        </w:tc>
        <w:tc>
          <w:tcPr>
            <w:tcW w:w="696" w:type="dxa"/>
          </w:tcPr>
          <w:p w:rsidR="00633E86" w:rsidRPr="00D2429B" w:rsidRDefault="00633E86" w:rsidP="002A2F12">
            <w:pPr>
              <w:bidi/>
              <w:spacing w:after="60"/>
              <w:rPr>
                <w:sz w:val="16"/>
                <w:szCs w:val="16"/>
                <w:rtl/>
                <w:lang w:bidi="ar-AE"/>
              </w:rPr>
            </w:pPr>
            <w:r w:rsidRPr="00D2429B">
              <w:rPr>
                <w:sz w:val="16"/>
                <w:szCs w:val="16"/>
                <w:rtl/>
                <w:lang w:bidi="ar-AE"/>
              </w:rPr>
              <w:t>تكاليف الدعم</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13,790</w:t>
            </w:r>
          </w:p>
        </w:tc>
        <w:tc>
          <w:tcPr>
            <w:tcW w:w="604"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11,515</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20,895</w:t>
            </w:r>
          </w:p>
        </w:tc>
        <w:tc>
          <w:tcPr>
            <w:tcW w:w="54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10,990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095628" w:rsidRDefault="00633E86" w:rsidP="00444EF2">
            <w:pPr>
              <w:tabs>
                <w:tab w:val="left" w:pos="8280"/>
              </w:tabs>
              <w:spacing w:after="60"/>
              <w:jc w:val="right"/>
              <w:rPr>
                <w:sz w:val="16"/>
                <w:szCs w:val="16"/>
              </w:rPr>
            </w:pPr>
            <w:r w:rsidRPr="00095628">
              <w:rPr>
                <w:sz w:val="16"/>
                <w:szCs w:val="16"/>
              </w:rPr>
              <w:t>12,425</w:t>
            </w:r>
          </w:p>
        </w:tc>
        <w:tc>
          <w:tcPr>
            <w:tcW w:w="900" w:type="dxa"/>
          </w:tcPr>
          <w:p w:rsidR="00633E86" w:rsidRPr="00095628" w:rsidRDefault="00633E86" w:rsidP="00444EF2">
            <w:pPr>
              <w:tabs>
                <w:tab w:val="left" w:pos="8280"/>
              </w:tabs>
              <w:spacing w:after="60"/>
              <w:jc w:val="right"/>
              <w:rPr>
                <w:sz w:val="16"/>
                <w:szCs w:val="16"/>
              </w:rPr>
            </w:pPr>
            <w:r w:rsidRPr="00095628">
              <w:rPr>
                <w:sz w:val="16"/>
                <w:szCs w:val="16"/>
              </w:rPr>
              <w:t>69,615</w:t>
            </w:r>
          </w:p>
        </w:tc>
      </w:tr>
      <w:tr w:rsidR="00612CB7" w:rsidRPr="00D2429B" w:rsidTr="00612CB7">
        <w:trPr>
          <w:trHeight w:val="104"/>
          <w:jc w:val="center"/>
        </w:trPr>
        <w:tc>
          <w:tcPr>
            <w:tcW w:w="1186" w:type="dxa"/>
            <w:vMerge/>
          </w:tcPr>
          <w:p w:rsidR="00633E86" w:rsidRPr="00D2429B" w:rsidRDefault="00633E86" w:rsidP="002A2F12">
            <w:pPr>
              <w:bidi/>
              <w:spacing w:after="60"/>
              <w:rPr>
                <w:sz w:val="16"/>
                <w:szCs w:val="16"/>
              </w:rPr>
            </w:pPr>
          </w:p>
        </w:tc>
        <w:tc>
          <w:tcPr>
            <w:tcW w:w="630" w:type="dxa"/>
            <w:vMerge w:val="restart"/>
          </w:tcPr>
          <w:p w:rsidR="00633E86" w:rsidRPr="00D2429B" w:rsidRDefault="00633E86" w:rsidP="002A2F12">
            <w:pPr>
              <w:bidi/>
              <w:spacing w:after="60"/>
              <w:rPr>
                <w:sz w:val="16"/>
                <w:szCs w:val="16"/>
                <w:rtl/>
                <w:lang w:bidi="ar-EG"/>
              </w:rPr>
            </w:pPr>
            <w:r>
              <w:rPr>
                <w:rFonts w:hint="cs"/>
                <w:sz w:val="16"/>
                <w:szCs w:val="16"/>
                <w:rtl/>
                <w:lang w:bidi="ar-EG"/>
              </w:rPr>
              <w:t>اليونيب</w:t>
            </w:r>
          </w:p>
        </w:tc>
        <w:tc>
          <w:tcPr>
            <w:tcW w:w="696" w:type="dxa"/>
          </w:tcPr>
          <w:p w:rsidR="00633E86" w:rsidRPr="00D2429B" w:rsidRDefault="00633E86" w:rsidP="002A2F12">
            <w:pPr>
              <w:bidi/>
              <w:spacing w:after="60"/>
              <w:rPr>
                <w:sz w:val="16"/>
                <w:szCs w:val="16"/>
                <w:rtl/>
                <w:lang w:bidi="ar-EG"/>
              </w:rPr>
            </w:pPr>
            <w:r w:rsidRPr="00D2429B">
              <w:rPr>
                <w:sz w:val="16"/>
                <w:szCs w:val="16"/>
                <w:rtl/>
                <w:lang w:bidi="ar-AE"/>
              </w:rPr>
              <w:t>تكاليف المشروع</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26,500</w:t>
            </w:r>
          </w:p>
        </w:tc>
        <w:tc>
          <w:tcPr>
            <w:tcW w:w="604"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36,500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36,500</w:t>
            </w:r>
          </w:p>
        </w:tc>
        <w:tc>
          <w:tcPr>
            <w:tcW w:w="54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43,000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095628" w:rsidRDefault="00633E86" w:rsidP="00444EF2">
            <w:pPr>
              <w:tabs>
                <w:tab w:val="left" w:pos="8280"/>
              </w:tabs>
              <w:spacing w:after="60"/>
              <w:jc w:val="right"/>
              <w:rPr>
                <w:sz w:val="16"/>
                <w:szCs w:val="16"/>
              </w:rPr>
            </w:pPr>
            <w:r w:rsidRPr="00095628">
              <w:rPr>
                <w:sz w:val="16"/>
                <w:szCs w:val="16"/>
              </w:rPr>
              <w:t>33,000</w:t>
            </w:r>
          </w:p>
        </w:tc>
        <w:tc>
          <w:tcPr>
            <w:tcW w:w="900" w:type="dxa"/>
          </w:tcPr>
          <w:p w:rsidR="00633E86" w:rsidRPr="00095628" w:rsidRDefault="00633E86" w:rsidP="00444EF2">
            <w:pPr>
              <w:tabs>
                <w:tab w:val="left" w:pos="8280"/>
              </w:tabs>
              <w:spacing w:after="60"/>
              <w:jc w:val="right"/>
              <w:rPr>
                <w:sz w:val="16"/>
                <w:szCs w:val="16"/>
              </w:rPr>
            </w:pPr>
            <w:r w:rsidRPr="00095628">
              <w:rPr>
                <w:sz w:val="16"/>
                <w:szCs w:val="16"/>
              </w:rPr>
              <w:t>175,500</w:t>
            </w:r>
          </w:p>
        </w:tc>
      </w:tr>
      <w:tr w:rsidR="00612CB7" w:rsidRPr="00D2429B" w:rsidTr="00612CB7">
        <w:trPr>
          <w:trHeight w:val="104"/>
          <w:jc w:val="center"/>
        </w:trPr>
        <w:tc>
          <w:tcPr>
            <w:tcW w:w="1186" w:type="dxa"/>
            <w:vMerge/>
          </w:tcPr>
          <w:p w:rsidR="00633E86" w:rsidRPr="00D2429B" w:rsidRDefault="00633E86" w:rsidP="002A2F12">
            <w:pPr>
              <w:bidi/>
              <w:spacing w:after="60"/>
              <w:rPr>
                <w:sz w:val="16"/>
                <w:szCs w:val="16"/>
              </w:rPr>
            </w:pPr>
          </w:p>
        </w:tc>
        <w:tc>
          <w:tcPr>
            <w:tcW w:w="630" w:type="dxa"/>
            <w:vMerge/>
          </w:tcPr>
          <w:p w:rsidR="00633E86" w:rsidRPr="00D2429B" w:rsidRDefault="00633E86" w:rsidP="002A2F12">
            <w:pPr>
              <w:bidi/>
              <w:spacing w:after="60"/>
              <w:rPr>
                <w:sz w:val="16"/>
                <w:szCs w:val="16"/>
              </w:rPr>
            </w:pPr>
          </w:p>
        </w:tc>
        <w:tc>
          <w:tcPr>
            <w:tcW w:w="696" w:type="dxa"/>
          </w:tcPr>
          <w:p w:rsidR="00633E86" w:rsidRPr="00D2429B" w:rsidRDefault="00633E86" w:rsidP="002A2F12">
            <w:pPr>
              <w:bidi/>
              <w:spacing w:after="60"/>
              <w:rPr>
                <w:sz w:val="16"/>
                <w:szCs w:val="16"/>
                <w:rtl/>
                <w:lang w:bidi="ar-AE"/>
              </w:rPr>
            </w:pPr>
            <w:r w:rsidRPr="00D2429B">
              <w:rPr>
                <w:sz w:val="16"/>
                <w:szCs w:val="16"/>
                <w:rtl/>
                <w:lang w:bidi="ar-AE"/>
              </w:rPr>
              <w:t>تكاليف الدعم</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3,445</w:t>
            </w:r>
          </w:p>
        </w:tc>
        <w:tc>
          <w:tcPr>
            <w:tcW w:w="604"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4,745</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4,745</w:t>
            </w:r>
          </w:p>
        </w:tc>
        <w:tc>
          <w:tcPr>
            <w:tcW w:w="54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633E86" w:rsidRDefault="00633E86" w:rsidP="00444EF2">
            <w:pPr>
              <w:tabs>
                <w:tab w:val="left" w:pos="8280"/>
              </w:tabs>
              <w:spacing w:after="60"/>
              <w:jc w:val="right"/>
              <w:rPr>
                <w:sz w:val="16"/>
                <w:szCs w:val="16"/>
              </w:rPr>
            </w:pPr>
            <w:r w:rsidRPr="00633E86">
              <w:rPr>
                <w:sz w:val="16"/>
                <w:szCs w:val="16"/>
              </w:rPr>
              <w:t>5,590</w:t>
            </w:r>
          </w:p>
        </w:tc>
        <w:tc>
          <w:tcPr>
            <w:tcW w:w="630" w:type="dxa"/>
          </w:tcPr>
          <w:p w:rsidR="00633E86" w:rsidRPr="00633E86" w:rsidRDefault="00633E86" w:rsidP="00444EF2">
            <w:pPr>
              <w:tabs>
                <w:tab w:val="left" w:pos="8280"/>
              </w:tabs>
              <w:spacing w:after="60"/>
              <w:jc w:val="right"/>
              <w:rPr>
                <w:sz w:val="16"/>
                <w:szCs w:val="16"/>
              </w:rPr>
            </w:pPr>
            <w:r w:rsidRPr="00633E86">
              <w:rPr>
                <w:sz w:val="16"/>
                <w:szCs w:val="16"/>
              </w:rPr>
              <w:t>0</w:t>
            </w:r>
          </w:p>
        </w:tc>
        <w:tc>
          <w:tcPr>
            <w:tcW w:w="810" w:type="dxa"/>
          </w:tcPr>
          <w:p w:rsidR="00633E86" w:rsidRPr="00095628" w:rsidRDefault="00633E86" w:rsidP="00444EF2">
            <w:pPr>
              <w:tabs>
                <w:tab w:val="left" w:pos="8280"/>
              </w:tabs>
              <w:spacing w:after="60"/>
              <w:jc w:val="right"/>
              <w:rPr>
                <w:sz w:val="16"/>
                <w:szCs w:val="16"/>
              </w:rPr>
            </w:pPr>
            <w:r w:rsidRPr="00095628">
              <w:rPr>
                <w:sz w:val="16"/>
                <w:szCs w:val="16"/>
              </w:rPr>
              <w:t>4,290</w:t>
            </w:r>
          </w:p>
        </w:tc>
        <w:tc>
          <w:tcPr>
            <w:tcW w:w="900" w:type="dxa"/>
          </w:tcPr>
          <w:p w:rsidR="00633E86" w:rsidRPr="00095628" w:rsidRDefault="00633E86" w:rsidP="00444EF2">
            <w:pPr>
              <w:tabs>
                <w:tab w:val="left" w:pos="8280"/>
              </w:tabs>
              <w:spacing w:after="60"/>
              <w:jc w:val="right"/>
              <w:rPr>
                <w:sz w:val="16"/>
                <w:szCs w:val="16"/>
              </w:rPr>
            </w:pPr>
            <w:r w:rsidRPr="00095628">
              <w:rPr>
                <w:sz w:val="16"/>
                <w:szCs w:val="16"/>
              </w:rPr>
              <w:t>22,815</w:t>
            </w:r>
          </w:p>
        </w:tc>
      </w:tr>
      <w:tr w:rsidR="00612CB7" w:rsidRPr="00D2429B" w:rsidTr="00612CB7">
        <w:trPr>
          <w:trHeight w:val="404"/>
          <w:jc w:val="center"/>
        </w:trPr>
        <w:tc>
          <w:tcPr>
            <w:tcW w:w="2512" w:type="dxa"/>
            <w:gridSpan w:val="3"/>
          </w:tcPr>
          <w:p w:rsidR="00095628" w:rsidRPr="00D2429B" w:rsidRDefault="00095628" w:rsidP="00633E86">
            <w:pPr>
              <w:bidi/>
              <w:spacing w:after="60"/>
              <w:jc w:val="left"/>
              <w:rPr>
                <w:sz w:val="16"/>
                <w:szCs w:val="16"/>
                <w:rtl/>
                <w:lang w:bidi="ar-EG"/>
              </w:rPr>
            </w:pPr>
            <w:r>
              <w:rPr>
                <w:rFonts w:hint="cs"/>
                <w:sz w:val="16"/>
                <w:szCs w:val="16"/>
                <w:rtl/>
                <w:lang w:bidi="ar-AE"/>
              </w:rPr>
              <w:t xml:space="preserve">إجمالي تكاليف </w:t>
            </w:r>
            <w:r w:rsidR="00612CB7">
              <w:rPr>
                <w:rFonts w:hint="cs"/>
                <w:sz w:val="16"/>
                <w:szCs w:val="16"/>
                <w:rtl/>
                <w:lang w:bidi="ar-AE"/>
              </w:rPr>
              <w:t>المشروع</w:t>
            </w:r>
            <w:r>
              <w:rPr>
                <w:rFonts w:hint="cs"/>
                <w:sz w:val="16"/>
                <w:szCs w:val="16"/>
                <w:rtl/>
                <w:lang w:bidi="ar-AE"/>
              </w:rPr>
              <w:t xml:space="preserve"> المطلوب</w:t>
            </w:r>
            <w:r w:rsidR="00612CB7">
              <w:rPr>
                <w:rFonts w:hint="cs"/>
                <w:sz w:val="16"/>
                <w:szCs w:val="16"/>
                <w:rtl/>
                <w:lang w:bidi="ar-AE"/>
              </w:rPr>
              <w:t>ة</w:t>
            </w:r>
            <w:r>
              <w:rPr>
                <w:rFonts w:hint="cs"/>
                <w:sz w:val="16"/>
                <w:szCs w:val="16"/>
                <w:rtl/>
                <w:lang w:bidi="ar-AE"/>
              </w:rPr>
              <w:t xml:space="preserve"> من حيث المبدأ </w:t>
            </w:r>
            <w:r w:rsidRPr="00D2429B">
              <w:rPr>
                <w:sz w:val="16"/>
                <w:szCs w:val="16"/>
                <w:rtl/>
                <w:lang w:bidi="ar-AE"/>
              </w:rPr>
              <w:t>(دولار أمريكي)</w:t>
            </w:r>
          </w:p>
        </w:tc>
        <w:tc>
          <w:tcPr>
            <w:tcW w:w="810" w:type="dxa"/>
          </w:tcPr>
          <w:p w:rsidR="00095628" w:rsidRPr="00633E86" w:rsidRDefault="00095628" w:rsidP="00444EF2">
            <w:pPr>
              <w:tabs>
                <w:tab w:val="left" w:pos="8280"/>
              </w:tabs>
              <w:spacing w:after="60"/>
              <w:jc w:val="right"/>
              <w:rPr>
                <w:sz w:val="16"/>
                <w:szCs w:val="16"/>
              </w:rPr>
            </w:pPr>
            <w:r w:rsidRPr="00633E86">
              <w:rPr>
                <w:sz w:val="16"/>
                <w:szCs w:val="16"/>
              </w:rPr>
              <w:t>223,500</w:t>
            </w:r>
          </w:p>
        </w:tc>
        <w:tc>
          <w:tcPr>
            <w:tcW w:w="604" w:type="dxa"/>
          </w:tcPr>
          <w:p w:rsidR="00095628" w:rsidRDefault="00095628" w:rsidP="00095628">
            <w:pPr>
              <w:jc w:val="right"/>
            </w:pPr>
            <w:r w:rsidRPr="00FD35DA">
              <w:rPr>
                <w:sz w:val="16"/>
                <w:szCs w:val="16"/>
              </w:rPr>
              <w:t>0</w:t>
            </w:r>
          </w:p>
        </w:tc>
        <w:tc>
          <w:tcPr>
            <w:tcW w:w="630" w:type="dxa"/>
          </w:tcPr>
          <w:p w:rsidR="00095628" w:rsidRDefault="00095628" w:rsidP="00095628">
            <w:pPr>
              <w:jc w:val="right"/>
            </w:pPr>
            <w:r w:rsidRPr="00FD35DA">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201,000</w:t>
            </w:r>
          </w:p>
        </w:tc>
        <w:tc>
          <w:tcPr>
            <w:tcW w:w="630" w:type="dxa"/>
          </w:tcPr>
          <w:p w:rsidR="00095628" w:rsidRPr="00633E86" w:rsidRDefault="00095628" w:rsidP="00444EF2">
            <w:pPr>
              <w:tabs>
                <w:tab w:val="left" w:pos="8280"/>
              </w:tabs>
              <w:spacing w:after="60"/>
              <w:jc w:val="right"/>
              <w:rPr>
                <w:sz w:val="16"/>
                <w:szCs w:val="16"/>
              </w:rPr>
            </w:pPr>
            <w:r w:rsidRPr="00633E86">
              <w:rPr>
                <w:sz w:val="16"/>
                <w:szCs w:val="16"/>
              </w:rPr>
              <w:t>0</w:t>
            </w:r>
          </w:p>
        </w:tc>
        <w:tc>
          <w:tcPr>
            <w:tcW w:w="810" w:type="dxa"/>
          </w:tcPr>
          <w:p w:rsidR="00095628" w:rsidRPr="00633E86" w:rsidRDefault="00095628" w:rsidP="00444EF2">
            <w:pPr>
              <w:tabs>
                <w:tab w:val="left" w:pos="8280"/>
              </w:tabs>
              <w:spacing w:after="60"/>
              <w:jc w:val="right"/>
              <w:rPr>
                <w:sz w:val="16"/>
                <w:szCs w:val="16"/>
              </w:rPr>
            </w:pPr>
            <w:r w:rsidRPr="00633E86">
              <w:rPr>
                <w:sz w:val="16"/>
                <w:szCs w:val="16"/>
              </w:rPr>
              <w:t>335,000</w:t>
            </w:r>
          </w:p>
        </w:tc>
        <w:tc>
          <w:tcPr>
            <w:tcW w:w="540" w:type="dxa"/>
          </w:tcPr>
          <w:p w:rsidR="00095628" w:rsidRPr="00633E86" w:rsidRDefault="00095628" w:rsidP="00444EF2">
            <w:pPr>
              <w:tabs>
                <w:tab w:val="left" w:pos="8280"/>
              </w:tabs>
              <w:spacing w:after="60"/>
              <w:jc w:val="right"/>
              <w:rPr>
                <w:sz w:val="16"/>
                <w:szCs w:val="16"/>
              </w:rPr>
            </w:pPr>
            <w:r w:rsidRPr="00633E86">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200,000</w:t>
            </w:r>
          </w:p>
        </w:tc>
        <w:tc>
          <w:tcPr>
            <w:tcW w:w="630" w:type="dxa"/>
          </w:tcPr>
          <w:p w:rsidR="00095628" w:rsidRPr="00095628" w:rsidRDefault="00095628" w:rsidP="00444EF2">
            <w:pPr>
              <w:tabs>
                <w:tab w:val="left" w:pos="8280"/>
              </w:tabs>
              <w:spacing w:after="60"/>
              <w:jc w:val="right"/>
              <w:rPr>
                <w:sz w:val="16"/>
                <w:szCs w:val="16"/>
              </w:rPr>
            </w:pPr>
            <w:r w:rsidRPr="00095628">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210,500</w:t>
            </w:r>
          </w:p>
        </w:tc>
        <w:tc>
          <w:tcPr>
            <w:tcW w:w="900" w:type="dxa"/>
          </w:tcPr>
          <w:p w:rsidR="00095628" w:rsidRPr="00095628" w:rsidRDefault="00095628" w:rsidP="00444EF2">
            <w:pPr>
              <w:jc w:val="right"/>
              <w:rPr>
                <w:sz w:val="16"/>
                <w:szCs w:val="16"/>
              </w:rPr>
            </w:pPr>
            <w:r w:rsidRPr="00095628">
              <w:rPr>
                <w:sz w:val="16"/>
                <w:szCs w:val="16"/>
              </w:rPr>
              <w:t>1,170,000</w:t>
            </w:r>
          </w:p>
        </w:tc>
      </w:tr>
      <w:tr w:rsidR="00612CB7" w:rsidRPr="00D2429B" w:rsidTr="00612CB7">
        <w:trPr>
          <w:trHeight w:val="404"/>
          <w:jc w:val="center"/>
        </w:trPr>
        <w:tc>
          <w:tcPr>
            <w:tcW w:w="2512" w:type="dxa"/>
            <w:gridSpan w:val="3"/>
          </w:tcPr>
          <w:p w:rsidR="00095628" w:rsidRPr="00D2429B" w:rsidRDefault="00095628" w:rsidP="00633E86">
            <w:pPr>
              <w:bidi/>
              <w:spacing w:after="60"/>
              <w:jc w:val="left"/>
              <w:rPr>
                <w:sz w:val="16"/>
                <w:szCs w:val="16"/>
                <w:rtl/>
                <w:lang w:bidi="ar-EG"/>
              </w:rPr>
            </w:pPr>
            <w:r w:rsidRPr="00BB2DB0">
              <w:rPr>
                <w:rFonts w:hint="cs"/>
                <w:sz w:val="16"/>
                <w:szCs w:val="16"/>
                <w:rtl/>
              </w:rPr>
              <w:t xml:space="preserve">إجمالي </w:t>
            </w:r>
            <w:r>
              <w:rPr>
                <w:rFonts w:hint="cs"/>
                <w:sz w:val="16"/>
                <w:szCs w:val="16"/>
                <w:rtl/>
              </w:rPr>
              <w:t xml:space="preserve">تكاليف الدعم </w:t>
            </w:r>
            <w:r w:rsidRPr="00BB2DB0">
              <w:rPr>
                <w:rFonts w:hint="cs"/>
                <w:sz w:val="16"/>
                <w:szCs w:val="16"/>
                <w:rtl/>
              </w:rPr>
              <w:t>المطلوب</w:t>
            </w:r>
            <w:r w:rsidR="00612CB7">
              <w:rPr>
                <w:rFonts w:hint="cs"/>
                <w:sz w:val="16"/>
                <w:szCs w:val="16"/>
                <w:rtl/>
              </w:rPr>
              <w:t>ة</w:t>
            </w:r>
            <w:r w:rsidRPr="00BB2DB0">
              <w:rPr>
                <w:rFonts w:hint="cs"/>
                <w:sz w:val="16"/>
                <w:szCs w:val="16"/>
                <w:rtl/>
              </w:rPr>
              <w:t xml:space="preserve"> </w:t>
            </w:r>
            <w:r>
              <w:rPr>
                <w:rFonts w:hint="cs"/>
                <w:sz w:val="16"/>
                <w:szCs w:val="16"/>
                <w:rtl/>
              </w:rPr>
              <w:t>من حيث المبدأ</w:t>
            </w:r>
            <w:r w:rsidRPr="00BB2DB0">
              <w:rPr>
                <w:rFonts w:hint="cs"/>
                <w:spacing w:val="-8"/>
                <w:sz w:val="16"/>
                <w:szCs w:val="16"/>
                <w:rtl/>
              </w:rPr>
              <w:t xml:space="preserve"> (دولار أمريكي)</w:t>
            </w:r>
          </w:p>
        </w:tc>
        <w:tc>
          <w:tcPr>
            <w:tcW w:w="810" w:type="dxa"/>
          </w:tcPr>
          <w:p w:rsidR="00095628" w:rsidRPr="0035317A" w:rsidRDefault="00095628" w:rsidP="00444EF2">
            <w:pPr>
              <w:tabs>
                <w:tab w:val="left" w:pos="8280"/>
              </w:tabs>
              <w:spacing w:after="60"/>
              <w:jc w:val="right"/>
              <w:rPr>
                <w:sz w:val="16"/>
                <w:szCs w:val="16"/>
                <w:lang w:val="en-US"/>
              </w:rPr>
            </w:pPr>
            <w:r w:rsidRPr="00633E86">
              <w:rPr>
                <w:sz w:val="16"/>
                <w:szCs w:val="16"/>
              </w:rPr>
              <w:t>17,235</w:t>
            </w:r>
          </w:p>
        </w:tc>
        <w:tc>
          <w:tcPr>
            <w:tcW w:w="604" w:type="dxa"/>
          </w:tcPr>
          <w:p w:rsidR="00095628" w:rsidRDefault="00095628" w:rsidP="00095628">
            <w:pPr>
              <w:jc w:val="right"/>
            </w:pPr>
            <w:r w:rsidRPr="00FD35DA">
              <w:rPr>
                <w:sz w:val="16"/>
                <w:szCs w:val="16"/>
              </w:rPr>
              <w:t>0</w:t>
            </w:r>
          </w:p>
        </w:tc>
        <w:tc>
          <w:tcPr>
            <w:tcW w:w="630" w:type="dxa"/>
          </w:tcPr>
          <w:p w:rsidR="00095628" w:rsidRDefault="00095628" w:rsidP="00095628">
            <w:pPr>
              <w:jc w:val="right"/>
            </w:pPr>
            <w:r w:rsidRPr="00FD35DA">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16,260</w:t>
            </w:r>
          </w:p>
        </w:tc>
        <w:tc>
          <w:tcPr>
            <w:tcW w:w="630" w:type="dxa"/>
          </w:tcPr>
          <w:p w:rsidR="00095628" w:rsidRPr="00633E86" w:rsidRDefault="00095628" w:rsidP="00444EF2">
            <w:pPr>
              <w:tabs>
                <w:tab w:val="left" w:pos="8280"/>
              </w:tabs>
              <w:spacing w:after="60"/>
              <w:jc w:val="right"/>
              <w:rPr>
                <w:sz w:val="16"/>
                <w:szCs w:val="16"/>
              </w:rPr>
            </w:pPr>
            <w:r w:rsidRPr="00633E86">
              <w:rPr>
                <w:sz w:val="16"/>
                <w:szCs w:val="16"/>
              </w:rPr>
              <w:t>0</w:t>
            </w:r>
          </w:p>
        </w:tc>
        <w:tc>
          <w:tcPr>
            <w:tcW w:w="810" w:type="dxa"/>
          </w:tcPr>
          <w:p w:rsidR="00095628" w:rsidRPr="00633E86" w:rsidRDefault="00095628" w:rsidP="00444EF2">
            <w:pPr>
              <w:tabs>
                <w:tab w:val="left" w:pos="8280"/>
              </w:tabs>
              <w:spacing w:after="60"/>
              <w:jc w:val="right"/>
              <w:rPr>
                <w:sz w:val="16"/>
                <w:szCs w:val="16"/>
              </w:rPr>
            </w:pPr>
            <w:r w:rsidRPr="00633E86">
              <w:rPr>
                <w:sz w:val="16"/>
                <w:szCs w:val="16"/>
              </w:rPr>
              <w:t>25,640</w:t>
            </w:r>
          </w:p>
        </w:tc>
        <w:tc>
          <w:tcPr>
            <w:tcW w:w="540" w:type="dxa"/>
          </w:tcPr>
          <w:p w:rsidR="00095628" w:rsidRPr="00633E86" w:rsidRDefault="00095628" w:rsidP="00444EF2">
            <w:pPr>
              <w:tabs>
                <w:tab w:val="left" w:pos="8280"/>
              </w:tabs>
              <w:spacing w:after="60"/>
              <w:jc w:val="right"/>
              <w:rPr>
                <w:sz w:val="16"/>
                <w:szCs w:val="16"/>
              </w:rPr>
            </w:pPr>
            <w:r w:rsidRPr="00633E86">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16,580</w:t>
            </w:r>
          </w:p>
        </w:tc>
        <w:tc>
          <w:tcPr>
            <w:tcW w:w="630" w:type="dxa"/>
          </w:tcPr>
          <w:p w:rsidR="00095628" w:rsidRPr="00095628" w:rsidRDefault="00095628" w:rsidP="00444EF2">
            <w:pPr>
              <w:tabs>
                <w:tab w:val="left" w:pos="8280"/>
              </w:tabs>
              <w:spacing w:after="60"/>
              <w:jc w:val="right"/>
              <w:rPr>
                <w:sz w:val="16"/>
                <w:szCs w:val="16"/>
              </w:rPr>
            </w:pPr>
            <w:r w:rsidRPr="00095628">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16,715</w:t>
            </w:r>
          </w:p>
        </w:tc>
        <w:tc>
          <w:tcPr>
            <w:tcW w:w="900" w:type="dxa"/>
          </w:tcPr>
          <w:p w:rsidR="00095628" w:rsidRPr="00095628" w:rsidRDefault="00095628" w:rsidP="00444EF2">
            <w:pPr>
              <w:jc w:val="right"/>
              <w:rPr>
                <w:sz w:val="16"/>
                <w:szCs w:val="16"/>
              </w:rPr>
            </w:pPr>
            <w:r w:rsidRPr="00095628">
              <w:rPr>
                <w:sz w:val="16"/>
                <w:szCs w:val="16"/>
              </w:rPr>
              <w:t>92,430</w:t>
            </w:r>
          </w:p>
        </w:tc>
      </w:tr>
      <w:tr w:rsidR="00612CB7" w:rsidRPr="00D2429B" w:rsidTr="00612CB7">
        <w:trPr>
          <w:trHeight w:val="404"/>
          <w:jc w:val="center"/>
        </w:trPr>
        <w:tc>
          <w:tcPr>
            <w:tcW w:w="2512" w:type="dxa"/>
            <w:gridSpan w:val="3"/>
          </w:tcPr>
          <w:p w:rsidR="00095628" w:rsidRPr="00633E86" w:rsidRDefault="00095628" w:rsidP="00612CB7">
            <w:pPr>
              <w:bidi/>
              <w:spacing w:after="60"/>
              <w:jc w:val="left"/>
              <w:rPr>
                <w:sz w:val="16"/>
                <w:szCs w:val="16"/>
                <w:rtl/>
              </w:rPr>
            </w:pPr>
            <w:r>
              <w:rPr>
                <w:rFonts w:hint="cs"/>
                <w:sz w:val="16"/>
                <w:szCs w:val="16"/>
                <w:rtl/>
              </w:rPr>
              <w:t xml:space="preserve">إجمالي </w:t>
            </w:r>
            <w:r w:rsidR="00612CB7">
              <w:rPr>
                <w:rFonts w:hint="cs"/>
                <w:sz w:val="16"/>
                <w:szCs w:val="16"/>
                <w:rtl/>
              </w:rPr>
              <w:t>الأموال</w:t>
            </w:r>
            <w:r>
              <w:rPr>
                <w:rFonts w:hint="cs"/>
                <w:sz w:val="16"/>
                <w:szCs w:val="16"/>
                <w:rtl/>
              </w:rPr>
              <w:t xml:space="preserve"> المطلوب</w:t>
            </w:r>
            <w:r w:rsidR="00612CB7">
              <w:rPr>
                <w:rFonts w:hint="cs"/>
                <w:sz w:val="16"/>
                <w:szCs w:val="16"/>
                <w:rtl/>
              </w:rPr>
              <w:t>ة</w:t>
            </w:r>
            <w:r>
              <w:rPr>
                <w:rFonts w:hint="cs"/>
                <w:sz w:val="16"/>
                <w:szCs w:val="16"/>
                <w:rtl/>
              </w:rPr>
              <w:t xml:space="preserve"> من حيث المبدأ (دولار أمريكي)</w:t>
            </w:r>
          </w:p>
        </w:tc>
        <w:tc>
          <w:tcPr>
            <w:tcW w:w="810" w:type="dxa"/>
          </w:tcPr>
          <w:p w:rsidR="00095628" w:rsidRPr="00633E86" w:rsidRDefault="00095628" w:rsidP="00444EF2">
            <w:pPr>
              <w:tabs>
                <w:tab w:val="left" w:pos="8280"/>
              </w:tabs>
              <w:spacing w:after="60"/>
              <w:jc w:val="right"/>
              <w:rPr>
                <w:sz w:val="16"/>
                <w:szCs w:val="16"/>
              </w:rPr>
            </w:pPr>
            <w:r w:rsidRPr="00633E86">
              <w:rPr>
                <w:color w:val="000000"/>
                <w:sz w:val="16"/>
                <w:szCs w:val="16"/>
                <w:lang w:eastAsia="en-CA"/>
              </w:rPr>
              <w:t>240,735</w:t>
            </w:r>
          </w:p>
        </w:tc>
        <w:tc>
          <w:tcPr>
            <w:tcW w:w="604" w:type="dxa"/>
          </w:tcPr>
          <w:p w:rsidR="00095628" w:rsidRDefault="00095628" w:rsidP="00095628">
            <w:pPr>
              <w:jc w:val="right"/>
            </w:pPr>
            <w:r w:rsidRPr="00FD35DA">
              <w:rPr>
                <w:sz w:val="16"/>
                <w:szCs w:val="16"/>
              </w:rPr>
              <w:t>0</w:t>
            </w:r>
          </w:p>
        </w:tc>
        <w:tc>
          <w:tcPr>
            <w:tcW w:w="630" w:type="dxa"/>
          </w:tcPr>
          <w:p w:rsidR="00095628" w:rsidRDefault="00095628" w:rsidP="00095628">
            <w:pPr>
              <w:jc w:val="right"/>
            </w:pPr>
            <w:r w:rsidRPr="00FD35DA">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217,260</w:t>
            </w:r>
          </w:p>
        </w:tc>
        <w:tc>
          <w:tcPr>
            <w:tcW w:w="630" w:type="dxa"/>
          </w:tcPr>
          <w:p w:rsidR="00095628" w:rsidRPr="00633E86" w:rsidRDefault="00095628" w:rsidP="00444EF2">
            <w:pPr>
              <w:tabs>
                <w:tab w:val="left" w:pos="8280"/>
              </w:tabs>
              <w:spacing w:after="60"/>
              <w:jc w:val="right"/>
              <w:rPr>
                <w:sz w:val="16"/>
                <w:szCs w:val="16"/>
              </w:rPr>
            </w:pPr>
            <w:r w:rsidRPr="00633E86">
              <w:rPr>
                <w:sz w:val="16"/>
                <w:szCs w:val="16"/>
              </w:rPr>
              <w:t>0</w:t>
            </w:r>
          </w:p>
        </w:tc>
        <w:tc>
          <w:tcPr>
            <w:tcW w:w="810" w:type="dxa"/>
          </w:tcPr>
          <w:p w:rsidR="00095628" w:rsidRPr="00633E86" w:rsidRDefault="00095628" w:rsidP="00444EF2">
            <w:pPr>
              <w:tabs>
                <w:tab w:val="left" w:pos="8280"/>
              </w:tabs>
              <w:spacing w:after="60"/>
              <w:jc w:val="right"/>
              <w:rPr>
                <w:sz w:val="16"/>
                <w:szCs w:val="16"/>
              </w:rPr>
            </w:pPr>
            <w:r w:rsidRPr="00633E86">
              <w:rPr>
                <w:sz w:val="16"/>
                <w:szCs w:val="16"/>
              </w:rPr>
              <w:t>360,640</w:t>
            </w:r>
          </w:p>
        </w:tc>
        <w:tc>
          <w:tcPr>
            <w:tcW w:w="540" w:type="dxa"/>
          </w:tcPr>
          <w:p w:rsidR="00095628" w:rsidRPr="00633E86" w:rsidRDefault="00095628" w:rsidP="00444EF2">
            <w:pPr>
              <w:tabs>
                <w:tab w:val="left" w:pos="8280"/>
              </w:tabs>
              <w:spacing w:after="60"/>
              <w:jc w:val="right"/>
              <w:rPr>
                <w:sz w:val="16"/>
                <w:szCs w:val="16"/>
              </w:rPr>
            </w:pPr>
            <w:r w:rsidRPr="00633E86">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216,580</w:t>
            </w:r>
          </w:p>
        </w:tc>
        <w:tc>
          <w:tcPr>
            <w:tcW w:w="630" w:type="dxa"/>
          </w:tcPr>
          <w:p w:rsidR="00095628" w:rsidRPr="00095628" w:rsidRDefault="00095628" w:rsidP="00444EF2">
            <w:pPr>
              <w:tabs>
                <w:tab w:val="left" w:pos="8280"/>
              </w:tabs>
              <w:spacing w:after="60"/>
              <w:jc w:val="right"/>
              <w:rPr>
                <w:sz w:val="16"/>
                <w:szCs w:val="16"/>
              </w:rPr>
            </w:pPr>
            <w:r w:rsidRPr="00095628">
              <w:rPr>
                <w:sz w:val="16"/>
                <w:szCs w:val="16"/>
              </w:rPr>
              <w:t>0</w:t>
            </w:r>
          </w:p>
        </w:tc>
        <w:tc>
          <w:tcPr>
            <w:tcW w:w="810" w:type="dxa"/>
          </w:tcPr>
          <w:p w:rsidR="00095628" w:rsidRPr="00095628" w:rsidRDefault="00095628" w:rsidP="00444EF2">
            <w:pPr>
              <w:tabs>
                <w:tab w:val="left" w:pos="8280"/>
              </w:tabs>
              <w:spacing w:after="60"/>
              <w:jc w:val="right"/>
              <w:rPr>
                <w:sz w:val="16"/>
                <w:szCs w:val="16"/>
              </w:rPr>
            </w:pPr>
            <w:r w:rsidRPr="00095628">
              <w:rPr>
                <w:sz w:val="16"/>
                <w:szCs w:val="16"/>
              </w:rPr>
              <w:t>227,215</w:t>
            </w:r>
          </w:p>
        </w:tc>
        <w:tc>
          <w:tcPr>
            <w:tcW w:w="900" w:type="dxa"/>
          </w:tcPr>
          <w:p w:rsidR="00095628" w:rsidRPr="00095628" w:rsidRDefault="00095628" w:rsidP="00444EF2">
            <w:pPr>
              <w:tabs>
                <w:tab w:val="left" w:pos="8280"/>
              </w:tabs>
              <w:spacing w:after="60"/>
              <w:jc w:val="right"/>
              <w:rPr>
                <w:sz w:val="16"/>
                <w:szCs w:val="16"/>
              </w:rPr>
            </w:pPr>
            <w:r w:rsidRPr="00095628">
              <w:rPr>
                <w:sz w:val="16"/>
                <w:szCs w:val="16"/>
              </w:rPr>
              <w:t>1,262,430</w:t>
            </w:r>
          </w:p>
        </w:tc>
      </w:tr>
    </w:tbl>
    <w:p w:rsidR="002A2F12" w:rsidRPr="00D2429B" w:rsidRDefault="002A2F12" w:rsidP="002A2F12">
      <w:pPr>
        <w:bidi/>
        <w:spacing w:after="60"/>
        <w:jc w:val="center"/>
        <w:rPr>
          <w:sz w:val="16"/>
          <w:szCs w:val="16"/>
        </w:rPr>
      </w:pPr>
    </w:p>
    <w:tbl>
      <w:tblPr>
        <w:tblStyle w:val="TableGrid10"/>
        <w:bidiVisual/>
        <w:tblW w:w="5309" w:type="pct"/>
        <w:jc w:val="center"/>
        <w:tblLook w:val="04A0" w:firstRow="1" w:lastRow="0" w:firstColumn="1" w:lastColumn="0" w:noHBand="0" w:noVBand="1"/>
      </w:tblPr>
      <w:tblGrid>
        <w:gridCol w:w="3187"/>
        <w:gridCol w:w="3412"/>
        <w:gridCol w:w="3569"/>
      </w:tblGrid>
      <w:tr w:rsidR="002B1AC2" w:rsidRPr="00BB0B48" w:rsidTr="002B1AC2">
        <w:trPr>
          <w:jc w:val="center"/>
        </w:trPr>
        <w:tc>
          <w:tcPr>
            <w:tcW w:w="5000" w:type="pct"/>
            <w:gridSpan w:val="3"/>
            <w:shd w:val="clear" w:color="auto" w:fill="auto"/>
          </w:tcPr>
          <w:p w:rsidR="002B1AC2" w:rsidRPr="002B1AC2" w:rsidRDefault="002B1AC2" w:rsidP="002B1AC2">
            <w:pPr>
              <w:bidi/>
              <w:spacing w:before="40" w:after="40"/>
              <w:rPr>
                <w:bCs/>
                <w:color w:val="000000" w:themeColor="text1"/>
                <w:sz w:val="18"/>
                <w:szCs w:val="18"/>
                <w:rtl/>
                <w:lang w:val="en-US" w:bidi="ar-EG"/>
              </w:rPr>
            </w:pPr>
            <w:r w:rsidRPr="002B1AC2">
              <w:rPr>
                <w:rFonts w:hint="cs"/>
                <w:bCs/>
                <w:color w:val="000000" w:themeColor="text1"/>
                <w:sz w:val="18"/>
                <w:szCs w:val="18"/>
                <w:rtl/>
                <w:lang w:val="en-US" w:bidi="ar-EG"/>
              </w:rPr>
              <w:t>(سابعا) طلب الموافقة على التمويل للشريحة الأولى (2020)</w:t>
            </w:r>
          </w:p>
        </w:tc>
      </w:tr>
      <w:tr w:rsidR="002B1AC2" w:rsidRPr="00BB0B48" w:rsidTr="002B1AC2">
        <w:trPr>
          <w:jc w:val="center"/>
        </w:trPr>
        <w:tc>
          <w:tcPr>
            <w:tcW w:w="1567" w:type="pct"/>
            <w:shd w:val="clear" w:color="auto" w:fill="auto"/>
          </w:tcPr>
          <w:p w:rsidR="002B1AC2" w:rsidRPr="0035317A" w:rsidRDefault="002B1AC2" w:rsidP="002B1AC2">
            <w:pPr>
              <w:bidi/>
              <w:spacing w:before="40" w:after="40"/>
              <w:jc w:val="center"/>
              <w:rPr>
                <w:bCs/>
                <w:color w:val="000000" w:themeColor="text1"/>
                <w:sz w:val="18"/>
                <w:szCs w:val="18"/>
                <w:lang w:val="en-CA"/>
              </w:rPr>
            </w:pPr>
            <w:r w:rsidRPr="0035317A">
              <w:rPr>
                <w:rFonts w:hint="cs"/>
                <w:bCs/>
                <w:color w:val="000000" w:themeColor="text1"/>
                <w:sz w:val="18"/>
                <w:szCs w:val="18"/>
                <w:rtl/>
                <w:lang w:val="en-CA"/>
              </w:rPr>
              <w:t>الوكالة</w:t>
            </w:r>
          </w:p>
        </w:tc>
        <w:tc>
          <w:tcPr>
            <w:tcW w:w="1678" w:type="pct"/>
            <w:shd w:val="clear" w:color="auto" w:fill="auto"/>
          </w:tcPr>
          <w:p w:rsidR="002B1AC2" w:rsidRPr="002B1AC2" w:rsidRDefault="002B1AC2" w:rsidP="002B1AC2">
            <w:pPr>
              <w:bidi/>
              <w:spacing w:before="40" w:after="40"/>
              <w:jc w:val="center"/>
              <w:rPr>
                <w:bCs/>
                <w:color w:val="000000" w:themeColor="text1"/>
                <w:sz w:val="18"/>
                <w:szCs w:val="18"/>
                <w:rtl/>
                <w:lang w:val="en-US" w:bidi="ar-EG"/>
              </w:rPr>
            </w:pPr>
            <w:r w:rsidRPr="002B1AC2">
              <w:rPr>
                <w:rFonts w:hint="cs"/>
                <w:bCs/>
                <w:color w:val="000000" w:themeColor="text1"/>
                <w:sz w:val="18"/>
                <w:szCs w:val="18"/>
                <w:rtl/>
                <w:lang w:val="en-CA" w:bidi="ar-EG"/>
              </w:rPr>
              <w:t>الأموال المطلوبة (دولار أمريكي)</w:t>
            </w:r>
          </w:p>
        </w:tc>
        <w:tc>
          <w:tcPr>
            <w:tcW w:w="1755" w:type="pct"/>
            <w:shd w:val="clear" w:color="auto" w:fill="auto"/>
          </w:tcPr>
          <w:p w:rsidR="002B1AC2" w:rsidRPr="002B1AC2" w:rsidRDefault="002B1AC2" w:rsidP="002B1AC2">
            <w:pPr>
              <w:bidi/>
              <w:spacing w:before="40" w:after="40"/>
              <w:jc w:val="center"/>
              <w:rPr>
                <w:bCs/>
                <w:color w:val="000000" w:themeColor="text1"/>
                <w:sz w:val="18"/>
                <w:szCs w:val="18"/>
                <w:lang w:val="en-CA"/>
              </w:rPr>
            </w:pPr>
            <w:r w:rsidRPr="002B1AC2">
              <w:rPr>
                <w:rFonts w:hint="cs"/>
                <w:bCs/>
                <w:color w:val="000000" w:themeColor="text1"/>
                <w:sz w:val="18"/>
                <w:szCs w:val="18"/>
                <w:rtl/>
                <w:lang w:val="en-CA"/>
              </w:rPr>
              <w:t>تكاليف الدعم (دولار أمريكي)</w:t>
            </w:r>
          </w:p>
        </w:tc>
      </w:tr>
      <w:tr w:rsidR="002B1AC2" w:rsidRPr="00DB0E86" w:rsidTr="002B1AC2">
        <w:trPr>
          <w:jc w:val="center"/>
        </w:trPr>
        <w:tc>
          <w:tcPr>
            <w:tcW w:w="1567" w:type="pct"/>
            <w:shd w:val="clear" w:color="auto" w:fill="auto"/>
          </w:tcPr>
          <w:p w:rsidR="002B1AC2" w:rsidRPr="00BB0B48" w:rsidRDefault="002B1AC2" w:rsidP="002B1AC2">
            <w:pPr>
              <w:bidi/>
              <w:spacing w:before="40" w:after="40"/>
              <w:rPr>
                <w:color w:val="000000" w:themeColor="text1"/>
                <w:sz w:val="18"/>
                <w:szCs w:val="18"/>
                <w:lang w:val="en-CA" w:bidi="ar-EG"/>
              </w:rPr>
            </w:pPr>
            <w:r>
              <w:rPr>
                <w:rFonts w:hint="cs"/>
                <w:color w:val="000000" w:themeColor="text1"/>
                <w:sz w:val="18"/>
                <w:szCs w:val="18"/>
                <w:rtl/>
                <w:lang w:val="en-CA" w:bidi="ar-EG"/>
              </w:rPr>
              <w:t>اليونيدو</w:t>
            </w:r>
          </w:p>
        </w:tc>
        <w:tc>
          <w:tcPr>
            <w:tcW w:w="1678" w:type="pct"/>
            <w:shd w:val="clear" w:color="auto" w:fill="auto"/>
          </w:tcPr>
          <w:p w:rsidR="002B1AC2" w:rsidRPr="002B1AC2" w:rsidRDefault="002B1AC2" w:rsidP="002B1AC2">
            <w:pPr>
              <w:spacing w:before="40" w:after="40"/>
              <w:jc w:val="right"/>
              <w:rPr>
                <w:color w:val="000000" w:themeColor="text1"/>
                <w:sz w:val="16"/>
                <w:szCs w:val="16"/>
                <w:lang w:val="en-CA"/>
              </w:rPr>
            </w:pPr>
            <w:r w:rsidRPr="002B1AC2">
              <w:rPr>
                <w:color w:val="000000" w:themeColor="text1"/>
                <w:sz w:val="16"/>
                <w:szCs w:val="16"/>
                <w:lang w:val="en-CA"/>
              </w:rPr>
              <w:t>197,000</w:t>
            </w:r>
          </w:p>
        </w:tc>
        <w:tc>
          <w:tcPr>
            <w:tcW w:w="1755" w:type="pct"/>
            <w:shd w:val="clear" w:color="auto" w:fill="auto"/>
          </w:tcPr>
          <w:p w:rsidR="002B1AC2" w:rsidRPr="002B1AC2" w:rsidRDefault="002B1AC2" w:rsidP="002B1AC2">
            <w:pPr>
              <w:spacing w:before="40" w:after="40"/>
              <w:jc w:val="right"/>
              <w:rPr>
                <w:color w:val="000000" w:themeColor="text1"/>
                <w:sz w:val="16"/>
                <w:szCs w:val="16"/>
                <w:lang w:val="en-CA"/>
              </w:rPr>
            </w:pPr>
            <w:r w:rsidRPr="002B1AC2">
              <w:rPr>
                <w:color w:val="000000" w:themeColor="text1"/>
                <w:sz w:val="16"/>
                <w:szCs w:val="16"/>
                <w:lang w:val="en-CA"/>
              </w:rPr>
              <w:t>13,790</w:t>
            </w:r>
          </w:p>
        </w:tc>
      </w:tr>
      <w:tr w:rsidR="002B1AC2" w:rsidRPr="00DB0E86" w:rsidTr="002B1AC2">
        <w:trPr>
          <w:jc w:val="center"/>
        </w:trPr>
        <w:tc>
          <w:tcPr>
            <w:tcW w:w="1567" w:type="pct"/>
            <w:shd w:val="clear" w:color="auto" w:fill="auto"/>
          </w:tcPr>
          <w:p w:rsidR="002B1AC2" w:rsidRPr="00DB0E86" w:rsidRDefault="002B1AC2" w:rsidP="002B1AC2">
            <w:pPr>
              <w:bidi/>
              <w:spacing w:before="40" w:after="40"/>
              <w:rPr>
                <w:color w:val="000000" w:themeColor="text1"/>
                <w:sz w:val="18"/>
                <w:szCs w:val="18"/>
                <w:lang w:val="en-CA"/>
              </w:rPr>
            </w:pPr>
            <w:r>
              <w:rPr>
                <w:rFonts w:hint="cs"/>
                <w:color w:val="000000" w:themeColor="text1"/>
                <w:sz w:val="18"/>
                <w:szCs w:val="18"/>
                <w:rtl/>
                <w:lang w:val="en-CA"/>
              </w:rPr>
              <w:t>اليونيب</w:t>
            </w:r>
          </w:p>
        </w:tc>
        <w:tc>
          <w:tcPr>
            <w:tcW w:w="1678" w:type="pct"/>
            <w:shd w:val="clear" w:color="auto" w:fill="auto"/>
          </w:tcPr>
          <w:p w:rsidR="002B1AC2" w:rsidRPr="002B1AC2" w:rsidRDefault="002B1AC2" w:rsidP="002B1AC2">
            <w:pPr>
              <w:spacing w:before="40" w:after="40"/>
              <w:jc w:val="right"/>
              <w:rPr>
                <w:color w:val="000000" w:themeColor="text1"/>
                <w:sz w:val="16"/>
                <w:szCs w:val="16"/>
                <w:lang w:val="en-CA"/>
              </w:rPr>
            </w:pPr>
            <w:r w:rsidRPr="002B1AC2">
              <w:rPr>
                <w:color w:val="000000" w:themeColor="text1"/>
                <w:sz w:val="16"/>
                <w:szCs w:val="16"/>
                <w:lang w:val="en-CA"/>
              </w:rPr>
              <w:t>26,500</w:t>
            </w:r>
          </w:p>
        </w:tc>
        <w:tc>
          <w:tcPr>
            <w:tcW w:w="1755" w:type="pct"/>
            <w:shd w:val="clear" w:color="auto" w:fill="auto"/>
          </w:tcPr>
          <w:p w:rsidR="002B1AC2" w:rsidRPr="002B1AC2" w:rsidRDefault="002B1AC2" w:rsidP="002B1AC2">
            <w:pPr>
              <w:spacing w:before="40" w:after="40"/>
              <w:jc w:val="right"/>
              <w:rPr>
                <w:color w:val="000000" w:themeColor="text1"/>
                <w:sz w:val="16"/>
                <w:szCs w:val="16"/>
                <w:lang w:val="en-CA"/>
              </w:rPr>
            </w:pPr>
            <w:r w:rsidRPr="002B1AC2">
              <w:rPr>
                <w:color w:val="000000" w:themeColor="text1"/>
                <w:sz w:val="16"/>
                <w:szCs w:val="16"/>
                <w:lang w:val="en-CA"/>
              </w:rPr>
              <w:t>3,445</w:t>
            </w:r>
          </w:p>
        </w:tc>
      </w:tr>
      <w:tr w:rsidR="002B1AC2" w:rsidRPr="00DB0E86" w:rsidTr="002B1AC2">
        <w:trPr>
          <w:jc w:val="center"/>
        </w:trPr>
        <w:tc>
          <w:tcPr>
            <w:tcW w:w="1567" w:type="pct"/>
            <w:shd w:val="clear" w:color="auto" w:fill="auto"/>
          </w:tcPr>
          <w:p w:rsidR="002B1AC2" w:rsidRPr="00DB0E86" w:rsidRDefault="002B1AC2" w:rsidP="002B1AC2">
            <w:pPr>
              <w:bidi/>
              <w:spacing w:before="40" w:after="40"/>
              <w:rPr>
                <w:color w:val="000000" w:themeColor="text1"/>
                <w:sz w:val="18"/>
                <w:szCs w:val="18"/>
                <w:lang w:val="en-CA"/>
              </w:rPr>
            </w:pPr>
            <w:r>
              <w:rPr>
                <w:rFonts w:hint="cs"/>
                <w:color w:val="000000" w:themeColor="text1"/>
                <w:sz w:val="18"/>
                <w:szCs w:val="18"/>
                <w:rtl/>
                <w:lang w:val="en-CA"/>
              </w:rPr>
              <w:t>المجموع</w:t>
            </w:r>
          </w:p>
        </w:tc>
        <w:tc>
          <w:tcPr>
            <w:tcW w:w="1678" w:type="pct"/>
            <w:shd w:val="clear" w:color="auto" w:fill="auto"/>
          </w:tcPr>
          <w:p w:rsidR="002B1AC2" w:rsidRPr="002B1AC2" w:rsidRDefault="002B1AC2" w:rsidP="002B1AC2">
            <w:pPr>
              <w:spacing w:before="40" w:after="40"/>
              <w:jc w:val="right"/>
              <w:rPr>
                <w:color w:val="000000" w:themeColor="text1"/>
                <w:sz w:val="16"/>
                <w:szCs w:val="16"/>
                <w:lang w:val="en-CA"/>
              </w:rPr>
            </w:pPr>
            <w:r w:rsidRPr="002B1AC2">
              <w:rPr>
                <w:color w:val="000000" w:themeColor="text1"/>
                <w:sz w:val="16"/>
                <w:szCs w:val="16"/>
                <w:lang w:val="en-CA"/>
              </w:rPr>
              <w:t>223,500</w:t>
            </w:r>
          </w:p>
        </w:tc>
        <w:tc>
          <w:tcPr>
            <w:tcW w:w="1755" w:type="pct"/>
            <w:shd w:val="clear" w:color="auto" w:fill="auto"/>
          </w:tcPr>
          <w:p w:rsidR="002B1AC2" w:rsidRPr="002B1AC2" w:rsidRDefault="002B1AC2" w:rsidP="002B1AC2">
            <w:pPr>
              <w:spacing w:before="40" w:after="40"/>
              <w:jc w:val="right"/>
              <w:rPr>
                <w:color w:val="000000" w:themeColor="text1"/>
                <w:sz w:val="16"/>
                <w:szCs w:val="16"/>
                <w:lang w:val="en-CA"/>
              </w:rPr>
            </w:pPr>
            <w:r w:rsidRPr="002B1AC2">
              <w:rPr>
                <w:color w:val="000000" w:themeColor="text1"/>
                <w:sz w:val="16"/>
                <w:szCs w:val="16"/>
                <w:lang w:val="en-CA"/>
              </w:rPr>
              <w:t>17,235</w:t>
            </w:r>
          </w:p>
        </w:tc>
      </w:tr>
    </w:tbl>
    <w:p w:rsidR="002A2F12" w:rsidRPr="00D2429B" w:rsidRDefault="002A2F12" w:rsidP="002B1AC2">
      <w:pPr>
        <w:bidi/>
        <w:spacing w:after="60"/>
        <w:jc w:val="left"/>
        <w:rPr>
          <w:sz w:val="16"/>
          <w:szCs w:val="16"/>
          <w:lang w:bidi="ar-EG"/>
        </w:rPr>
      </w:pPr>
    </w:p>
    <w:tbl>
      <w:tblPr>
        <w:bidiVisual/>
        <w:tblW w:w="10170" w:type="dxa"/>
        <w:tblInd w:w="-25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252"/>
        <w:gridCol w:w="6918"/>
      </w:tblGrid>
      <w:tr w:rsidR="002A2F12" w:rsidRPr="00D2429B" w:rsidTr="00413CC1">
        <w:trPr>
          <w:trHeight w:val="240"/>
        </w:trPr>
        <w:tc>
          <w:tcPr>
            <w:tcW w:w="3252" w:type="dxa"/>
          </w:tcPr>
          <w:p w:rsidR="002A2F12" w:rsidRPr="00D2429B" w:rsidRDefault="002A2F12" w:rsidP="002A2F12">
            <w:pPr>
              <w:bidi/>
              <w:spacing w:after="60"/>
              <w:jc w:val="left"/>
              <w:rPr>
                <w:sz w:val="16"/>
                <w:szCs w:val="16"/>
                <w:rtl/>
                <w:lang w:bidi="ar-EG"/>
              </w:rPr>
            </w:pPr>
            <w:r w:rsidRPr="00D2429B">
              <w:rPr>
                <w:bCs/>
                <w:sz w:val="16"/>
                <w:szCs w:val="16"/>
                <w:rtl/>
                <w:lang w:bidi="ar-AE"/>
              </w:rPr>
              <w:t>توصي</w:t>
            </w:r>
            <w:r>
              <w:rPr>
                <w:rFonts w:hint="cs"/>
                <w:bCs/>
                <w:sz w:val="16"/>
                <w:szCs w:val="16"/>
                <w:rtl/>
                <w:lang w:bidi="ar-AE"/>
              </w:rPr>
              <w:t>ة</w:t>
            </w:r>
            <w:r w:rsidRPr="00D2429B">
              <w:rPr>
                <w:bCs/>
                <w:sz w:val="16"/>
                <w:szCs w:val="16"/>
                <w:rtl/>
                <w:lang w:bidi="ar-AE"/>
              </w:rPr>
              <w:t xml:space="preserve"> الأمانة:</w:t>
            </w:r>
          </w:p>
        </w:tc>
        <w:tc>
          <w:tcPr>
            <w:tcW w:w="6918" w:type="dxa"/>
          </w:tcPr>
          <w:p w:rsidR="002A2F12" w:rsidRPr="00D2429B" w:rsidRDefault="002B1AC2" w:rsidP="002A2F12">
            <w:pPr>
              <w:bidi/>
              <w:spacing w:after="60"/>
              <w:jc w:val="center"/>
              <w:rPr>
                <w:sz w:val="16"/>
                <w:szCs w:val="16"/>
                <w:rtl/>
                <w:lang w:bidi="ar-EG"/>
              </w:rPr>
            </w:pPr>
            <w:r>
              <w:rPr>
                <w:rFonts w:hint="cs"/>
                <w:sz w:val="16"/>
                <w:szCs w:val="16"/>
                <w:rtl/>
                <w:lang w:bidi="ar-AE"/>
              </w:rPr>
              <w:t>النظر فيه على نحو فردي</w:t>
            </w:r>
          </w:p>
        </w:tc>
      </w:tr>
    </w:tbl>
    <w:p w:rsidR="00095628" w:rsidRDefault="00095628">
      <w:pPr>
        <w:jc w:val="left"/>
        <w:rPr>
          <w:sz w:val="26"/>
          <w:szCs w:val="26"/>
          <w:rtl/>
          <w:lang w:val="en-US" w:bidi="ar-EG"/>
        </w:rPr>
      </w:pPr>
      <w:r>
        <w:rPr>
          <w:sz w:val="26"/>
          <w:szCs w:val="26"/>
          <w:rtl/>
          <w:lang w:val="en-US" w:bidi="ar-EG"/>
        </w:rPr>
        <w:br w:type="page"/>
      </w:r>
    </w:p>
    <w:p w:rsidR="002A2F12" w:rsidRPr="00095628" w:rsidRDefault="00095628" w:rsidP="00095628">
      <w:pPr>
        <w:tabs>
          <w:tab w:val="left" w:pos="8280"/>
        </w:tabs>
        <w:bidi/>
        <w:spacing w:after="240"/>
        <w:jc w:val="center"/>
        <w:rPr>
          <w:b/>
          <w:bCs/>
          <w:sz w:val="28"/>
          <w:szCs w:val="28"/>
          <w:rtl/>
          <w:lang w:val="en-US" w:bidi="ar-EG"/>
        </w:rPr>
      </w:pPr>
      <w:r w:rsidRPr="00095628">
        <w:rPr>
          <w:rFonts w:hint="cs"/>
          <w:b/>
          <w:bCs/>
          <w:sz w:val="28"/>
          <w:szCs w:val="28"/>
          <w:rtl/>
          <w:lang w:val="en-US" w:bidi="ar-EG"/>
        </w:rPr>
        <w:lastRenderedPageBreak/>
        <w:t>وصف المشروع</w:t>
      </w:r>
    </w:p>
    <w:p w:rsidR="00095628" w:rsidRPr="00095628" w:rsidRDefault="00095628" w:rsidP="00CE7A72">
      <w:pPr>
        <w:tabs>
          <w:tab w:val="left" w:pos="8280"/>
        </w:tabs>
        <w:bidi/>
        <w:spacing w:after="240"/>
        <w:rPr>
          <w:b/>
          <w:bCs/>
          <w:sz w:val="26"/>
          <w:szCs w:val="26"/>
          <w:rtl/>
          <w:lang w:val="en-US" w:bidi="ar-EG"/>
        </w:rPr>
      </w:pPr>
      <w:r w:rsidRPr="00095628">
        <w:rPr>
          <w:rFonts w:hint="cs"/>
          <w:b/>
          <w:bCs/>
          <w:sz w:val="26"/>
          <w:szCs w:val="26"/>
          <w:rtl/>
          <w:lang w:val="en-US" w:bidi="ar-EG"/>
        </w:rPr>
        <w:t xml:space="preserve">معلومات </w:t>
      </w:r>
      <w:r w:rsidR="00CE7A72">
        <w:rPr>
          <w:rFonts w:hint="cs"/>
          <w:b/>
          <w:bCs/>
          <w:sz w:val="26"/>
          <w:szCs w:val="26"/>
          <w:rtl/>
          <w:lang w:val="en-US" w:bidi="ar-EG"/>
        </w:rPr>
        <w:t>أساسي</w:t>
      </w:r>
      <w:r w:rsidRPr="00095628">
        <w:rPr>
          <w:rFonts w:hint="cs"/>
          <w:b/>
          <w:bCs/>
          <w:sz w:val="26"/>
          <w:szCs w:val="26"/>
          <w:rtl/>
          <w:lang w:val="en-US" w:bidi="ar-EG"/>
        </w:rPr>
        <w:t>ة</w:t>
      </w:r>
    </w:p>
    <w:p w:rsidR="0035317A" w:rsidRDefault="0035317A" w:rsidP="005A37ED">
      <w:pPr>
        <w:pStyle w:val="ListParagraph"/>
        <w:numPr>
          <w:ilvl w:val="0"/>
          <w:numId w:val="13"/>
        </w:numPr>
        <w:bidi/>
        <w:spacing w:after="240"/>
        <w:ind w:left="0" w:firstLine="0"/>
        <w:contextualSpacing w:val="0"/>
        <w:jc w:val="lowKashida"/>
        <w:rPr>
          <w:rFonts w:ascii="Times New Roman" w:hAnsi="Times New Roman" w:cs="Times New Roman"/>
          <w:sz w:val="26"/>
          <w:szCs w:val="26"/>
          <w:lang w:bidi="ar-LB"/>
        </w:rPr>
      </w:pPr>
      <w:r w:rsidRPr="00BB2DB0">
        <w:rPr>
          <w:rFonts w:ascii="Times New Roman" w:hAnsi="Times New Roman" w:cs="Times New Roman"/>
          <w:sz w:val="26"/>
          <w:szCs w:val="26"/>
          <w:rtl/>
          <w:lang w:bidi="ar-EG"/>
        </w:rPr>
        <w:t xml:space="preserve">بالنيابة عن حكومة </w:t>
      </w:r>
      <w:r w:rsidRPr="00BB2DB0">
        <w:rPr>
          <w:rFonts w:ascii="Times New Roman" w:hAnsi="Times New Roman" w:cs="Times New Roman"/>
          <w:sz w:val="26"/>
          <w:szCs w:val="26"/>
          <w:rtl/>
          <w:lang w:bidi="ar-LB"/>
        </w:rPr>
        <w:t>هندور</w:t>
      </w:r>
      <w:r>
        <w:rPr>
          <w:rFonts w:ascii="Times New Roman" w:hAnsi="Times New Roman" w:cs="Times New Roman" w:hint="cs"/>
          <w:sz w:val="26"/>
          <w:szCs w:val="26"/>
          <w:rtl/>
          <w:lang w:bidi="ar-LB"/>
        </w:rPr>
        <w:t>ا</w:t>
      </w:r>
      <w:r w:rsidRPr="00BB2DB0">
        <w:rPr>
          <w:rFonts w:ascii="Times New Roman" w:hAnsi="Times New Roman" w:cs="Times New Roman"/>
          <w:sz w:val="26"/>
          <w:szCs w:val="26"/>
          <w:rtl/>
          <w:lang w:bidi="ar-LB"/>
        </w:rPr>
        <w:t>س</w:t>
      </w:r>
      <w:r w:rsidRPr="00BB2DB0">
        <w:rPr>
          <w:rFonts w:ascii="Times New Roman" w:hAnsi="Times New Roman" w:cs="Times New Roman"/>
          <w:sz w:val="26"/>
          <w:szCs w:val="26"/>
          <w:rtl/>
          <w:lang w:bidi="ar-EG"/>
        </w:rPr>
        <w:t>، قدّمت منظمة الأمم المتحدة للتنمية الصناعية (اليونيدو) بوصفها الوكالة المنفذة الرئيسية، طلباً لتمويل المرحلة ال</w:t>
      </w:r>
      <w:r>
        <w:rPr>
          <w:rFonts w:ascii="Times New Roman" w:hAnsi="Times New Roman" w:cs="Times New Roman" w:hint="cs"/>
          <w:sz w:val="26"/>
          <w:szCs w:val="26"/>
          <w:rtl/>
          <w:lang w:bidi="ar-EG"/>
        </w:rPr>
        <w:t>ثانية</w:t>
      </w:r>
      <w:r w:rsidRPr="00BB2DB0">
        <w:rPr>
          <w:rFonts w:ascii="Times New Roman" w:hAnsi="Times New Roman" w:cs="Times New Roman"/>
          <w:sz w:val="26"/>
          <w:szCs w:val="26"/>
          <w:rtl/>
          <w:lang w:bidi="ar-EG"/>
        </w:rPr>
        <w:t xml:space="preserve"> من خطة إدارة إزالة المواد الهيدروكلوروفلوروكربونية، بقيمة</w:t>
      </w:r>
      <w:r>
        <w:rPr>
          <w:rFonts w:ascii="Times New Roman" w:hAnsi="Times New Roman" w:cs="Times New Roman" w:hint="cs"/>
          <w:sz w:val="26"/>
          <w:szCs w:val="26"/>
          <w:rtl/>
          <w:lang w:bidi="ar-EG"/>
        </w:rPr>
        <w:t xml:space="preserve"> مجموعها</w:t>
      </w:r>
      <w:r w:rsidRPr="00BB2DB0">
        <w:rPr>
          <w:rFonts w:ascii="Times New Roman" w:hAnsi="Times New Roman" w:cs="Times New Roman"/>
          <w:sz w:val="26"/>
          <w:szCs w:val="26"/>
          <w:rtl/>
          <w:lang w:bidi="ar-EG"/>
        </w:rPr>
        <w:t xml:space="preserve"> </w:t>
      </w:r>
      <w:r>
        <w:rPr>
          <w:rFonts w:ascii="Times New Roman" w:hAnsi="Times New Roman" w:cs="Times New Roman"/>
          <w:sz w:val="26"/>
          <w:szCs w:val="26"/>
          <w:lang w:bidi="ar-EG"/>
        </w:rPr>
        <w:t>1,262,340</w:t>
      </w:r>
      <w:r w:rsidRPr="00BB2DB0">
        <w:rPr>
          <w:rFonts w:ascii="Times New Roman" w:hAnsi="Times New Roman" w:cs="Times New Roman"/>
          <w:sz w:val="26"/>
          <w:szCs w:val="26"/>
          <w:rtl/>
          <w:lang w:bidi="ar-LB"/>
        </w:rPr>
        <w:t xml:space="preserve"> </w:t>
      </w:r>
      <w:r w:rsidRPr="00BB2DB0">
        <w:rPr>
          <w:rFonts w:ascii="Times New Roman" w:hAnsi="Times New Roman" w:cs="Times New Roman"/>
          <w:sz w:val="26"/>
          <w:szCs w:val="26"/>
          <w:rtl/>
          <w:lang w:bidi="ar-EG"/>
        </w:rPr>
        <w:t>دولار</w:t>
      </w:r>
      <w:r>
        <w:rPr>
          <w:rFonts w:ascii="Times New Roman" w:hAnsi="Times New Roman" w:cs="Times New Roman"/>
          <w:sz w:val="26"/>
          <w:szCs w:val="26"/>
          <w:rtl/>
          <w:lang w:bidi="ar-EG"/>
        </w:rPr>
        <w:t xml:space="preserve"> أمريكي</w:t>
      </w:r>
      <w:r w:rsidRPr="00BB2DB0">
        <w:rPr>
          <w:rFonts w:ascii="Times New Roman" w:hAnsi="Times New Roman" w:cs="Times New Roman"/>
          <w:sz w:val="26"/>
          <w:szCs w:val="26"/>
          <w:rtl/>
          <w:lang w:bidi="ar-EG"/>
        </w:rPr>
        <w:t xml:space="preserve">، </w:t>
      </w:r>
      <w:r>
        <w:rPr>
          <w:rFonts w:ascii="Times New Roman" w:hAnsi="Times New Roman" w:cs="Times New Roman" w:hint="cs"/>
          <w:sz w:val="26"/>
          <w:szCs w:val="26"/>
          <w:rtl/>
          <w:lang w:bidi="ar-EG"/>
        </w:rPr>
        <w:t xml:space="preserve">تتألف من </w:t>
      </w:r>
      <w:r>
        <w:rPr>
          <w:rFonts w:ascii="Times New Roman" w:hAnsi="Times New Roman" w:cs="Times New Roman"/>
          <w:sz w:val="26"/>
          <w:szCs w:val="26"/>
          <w:lang w:bidi="ar-EG"/>
        </w:rPr>
        <w:t>994,500</w:t>
      </w:r>
      <w:r>
        <w:rPr>
          <w:rFonts w:ascii="Times New Roman" w:hAnsi="Times New Roman" w:cs="Times New Roman" w:hint="cs"/>
          <w:sz w:val="26"/>
          <w:szCs w:val="26"/>
          <w:rtl/>
          <w:lang w:bidi="ar-EG"/>
        </w:rPr>
        <w:t xml:space="preserve"> دولارا أمريكيا، </w:t>
      </w:r>
      <w:r w:rsidRPr="00BB2DB0">
        <w:rPr>
          <w:rFonts w:ascii="Times New Roman" w:hAnsi="Times New Roman" w:cs="Times New Roman"/>
          <w:sz w:val="26"/>
          <w:szCs w:val="26"/>
          <w:rtl/>
          <w:lang w:bidi="ar-EG"/>
        </w:rPr>
        <w:t xml:space="preserve">زائد تكاليف دعم الوكالة </w:t>
      </w:r>
      <w:r>
        <w:rPr>
          <w:rFonts w:ascii="Times New Roman" w:hAnsi="Times New Roman" w:cs="Times New Roman" w:hint="cs"/>
          <w:sz w:val="26"/>
          <w:szCs w:val="26"/>
          <w:rtl/>
          <w:lang w:bidi="ar-EG"/>
        </w:rPr>
        <w:t>بقيمة</w:t>
      </w:r>
      <w:r w:rsidRPr="00BB2DB0">
        <w:rPr>
          <w:rFonts w:ascii="Times New Roman" w:hAnsi="Times New Roman" w:cs="Times New Roman"/>
          <w:sz w:val="26"/>
          <w:szCs w:val="26"/>
          <w:rtl/>
          <w:lang w:bidi="ar-EG"/>
        </w:rPr>
        <w:t xml:space="preserve"> </w:t>
      </w:r>
      <w:r>
        <w:rPr>
          <w:rFonts w:ascii="Times New Roman" w:hAnsi="Times New Roman" w:cs="Times New Roman"/>
          <w:sz w:val="26"/>
          <w:szCs w:val="26"/>
          <w:lang w:bidi="ar-EG"/>
        </w:rPr>
        <w:t>69</w:t>
      </w:r>
      <w:r w:rsidRPr="00BB2DB0">
        <w:rPr>
          <w:rFonts w:ascii="Times New Roman" w:hAnsi="Times New Roman" w:cs="Times New Roman"/>
          <w:sz w:val="26"/>
          <w:szCs w:val="26"/>
          <w:lang w:bidi="ar-EG"/>
        </w:rPr>
        <w:t>,</w:t>
      </w:r>
      <w:r>
        <w:rPr>
          <w:rFonts w:ascii="Times New Roman" w:hAnsi="Times New Roman" w:cs="Times New Roman"/>
          <w:sz w:val="26"/>
          <w:szCs w:val="26"/>
          <w:lang w:bidi="ar-EG"/>
        </w:rPr>
        <w:t>615</w:t>
      </w:r>
      <w:r w:rsidRPr="00BB2DB0">
        <w:rPr>
          <w:rFonts w:ascii="Times New Roman" w:hAnsi="Times New Roman" w:cs="Times New Roman"/>
          <w:sz w:val="26"/>
          <w:szCs w:val="26"/>
          <w:rtl/>
          <w:lang w:bidi="ar-LB"/>
        </w:rPr>
        <w:t xml:space="preserve"> دولارا أمريكيا لليوني</w:t>
      </w:r>
      <w:r>
        <w:rPr>
          <w:rFonts w:ascii="Times New Roman" w:hAnsi="Times New Roman" w:cs="Times New Roman" w:hint="cs"/>
          <w:sz w:val="26"/>
          <w:szCs w:val="26"/>
          <w:rtl/>
          <w:lang w:bidi="ar-LB"/>
        </w:rPr>
        <w:t>دو، و</w:t>
      </w:r>
      <w:r w:rsidR="00D15D27">
        <w:rPr>
          <w:rFonts w:ascii="Times New Roman" w:hAnsi="Times New Roman" w:cs="Times New Roman"/>
          <w:sz w:val="26"/>
          <w:szCs w:val="26"/>
          <w:lang w:bidi="ar-LB"/>
        </w:rPr>
        <w:t>17</w:t>
      </w:r>
      <w:r>
        <w:rPr>
          <w:rFonts w:ascii="Times New Roman" w:hAnsi="Times New Roman" w:cs="Times New Roman"/>
          <w:sz w:val="26"/>
          <w:szCs w:val="26"/>
          <w:lang w:bidi="ar-LB"/>
        </w:rPr>
        <w:t>5,</w:t>
      </w:r>
      <w:r w:rsidR="00D15D27">
        <w:rPr>
          <w:rFonts w:ascii="Times New Roman" w:hAnsi="Times New Roman" w:cs="Times New Roman"/>
          <w:sz w:val="26"/>
          <w:szCs w:val="26"/>
          <w:lang w:bidi="ar-LB"/>
        </w:rPr>
        <w:t>5</w:t>
      </w:r>
      <w:r>
        <w:rPr>
          <w:rFonts w:ascii="Times New Roman" w:hAnsi="Times New Roman" w:cs="Times New Roman"/>
          <w:sz w:val="26"/>
          <w:szCs w:val="26"/>
          <w:lang w:bidi="ar-LB"/>
        </w:rPr>
        <w:t>00</w:t>
      </w:r>
      <w:r>
        <w:rPr>
          <w:rFonts w:ascii="Times New Roman" w:hAnsi="Times New Roman" w:cs="Times New Roman" w:hint="cs"/>
          <w:sz w:val="26"/>
          <w:szCs w:val="26"/>
          <w:rtl/>
          <w:lang w:bidi="ar-LB"/>
        </w:rPr>
        <w:t xml:space="preserve"> دولارا أمريكيا، زائد </w:t>
      </w:r>
      <w:r w:rsidRPr="00BB2DB0">
        <w:rPr>
          <w:rFonts w:ascii="Times New Roman" w:hAnsi="Times New Roman" w:cs="Times New Roman"/>
          <w:sz w:val="26"/>
          <w:szCs w:val="26"/>
          <w:rtl/>
          <w:lang w:bidi="ar-EG"/>
        </w:rPr>
        <w:t xml:space="preserve">تكاليف دعم الوكالة </w:t>
      </w:r>
      <w:r>
        <w:rPr>
          <w:rFonts w:ascii="Times New Roman" w:hAnsi="Times New Roman" w:cs="Times New Roman" w:hint="cs"/>
          <w:sz w:val="26"/>
          <w:szCs w:val="26"/>
          <w:rtl/>
          <w:lang w:bidi="ar-EG"/>
        </w:rPr>
        <w:t>بقيمة</w:t>
      </w:r>
      <w:r w:rsidRPr="00BB2DB0">
        <w:rPr>
          <w:rFonts w:ascii="Times New Roman" w:hAnsi="Times New Roman" w:cs="Times New Roman"/>
          <w:sz w:val="26"/>
          <w:szCs w:val="26"/>
          <w:rtl/>
          <w:lang w:bidi="ar-EG"/>
        </w:rPr>
        <w:t xml:space="preserve"> </w:t>
      </w:r>
      <w:r w:rsidR="00D15D27">
        <w:rPr>
          <w:rFonts w:ascii="Times New Roman" w:hAnsi="Times New Roman" w:cs="Times New Roman"/>
          <w:sz w:val="26"/>
          <w:szCs w:val="26"/>
          <w:lang w:bidi="ar-EG"/>
        </w:rPr>
        <w:t>22</w:t>
      </w:r>
      <w:r>
        <w:rPr>
          <w:rFonts w:ascii="Times New Roman" w:hAnsi="Times New Roman" w:cs="Times New Roman"/>
          <w:sz w:val="26"/>
          <w:szCs w:val="26"/>
          <w:lang w:bidi="ar-EG"/>
        </w:rPr>
        <w:t>,</w:t>
      </w:r>
      <w:r w:rsidR="00D15D27">
        <w:rPr>
          <w:rFonts w:ascii="Times New Roman" w:hAnsi="Times New Roman" w:cs="Times New Roman"/>
          <w:sz w:val="26"/>
          <w:szCs w:val="26"/>
          <w:lang w:bidi="ar-EG"/>
        </w:rPr>
        <w:t>815</w:t>
      </w:r>
      <w:r w:rsidRPr="00BB2DB0">
        <w:rPr>
          <w:rFonts w:ascii="Times New Roman" w:hAnsi="Times New Roman" w:cs="Times New Roman"/>
          <w:sz w:val="26"/>
          <w:szCs w:val="26"/>
          <w:rtl/>
          <w:lang w:bidi="ar-LB"/>
        </w:rPr>
        <w:t xml:space="preserve"> دولارا أمريكيا لليوني</w:t>
      </w:r>
      <w:r>
        <w:rPr>
          <w:rFonts w:ascii="Times New Roman" w:hAnsi="Times New Roman" w:cs="Times New Roman" w:hint="cs"/>
          <w:sz w:val="26"/>
          <w:szCs w:val="26"/>
          <w:rtl/>
          <w:lang w:bidi="ar-LB"/>
        </w:rPr>
        <w:t>ب</w:t>
      </w:r>
      <w:r w:rsidR="00D15D27">
        <w:rPr>
          <w:rFonts w:ascii="Times New Roman" w:hAnsi="Times New Roman" w:cs="Times New Roman" w:hint="cs"/>
          <w:sz w:val="26"/>
          <w:szCs w:val="26"/>
          <w:rtl/>
          <w:lang w:bidi="ar-LB"/>
        </w:rPr>
        <w:t>، على النحو المقدم في الأصل</w:t>
      </w:r>
      <w:r w:rsidRPr="00BB2DB0">
        <w:rPr>
          <w:rFonts w:ascii="Times New Roman" w:hAnsi="Times New Roman" w:cs="Times New Roman"/>
          <w:sz w:val="26"/>
          <w:szCs w:val="26"/>
          <w:rtl/>
          <w:lang w:bidi="ar-LB"/>
        </w:rPr>
        <w:t>.</w:t>
      </w:r>
      <w:r w:rsidRPr="00BB2DB0">
        <w:rPr>
          <w:rStyle w:val="FootnoteReference"/>
          <w:rFonts w:ascii="Times New Roman" w:hAnsi="Times New Roman" w:cs="Times New Roman"/>
          <w:sz w:val="26"/>
          <w:szCs w:val="26"/>
          <w:rtl/>
          <w:lang w:bidi="ar-EG"/>
        </w:rPr>
        <w:footnoteReference w:id="9"/>
      </w:r>
      <w:r w:rsidRPr="00BB2DB0">
        <w:rPr>
          <w:rFonts w:ascii="Times New Roman" w:hAnsi="Times New Roman" w:cs="Times New Roman"/>
          <w:sz w:val="26"/>
          <w:szCs w:val="26"/>
          <w:rtl/>
          <w:lang w:bidi="ar-EG"/>
        </w:rPr>
        <w:t xml:space="preserve"> </w:t>
      </w:r>
      <w:r w:rsidR="00A13691">
        <w:rPr>
          <w:rFonts w:ascii="Times New Roman" w:hAnsi="Times New Roman" w:cs="Times New Roman" w:hint="cs"/>
          <w:sz w:val="26"/>
          <w:szCs w:val="26"/>
          <w:rtl/>
          <w:lang w:bidi="ar-EG"/>
        </w:rPr>
        <w:t>و</w:t>
      </w:r>
      <w:r w:rsidR="005A37ED">
        <w:rPr>
          <w:rFonts w:ascii="Times New Roman" w:hAnsi="Times New Roman" w:cs="Times New Roman" w:hint="cs"/>
          <w:sz w:val="26"/>
          <w:szCs w:val="26"/>
          <w:rtl/>
          <w:lang w:bidi="ar-EG"/>
        </w:rPr>
        <w:t>سيؤدي</w:t>
      </w:r>
      <w:r w:rsidR="00D15D27">
        <w:rPr>
          <w:rFonts w:ascii="Times New Roman" w:hAnsi="Times New Roman" w:cs="Times New Roman" w:hint="cs"/>
          <w:sz w:val="26"/>
          <w:szCs w:val="26"/>
          <w:rtl/>
          <w:lang w:bidi="ar-EG"/>
        </w:rPr>
        <w:t xml:space="preserve"> تنفيذ المرح</w:t>
      </w:r>
      <w:r w:rsidR="00A13691">
        <w:rPr>
          <w:rFonts w:ascii="Times New Roman" w:hAnsi="Times New Roman" w:cs="Times New Roman" w:hint="cs"/>
          <w:sz w:val="26"/>
          <w:szCs w:val="26"/>
          <w:rtl/>
          <w:lang w:bidi="ar-EG"/>
        </w:rPr>
        <w:t>ل</w:t>
      </w:r>
      <w:r w:rsidR="00D15D27">
        <w:rPr>
          <w:rFonts w:ascii="Times New Roman" w:hAnsi="Times New Roman" w:cs="Times New Roman" w:hint="cs"/>
          <w:sz w:val="26"/>
          <w:szCs w:val="26"/>
          <w:rtl/>
          <w:lang w:bidi="ar-EG"/>
        </w:rPr>
        <w:t xml:space="preserve">ة الثانية من خطة إدارة المواد </w:t>
      </w:r>
      <w:r w:rsidRPr="00BB2DB0">
        <w:rPr>
          <w:rFonts w:ascii="Times New Roman" w:hAnsi="Times New Roman" w:cs="Times New Roman"/>
          <w:sz w:val="26"/>
          <w:szCs w:val="26"/>
          <w:rtl/>
          <w:lang w:bidi="ar-EG"/>
        </w:rPr>
        <w:t xml:space="preserve">الهيدروكلوروفلوروكربونية </w:t>
      </w:r>
      <w:r w:rsidR="005A37ED">
        <w:rPr>
          <w:rFonts w:ascii="Times New Roman" w:hAnsi="Times New Roman" w:cs="Times New Roman" w:hint="cs"/>
          <w:sz w:val="26"/>
          <w:szCs w:val="26"/>
          <w:rtl/>
          <w:lang w:bidi="ar-EG"/>
        </w:rPr>
        <w:t xml:space="preserve">إلى إزالة </w:t>
      </w:r>
      <w:r w:rsidR="00D15D27">
        <w:rPr>
          <w:rFonts w:ascii="Times New Roman" w:hAnsi="Times New Roman" w:cs="Times New Roman" w:hint="cs"/>
          <w:sz w:val="26"/>
          <w:szCs w:val="26"/>
          <w:rtl/>
          <w:lang w:bidi="ar-EG"/>
        </w:rPr>
        <w:t>الاستهلاك المؤهل المتبقي للمواد</w:t>
      </w:r>
      <w:r w:rsidR="00D15D27" w:rsidRPr="00D15D27">
        <w:rPr>
          <w:rFonts w:ascii="Times New Roman" w:hAnsi="Times New Roman" w:cs="Times New Roman"/>
          <w:sz w:val="26"/>
          <w:szCs w:val="26"/>
          <w:rtl/>
          <w:lang w:bidi="ar-EG"/>
        </w:rPr>
        <w:t xml:space="preserve"> </w:t>
      </w:r>
      <w:r w:rsidR="00D15D27" w:rsidRPr="00BB2DB0">
        <w:rPr>
          <w:rFonts w:ascii="Times New Roman" w:hAnsi="Times New Roman" w:cs="Times New Roman"/>
          <w:sz w:val="26"/>
          <w:szCs w:val="26"/>
          <w:rtl/>
          <w:lang w:bidi="ar-EG"/>
        </w:rPr>
        <w:t>الهيدروكلوروفلوروكربونية</w:t>
      </w:r>
      <w:r w:rsidR="00D15D27">
        <w:rPr>
          <w:rFonts w:ascii="Times New Roman" w:hAnsi="Times New Roman" w:cs="Times New Roman" w:hint="cs"/>
          <w:sz w:val="26"/>
          <w:szCs w:val="26"/>
          <w:rtl/>
          <w:lang w:bidi="ar-EG"/>
        </w:rPr>
        <w:t xml:space="preserve"> بحلول عام 2030</w:t>
      </w:r>
      <w:r w:rsidRPr="00BB2DB0">
        <w:rPr>
          <w:rFonts w:ascii="Times New Roman" w:hAnsi="Times New Roman" w:cs="Times New Roman"/>
          <w:sz w:val="26"/>
          <w:szCs w:val="26"/>
          <w:rtl/>
          <w:lang w:bidi="ar-LB"/>
        </w:rPr>
        <w:t>.</w:t>
      </w:r>
    </w:p>
    <w:p w:rsidR="00D15D27" w:rsidRDefault="00D15D27" w:rsidP="005A37ED">
      <w:pPr>
        <w:pStyle w:val="ListParagraph"/>
        <w:numPr>
          <w:ilvl w:val="0"/>
          <w:numId w:val="13"/>
        </w:numPr>
        <w:bidi/>
        <w:spacing w:after="240"/>
        <w:ind w:left="0" w:firstLine="0"/>
        <w:contextualSpacing w:val="0"/>
        <w:jc w:val="lowKashida"/>
        <w:rPr>
          <w:rFonts w:ascii="Times New Roman" w:hAnsi="Times New Roman" w:cs="Times New Roman"/>
          <w:sz w:val="26"/>
          <w:szCs w:val="26"/>
          <w:lang w:bidi="ar-LB"/>
        </w:rPr>
      </w:pPr>
      <w:r>
        <w:rPr>
          <w:rFonts w:ascii="Times New Roman" w:hAnsi="Times New Roman" w:cs="Times New Roman" w:hint="cs"/>
          <w:sz w:val="26"/>
          <w:szCs w:val="26"/>
          <w:rtl/>
          <w:lang w:bidi="ar-LB"/>
        </w:rPr>
        <w:t xml:space="preserve">وتبلغ الشريحة الأولى من المرحلة الثانية من خطة إدارة إزالة المواد الهيدروكلوروفلوروكربونية المطلوبة في هذا الاجتماع </w:t>
      </w:r>
      <w:r w:rsidR="005A37ED">
        <w:rPr>
          <w:rFonts w:ascii="Times New Roman" w:hAnsi="Times New Roman" w:cs="Times New Roman"/>
          <w:sz w:val="26"/>
          <w:szCs w:val="26"/>
          <w:lang w:bidi="ar-LB"/>
        </w:rPr>
        <w:t>33</w:t>
      </w:r>
      <w:r>
        <w:rPr>
          <w:rFonts w:ascii="Times New Roman" w:hAnsi="Times New Roman" w:cs="Times New Roman"/>
          <w:sz w:val="26"/>
          <w:szCs w:val="26"/>
          <w:lang w:bidi="ar-LB"/>
        </w:rPr>
        <w:t>6,236</w:t>
      </w:r>
      <w:r>
        <w:rPr>
          <w:rFonts w:ascii="Times New Roman" w:hAnsi="Times New Roman" w:cs="Times New Roman" w:hint="cs"/>
          <w:sz w:val="26"/>
          <w:szCs w:val="26"/>
          <w:rtl/>
          <w:lang w:bidi="ar-LB"/>
        </w:rPr>
        <w:t xml:space="preserve"> دولارا أمريكيا، تتألف من </w:t>
      </w:r>
      <w:r>
        <w:rPr>
          <w:rFonts w:ascii="Times New Roman" w:hAnsi="Times New Roman" w:cs="Times New Roman"/>
          <w:sz w:val="26"/>
          <w:szCs w:val="26"/>
          <w:lang w:bidi="ar-LB"/>
        </w:rPr>
        <w:t>268,300</w:t>
      </w:r>
      <w:r>
        <w:rPr>
          <w:rFonts w:ascii="Times New Roman" w:hAnsi="Times New Roman" w:cs="Times New Roman" w:hint="cs"/>
          <w:sz w:val="26"/>
          <w:szCs w:val="26"/>
          <w:rtl/>
          <w:lang w:bidi="ar-LB"/>
        </w:rPr>
        <w:t xml:space="preserve"> دولارا أمريكيا، زائد تكاليف دعم الوكالة بقيمة </w:t>
      </w:r>
      <w:r>
        <w:rPr>
          <w:rFonts w:ascii="Times New Roman" w:hAnsi="Times New Roman" w:cs="Times New Roman"/>
          <w:sz w:val="26"/>
          <w:szCs w:val="26"/>
          <w:lang w:bidi="ar-LB"/>
        </w:rPr>
        <w:t>18,781</w:t>
      </w:r>
      <w:r>
        <w:rPr>
          <w:rFonts w:ascii="Times New Roman" w:hAnsi="Times New Roman" w:cs="Times New Roman" w:hint="cs"/>
          <w:sz w:val="26"/>
          <w:szCs w:val="26"/>
          <w:rtl/>
          <w:lang w:bidi="ar-LB"/>
        </w:rPr>
        <w:t xml:space="preserve"> دولارا أمريكيا لليونيدو، و</w:t>
      </w:r>
      <w:r>
        <w:rPr>
          <w:rFonts w:ascii="Times New Roman" w:hAnsi="Times New Roman" w:cs="Times New Roman"/>
          <w:sz w:val="26"/>
          <w:szCs w:val="26"/>
          <w:lang w:bidi="ar-LB"/>
        </w:rPr>
        <w:t>43,500</w:t>
      </w:r>
      <w:r>
        <w:rPr>
          <w:rFonts w:ascii="Times New Roman" w:hAnsi="Times New Roman" w:cs="Times New Roman" w:hint="cs"/>
          <w:sz w:val="26"/>
          <w:szCs w:val="26"/>
          <w:rtl/>
          <w:lang w:bidi="ar-LB"/>
        </w:rPr>
        <w:t xml:space="preserve"> دولارا أمريكيا</w:t>
      </w:r>
      <w:r w:rsidR="005A37ED">
        <w:rPr>
          <w:rFonts w:ascii="Times New Roman" w:hAnsi="Times New Roman" w:cs="Times New Roman" w:hint="cs"/>
          <w:sz w:val="26"/>
          <w:szCs w:val="26"/>
          <w:rtl/>
          <w:lang w:bidi="ar-LB"/>
        </w:rPr>
        <w:t>،</w:t>
      </w:r>
      <w:r>
        <w:rPr>
          <w:rFonts w:ascii="Times New Roman" w:hAnsi="Times New Roman" w:cs="Times New Roman" w:hint="cs"/>
          <w:sz w:val="26"/>
          <w:szCs w:val="26"/>
          <w:rtl/>
          <w:lang w:bidi="ar-LB"/>
        </w:rPr>
        <w:t xml:space="preserve"> زائد تكاليف دعم الوكالة بقيمة </w:t>
      </w:r>
      <w:r>
        <w:rPr>
          <w:rFonts w:ascii="Times New Roman" w:hAnsi="Times New Roman" w:cs="Times New Roman"/>
          <w:sz w:val="26"/>
          <w:szCs w:val="26"/>
          <w:lang w:bidi="ar-LB"/>
        </w:rPr>
        <w:t>5,655</w:t>
      </w:r>
      <w:r>
        <w:rPr>
          <w:rFonts w:ascii="Times New Roman" w:hAnsi="Times New Roman" w:cs="Times New Roman" w:hint="cs"/>
          <w:sz w:val="26"/>
          <w:szCs w:val="26"/>
          <w:rtl/>
          <w:lang w:bidi="ar-LB"/>
        </w:rPr>
        <w:t xml:space="preserve"> دولارا أمريكيا لليونيب، على النحو المقدم في الأصل.</w:t>
      </w:r>
    </w:p>
    <w:p w:rsidR="00D15D27" w:rsidRDefault="00D15D27" w:rsidP="00D15D27">
      <w:pPr>
        <w:pStyle w:val="ListParagraph"/>
        <w:bidi/>
        <w:spacing w:after="240"/>
        <w:ind w:left="0"/>
        <w:contextualSpacing w:val="0"/>
        <w:jc w:val="lowKashida"/>
        <w:rPr>
          <w:rFonts w:ascii="Times New Roman" w:hAnsi="Times New Roman" w:cs="Times New Roman"/>
          <w:sz w:val="26"/>
          <w:szCs w:val="26"/>
          <w:lang w:bidi="ar-EG"/>
        </w:rPr>
      </w:pPr>
      <w:r w:rsidRPr="0082303E">
        <w:rPr>
          <w:rFonts w:ascii="Times New Roman" w:hAnsi="Times New Roman" w:cs="Times New Roman" w:hint="cs"/>
          <w:b/>
          <w:bCs/>
          <w:sz w:val="26"/>
          <w:szCs w:val="26"/>
          <w:rtl/>
          <w:lang w:bidi="ar-EG"/>
        </w:rPr>
        <w:t>حالة تنفيذ المرحلة الأولى من خطة إدارة إزالة المواد الهيدروكلوروفلوروكربونية</w:t>
      </w:r>
    </w:p>
    <w:p w:rsidR="00095628" w:rsidRDefault="00D15D27" w:rsidP="005A37ED">
      <w:pPr>
        <w:pStyle w:val="ListParagraph"/>
        <w:numPr>
          <w:ilvl w:val="0"/>
          <w:numId w:val="13"/>
        </w:numPr>
        <w:bidi/>
        <w:spacing w:after="240"/>
        <w:ind w:left="0" w:firstLine="0"/>
        <w:contextualSpacing w:val="0"/>
        <w:jc w:val="lowKashida"/>
        <w:rPr>
          <w:rFonts w:ascii="Times New Roman" w:hAnsi="Times New Roman" w:cs="Times New Roman"/>
          <w:sz w:val="26"/>
          <w:szCs w:val="26"/>
          <w:lang w:bidi="ar-LB"/>
        </w:rPr>
      </w:pPr>
      <w:r>
        <w:rPr>
          <w:rFonts w:ascii="Times New Roman" w:hAnsi="Times New Roman" w:cs="Times New Roman" w:hint="cs"/>
          <w:sz w:val="26"/>
          <w:szCs w:val="26"/>
          <w:rtl/>
          <w:lang w:bidi="ar-LB"/>
        </w:rPr>
        <w:t>تم الموافقة في الأصل على المرحلة الأولى من</w:t>
      </w:r>
      <w:r w:rsidRPr="00D15D27">
        <w:rPr>
          <w:rFonts w:ascii="Times New Roman" w:hAnsi="Times New Roman" w:cs="Times New Roman" w:hint="cs"/>
          <w:sz w:val="26"/>
          <w:szCs w:val="26"/>
          <w:rtl/>
          <w:lang w:bidi="ar-LB"/>
        </w:rPr>
        <w:t xml:space="preserve"> </w:t>
      </w:r>
      <w:r>
        <w:rPr>
          <w:rFonts w:ascii="Times New Roman" w:hAnsi="Times New Roman" w:cs="Times New Roman" w:hint="cs"/>
          <w:sz w:val="26"/>
          <w:szCs w:val="26"/>
          <w:rtl/>
          <w:lang w:bidi="ar-LB"/>
        </w:rPr>
        <w:t>خطة إدارة إزالة المواد الهيدروكلوروفلوروكربونية لهندوراس في الاجتماع الثالث والستين،</w:t>
      </w:r>
      <w:r>
        <w:rPr>
          <w:rStyle w:val="FootnoteReference"/>
          <w:rFonts w:ascii="Times New Roman" w:hAnsi="Times New Roman" w:cs="Times New Roman"/>
          <w:sz w:val="26"/>
          <w:szCs w:val="26"/>
          <w:rtl/>
          <w:lang w:bidi="ar-LB"/>
        </w:rPr>
        <w:footnoteReference w:id="10"/>
      </w:r>
      <w:r>
        <w:rPr>
          <w:rFonts w:ascii="Times New Roman" w:hAnsi="Times New Roman" w:cs="Times New Roman" w:hint="cs"/>
          <w:sz w:val="26"/>
          <w:szCs w:val="26"/>
          <w:rtl/>
          <w:lang w:bidi="ar-LB"/>
        </w:rPr>
        <w:t xml:space="preserve"> </w:t>
      </w:r>
      <w:r w:rsidR="005A37ED">
        <w:rPr>
          <w:rFonts w:ascii="Times New Roman" w:hAnsi="Times New Roman" w:cs="Times New Roman" w:hint="cs"/>
          <w:sz w:val="26"/>
          <w:szCs w:val="26"/>
          <w:rtl/>
          <w:lang w:bidi="ar-LB"/>
        </w:rPr>
        <w:t>ل</w:t>
      </w:r>
      <w:r>
        <w:rPr>
          <w:rFonts w:ascii="Times New Roman" w:hAnsi="Times New Roman" w:cs="Times New Roman" w:hint="cs"/>
          <w:sz w:val="26"/>
          <w:szCs w:val="26"/>
          <w:rtl/>
          <w:lang w:bidi="ar-LB"/>
        </w:rPr>
        <w:t xml:space="preserve">تحقيق </w:t>
      </w:r>
      <w:r w:rsidR="00431FCC">
        <w:rPr>
          <w:rFonts w:ascii="Times New Roman" w:hAnsi="Times New Roman" w:cs="Times New Roman" w:hint="cs"/>
          <w:sz w:val="26"/>
          <w:szCs w:val="26"/>
          <w:rtl/>
          <w:lang w:bidi="ar-LB"/>
        </w:rPr>
        <w:t>خفض بنسبة 35 في المائة من خط الأساس بحل</w:t>
      </w:r>
      <w:r w:rsidR="005A37ED">
        <w:rPr>
          <w:rFonts w:ascii="Times New Roman" w:hAnsi="Times New Roman" w:cs="Times New Roman" w:hint="cs"/>
          <w:sz w:val="26"/>
          <w:szCs w:val="26"/>
          <w:rtl/>
          <w:lang w:bidi="ar-LB"/>
        </w:rPr>
        <w:t>ول عام 2020، بتكلفة إجمالية قدر</w:t>
      </w:r>
      <w:r w:rsidR="00431FCC">
        <w:rPr>
          <w:rFonts w:ascii="Times New Roman" w:hAnsi="Times New Roman" w:cs="Times New Roman" w:hint="cs"/>
          <w:sz w:val="26"/>
          <w:szCs w:val="26"/>
          <w:rtl/>
          <w:lang w:bidi="ar-LB"/>
        </w:rPr>
        <w:t xml:space="preserve">ها </w:t>
      </w:r>
      <w:r w:rsidR="00431FCC">
        <w:rPr>
          <w:rFonts w:ascii="Times New Roman" w:hAnsi="Times New Roman" w:cs="Times New Roman"/>
          <w:sz w:val="26"/>
          <w:szCs w:val="26"/>
          <w:lang w:bidi="ar-LB"/>
        </w:rPr>
        <w:t>630,000</w:t>
      </w:r>
      <w:r w:rsidR="00431FCC">
        <w:rPr>
          <w:rFonts w:ascii="Times New Roman" w:hAnsi="Times New Roman" w:cs="Times New Roman" w:hint="cs"/>
          <w:sz w:val="26"/>
          <w:szCs w:val="26"/>
          <w:rtl/>
          <w:lang w:bidi="ar-LB"/>
        </w:rPr>
        <w:t xml:space="preserve"> دولارا أمريكيا، </w:t>
      </w:r>
      <w:r w:rsidR="00431FCC" w:rsidRPr="00BB2DB0">
        <w:rPr>
          <w:rFonts w:ascii="Times New Roman" w:hAnsi="Times New Roman" w:cs="Times New Roman"/>
          <w:sz w:val="26"/>
          <w:szCs w:val="26"/>
          <w:rtl/>
          <w:lang w:bidi="ar-EG"/>
        </w:rPr>
        <w:t>زائد تكاليف دعم الوكالة</w:t>
      </w:r>
      <w:r w:rsidR="00431FCC">
        <w:rPr>
          <w:rFonts w:ascii="Times New Roman" w:hAnsi="Times New Roman" w:cs="Times New Roman" w:hint="cs"/>
          <w:sz w:val="26"/>
          <w:szCs w:val="26"/>
          <w:rtl/>
          <w:lang w:bidi="ar-EG"/>
        </w:rPr>
        <w:t xml:space="preserve">، لإزالة كمية قدرها </w:t>
      </w:r>
      <w:r w:rsidR="00431FCC">
        <w:rPr>
          <w:rFonts w:ascii="Times New Roman" w:hAnsi="Times New Roman" w:cs="Times New Roman"/>
          <w:sz w:val="26"/>
          <w:szCs w:val="26"/>
          <w:lang w:bidi="ar-EG"/>
        </w:rPr>
        <w:t>6.97</w:t>
      </w:r>
      <w:r w:rsidR="00431FCC">
        <w:rPr>
          <w:rFonts w:ascii="Times New Roman" w:hAnsi="Times New Roman" w:cs="Times New Roman" w:hint="cs"/>
          <w:sz w:val="26"/>
          <w:szCs w:val="26"/>
          <w:rtl/>
          <w:lang w:bidi="ar-EG"/>
        </w:rPr>
        <w:t xml:space="preserve"> طن من قدرات استنفاد الأوزون من المواد الهيدروكلوروفلوروكربونية المستخدمة في قطاع خدمة التبريد وتكييف الهواء. وترد في الفقرات من 1 إلى 28 من الوثيقة الحالية نظرة عامة على تنفيذ المرحلة الأولى، بما في ذلك تحليل لاس</w:t>
      </w:r>
      <w:r w:rsidR="00A13691">
        <w:rPr>
          <w:rFonts w:ascii="Times New Roman" w:hAnsi="Times New Roman" w:cs="Times New Roman" w:hint="cs"/>
          <w:sz w:val="26"/>
          <w:szCs w:val="26"/>
          <w:rtl/>
          <w:lang w:bidi="ar-EG"/>
        </w:rPr>
        <w:t>تهلاك الهيدروكلوروفلوروكربون، و</w:t>
      </w:r>
      <w:r w:rsidR="00431FCC">
        <w:rPr>
          <w:rFonts w:ascii="Times New Roman" w:hAnsi="Times New Roman" w:cs="Times New Roman" w:hint="cs"/>
          <w:sz w:val="26"/>
          <w:szCs w:val="26"/>
          <w:rtl/>
          <w:lang w:bidi="ar-EG"/>
        </w:rPr>
        <w:t>التقارير المرحلية والمالية</w:t>
      </w:r>
      <w:r w:rsidR="005A37ED">
        <w:rPr>
          <w:rFonts w:ascii="Times New Roman" w:hAnsi="Times New Roman" w:cs="Times New Roman" w:hint="cs"/>
          <w:sz w:val="26"/>
          <w:szCs w:val="26"/>
          <w:rtl/>
          <w:lang w:bidi="ar-EG"/>
        </w:rPr>
        <w:t>؛</w:t>
      </w:r>
      <w:r w:rsidR="00431FCC">
        <w:rPr>
          <w:rFonts w:ascii="Times New Roman" w:hAnsi="Times New Roman" w:cs="Times New Roman" w:hint="cs"/>
          <w:sz w:val="26"/>
          <w:szCs w:val="26"/>
          <w:rtl/>
          <w:lang w:bidi="ar-EG"/>
        </w:rPr>
        <w:t xml:space="preserve"> والطلب ل</w:t>
      </w:r>
      <w:r w:rsidR="005A37ED">
        <w:rPr>
          <w:rFonts w:ascii="Times New Roman" w:hAnsi="Times New Roman" w:cs="Times New Roman" w:hint="cs"/>
          <w:sz w:val="26"/>
          <w:szCs w:val="26"/>
          <w:rtl/>
          <w:lang w:bidi="ar-EG"/>
        </w:rPr>
        <w:t>لشريحة الخامسة والنهائية المقدم</w:t>
      </w:r>
      <w:r w:rsidR="00431FCC">
        <w:rPr>
          <w:rFonts w:ascii="Times New Roman" w:hAnsi="Times New Roman" w:cs="Times New Roman" w:hint="cs"/>
          <w:sz w:val="26"/>
          <w:szCs w:val="26"/>
          <w:rtl/>
          <w:lang w:bidi="ar-EG"/>
        </w:rPr>
        <w:t xml:space="preserve"> إلى الاجتماع الحالي.</w:t>
      </w:r>
    </w:p>
    <w:p w:rsidR="00431FCC" w:rsidRPr="00431FCC" w:rsidRDefault="00431FCC" w:rsidP="00431FCC">
      <w:pPr>
        <w:bidi/>
        <w:spacing w:after="240"/>
        <w:rPr>
          <w:sz w:val="26"/>
          <w:szCs w:val="26"/>
          <w:lang w:bidi="ar-EG"/>
        </w:rPr>
      </w:pPr>
      <w:r w:rsidRPr="00431FCC">
        <w:rPr>
          <w:rFonts w:hint="cs"/>
          <w:b/>
          <w:bCs/>
          <w:sz w:val="26"/>
          <w:szCs w:val="26"/>
          <w:rtl/>
          <w:lang w:bidi="ar-EG"/>
        </w:rPr>
        <w:t>المرحلة الثانية</w:t>
      </w:r>
      <w:r w:rsidRPr="00431FCC">
        <w:rPr>
          <w:rFonts w:hint="cs"/>
          <w:sz w:val="26"/>
          <w:szCs w:val="26"/>
          <w:rtl/>
          <w:lang w:bidi="ar-EG"/>
        </w:rPr>
        <w:t xml:space="preserve"> </w:t>
      </w:r>
      <w:r w:rsidRPr="00431FCC">
        <w:rPr>
          <w:rFonts w:hint="cs"/>
          <w:b/>
          <w:bCs/>
          <w:sz w:val="26"/>
          <w:szCs w:val="26"/>
          <w:rtl/>
          <w:lang w:bidi="ar-EG"/>
        </w:rPr>
        <w:t>من خطة إدارة إزالة المواد الهيدروكلوروفلوروكربونية</w:t>
      </w:r>
    </w:p>
    <w:p w:rsidR="00431FCC" w:rsidRPr="00431FCC" w:rsidRDefault="00431FCC" w:rsidP="00431FCC">
      <w:pPr>
        <w:bidi/>
        <w:spacing w:after="240"/>
        <w:jc w:val="lowKashida"/>
        <w:rPr>
          <w:sz w:val="26"/>
          <w:szCs w:val="26"/>
          <w:lang w:bidi="ar-LB"/>
        </w:rPr>
      </w:pPr>
      <w:r w:rsidRPr="00431FCC">
        <w:rPr>
          <w:rFonts w:hint="cs"/>
          <w:sz w:val="26"/>
          <w:szCs w:val="26"/>
          <w:u w:val="single"/>
          <w:rtl/>
          <w:lang w:bidi="ar-EG"/>
        </w:rPr>
        <w:t>الاستهلاك المتبقي المؤهل للتمويل</w:t>
      </w:r>
    </w:p>
    <w:p w:rsidR="00431FCC" w:rsidRDefault="008C335C" w:rsidP="005A37ED">
      <w:pPr>
        <w:pStyle w:val="ListParagraph"/>
        <w:numPr>
          <w:ilvl w:val="0"/>
          <w:numId w:val="13"/>
        </w:numPr>
        <w:bidi/>
        <w:spacing w:after="240"/>
        <w:ind w:left="0" w:firstLine="0"/>
        <w:contextualSpacing w:val="0"/>
        <w:jc w:val="both"/>
        <w:rPr>
          <w:rFonts w:ascii="Times New Roman" w:hAnsi="Times New Roman" w:cs="Times New Roman"/>
          <w:sz w:val="26"/>
          <w:szCs w:val="26"/>
          <w:lang w:bidi="ar-LB"/>
        </w:rPr>
      </w:pPr>
      <w:r>
        <w:rPr>
          <w:rFonts w:ascii="Times New Roman" w:hAnsi="Times New Roman" w:cs="Times New Roman" w:hint="cs"/>
          <w:sz w:val="26"/>
          <w:szCs w:val="26"/>
          <w:rtl/>
          <w:lang w:bidi="ar-EG"/>
        </w:rPr>
        <w:t xml:space="preserve">بعد خصم </w:t>
      </w:r>
      <w:r w:rsidR="005A37ED">
        <w:rPr>
          <w:rFonts w:ascii="Times New Roman" w:hAnsi="Times New Roman" w:cs="Times New Roman" w:hint="cs"/>
          <w:sz w:val="26"/>
          <w:szCs w:val="26"/>
          <w:rtl/>
          <w:lang w:bidi="ar-EG"/>
        </w:rPr>
        <w:t xml:space="preserve">من نقطة البداية </w:t>
      </w:r>
      <w:r>
        <w:rPr>
          <w:rFonts w:ascii="Times New Roman" w:hAnsi="Times New Roman" w:cs="Times New Roman" w:hint="cs"/>
          <w:sz w:val="26"/>
          <w:szCs w:val="26"/>
          <w:rtl/>
          <w:lang w:bidi="ar-EG"/>
        </w:rPr>
        <w:t xml:space="preserve">كمية إجمالية قدرها </w:t>
      </w:r>
      <w:r>
        <w:rPr>
          <w:rFonts w:ascii="Times New Roman" w:hAnsi="Times New Roman" w:cs="Times New Roman"/>
          <w:sz w:val="26"/>
          <w:szCs w:val="26"/>
          <w:lang w:bidi="ar-EG"/>
        </w:rPr>
        <w:t>6.07</w:t>
      </w:r>
      <w:r>
        <w:rPr>
          <w:rFonts w:ascii="Times New Roman" w:hAnsi="Times New Roman" w:cs="Times New Roman" w:hint="cs"/>
          <w:sz w:val="26"/>
          <w:szCs w:val="26"/>
          <w:rtl/>
          <w:lang w:bidi="ar-LB"/>
        </w:rPr>
        <w:t xml:space="preserve"> طن من قدرات استنفاد الأوزون للهيدروكلوروفلوروكربون المرتبط بالمرحلة الأولى من خطة إدارة إزالة المواد الهيدروكلوروفلوروكربونية، يبلغ الاستهلاك المتبقي المؤهل للتمويل من الهيدروكلوروفلوروكربون </w:t>
      </w:r>
      <w:r>
        <w:rPr>
          <w:rFonts w:ascii="Times New Roman" w:hAnsi="Times New Roman" w:cs="Times New Roman"/>
          <w:sz w:val="26"/>
          <w:szCs w:val="26"/>
          <w:lang w:bidi="ar-LB"/>
        </w:rPr>
        <w:t>11.71</w:t>
      </w:r>
      <w:r>
        <w:rPr>
          <w:rFonts w:ascii="Times New Roman" w:hAnsi="Times New Roman" w:cs="Times New Roman" w:hint="cs"/>
          <w:sz w:val="26"/>
          <w:szCs w:val="26"/>
          <w:rtl/>
          <w:lang w:bidi="ar-EG"/>
        </w:rPr>
        <w:t xml:space="preserve"> طن من قدرات استنفاد الأوزون من الهيدروكلوروفلوروكربون-22، مع الإشارة إلى أن </w:t>
      </w:r>
      <w:r w:rsidR="00151074">
        <w:rPr>
          <w:rFonts w:ascii="Times New Roman" w:hAnsi="Times New Roman" w:cs="Times New Roman"/>
          <w:sz w:val="26"/>
          <w:szCs w:val="26"/>
          <w:lang w:bidi="ar-EG"/>
        </w:rPr>
        <w:t>2.02</w:t>
      </w:r>
      <w:r w:rsidR="00151074">
        <w:rPr>
          <w:rFonts w:ascii="Times New Roman" w:hAnsi="Times New Roman" w:cs="Times New Roman" w:hint="cs"/>
          <w:sz w:val="26"/>
          <w:szCs w:val="26"/>
          <w:rtl/>
          <w:lang w:bidi="ar-EG"/>
        </w:rPr>
        <w:t xml:space="preserve"> طن من قدرات استنفاد الأوزون من الهيدروكلوروفلوروكربون-141ب التي كانت مؤهلة للتمويل قد تم إزالتها وفرض حظر على واردات اله</w:t>
      </w:r>
      <w:r w:rsidR="00E4605E">
        <w:rPr>
          <w:rFonts w:ascii="Times New Roman" w:hAnsi="Times New Roman" w:cs="Times New Roman" w:hint="cs"/>
          <w:sz w:val="26"/>
          <w:szCs w:val="26"/>
          <w:rtl/>
          <w:lang w:bidi="ar-EG"/>
        </w:rPr>
        <w:t xml:space="preserve">يدروكلوروفلوروكربون-141ب النقي </w:t>
      </w:r>
      <w:r w:rsidR="005A37ED">
        <w:rPr>
          <w:rFonts w:ascii="Times New Roman" w:hAnsi="Times New Roman" w:cs="Times New Roman" w:hint="cs"/>
          <w:sz w:val="26"/>
          <w:szCs w:val="26"/>
          <w:rtl/>
          <w:lang w:bidi="ar-EG"/>
        </w:rPr>
        <w:t>والوارد</w:t>
      </w:r>
      <w:r w:rsidR="00151074">
        <w:rPr>
          <w:rFonts w:ascii="Times New Roman" w:hAnsi="Times New Roman" w:cs="Times New Roman" w:hint="cs"/>
          <w:sz w:val="26"/>
          <w:szCs w:val="26"/>
          <w:rtl/>
          <w:lang w:bidi="ar-EG"/>
        </w:rPr>
        <w:t xml:space="preserve"> في البوليولات سابقة الخلط الذي دخل حيز النفاذ في 1 يناير/كانون الثاني 2017.</w:t>
      </w:r>
    </w:p>
    <w:p w:rsidR="0082303E" w:rsidRPr="00431FCC" w:rsidRDefault="00151074" w:rsidP="005D532D">
      <w:pPr>
        <w:pStyle w:val="ListParagraph"/>
        <w:numPr>
          <w:ilvl w:val="0"/>
          <w:numId w:val="13"/>
        </w:numPr>
        <w:bidi/>
        <w:spacing w:after="240"/>
        <w:ind w:left="0" w:firstLine="0"/>
        <w:contextualSpacing w:val="0"/>
        <w:jc w:val="lowKashida"/>
        <w:rPr>
          <w:rFonts w:ascii="Times New Roman" w:hAnsi="Times New Roman" w:cs="Times New Roman"/>
          <w:sz w:val="26"/>
          <w:szCs w:val="26"/>
          <w:lang w:bidi="ar-LB"/>
        </w:rPr>
      </w:pPr>
      <w:r>
        <w:rPr>
          <w:rFonts w:ascii="Times New Roman" w:hAnsi="Times New Roman" w:cs="Times New Roman" w:hint="cs"/>
          <w:sz w:val="26"/>
          <w:szCs w:val="26"/>
          <w:rtl/>
          <w:lang w:bidi="ar-LB"/>
        </w:rPr>
        <w:t>ويستهلك الهيدروكلوروفلوروكربون-22 أساسا لخدمة وحدات تكييف الهواء المنزلي، والمبردات التجارية، ومبردات المباني، والتبريد الصناعي، على النحو المبين في الجدول 4.</w:t>
      </w:r>
    </w:p>
    <w:p w:rsidR="0082303E" w:rsidRPr="0082303E" w:rsidRDefault="0082303E" w:rsidP="00151074">
      <w:pPr>
        <w:pStyle w:val="ListParagraph"/>
        <w:keepNext/>
        <w:bidi/>
        <w:ind w:left="0"/>
        <w:contextualSpacing w:val="0"/>
        <w:jc w:val="both"/>
        <w:rPr>
          <w:rFonts w:ascii="Times New Roman" w:hAnsi="Times New Roman" w:cs="Times New Roman"/>
          <w:b/>
          <w:bCs/>
          <w:rtl/>
          <w:lang w:bidi="ar-EG"/>
        </w:rPr>
      </w:pPr>
      <w:r w:rsidRPr="0082303E">
        <w:rPr>
          <w:rFonts w:ascii="Times New Roman" w:hAnsi="Times New Roman" w:cs="Times New Roman" w:hint="cs"/>
          <w:b/>
          <w:bCs/>
          <w:rtl/>
          <w:lang w:bidi="ar-EG"/>
        </w:rPr>
        <w:lastRenderedPageBreak/>
        <w:t>الجدول 4. تقدير الطلب على الهيدروكلوروفلوروكربون-22 في قطاع خدمة التبريد وتكييف الهواء في هندوراس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22"/>
        <w:gridCol w:w="1789"/>
        <w:gridCol w:w="1637"/>
        <w:gridCol w:w="1618"/>
        <w:gridCol w:w="1715"/>
        <w:gridCol w:w="1345"/>
      </w:tblGrid>
      <w:tr w:rsidR="0082303E" w:rsidRPr="00BE43F1" w:rsidTr="0082303E">
        <w:trPr>
          <w:trHeight w:val="475"/>
          <w:tblHeader/>
        </w:trPr>
        <w:tc>
          <w:tcPr>
            <w:tcW w:w="1686" w:type="pct"/>
            <w:gridSpan w:val="2"/>
            <w:tcMar>
              <w:top w:w="0" w:type="dxa"/>
              <w:left w:w="108" w:type="dxa"/>
              <w:bottom w:w="0" w:type="dxa"/>
              <w:right w:w="108" w:type="dxa"/>
            </w:tcMar>
            <w:vAlign w:val="center"/>
            <w:hideMark/>
          </w:tcPr>
          <w:p w:rsidR="0082303E" w:rsidRPr="00BE43F1" w:rsidRDefault="0082303E" w:rsidP="00151074">
            <w:pPr>
              <w:keepNext/>
              <w:keepLines/>
              <w:bidi/>
              <w:jc w:val="center"/>
              <w:rPr>
                <w:color w:val="000000" w:themeColor="text1"/>
                <w:szCs w:val="24"/>
                <w:lang w:eastAsia="en-GB"/>
              </w:rPr>
            </w:pPr>
            <w:r>
              <w:rPr>
                <w:rFonts w:hint="cs"/>
                <w:b/>
                <w:bCs/>
                <w:color w:val="000000" w:themeColor="text1"/>
                <w:sz w:val="20"/>
                <w:rtl/>
                <w:lang w:eastAsia="en-GB"/>
              </w:rPr>
              <w:t>القطاع/التطبيقات التي تستخدم الهيدروكلوروفلوروكربون-22</w:t>
            </w:r>
          </w:p>
        </w:tc>
        <w:tc>
          <w:tcPr>
            <w:tcW w:w="859" w:type="pct"/>
            <w:vAlign w:val="center"/>
            <w:hideMark/>
          </w:tcPr>
          <w:p w:rsidR="0082303E" w:rsidRPr="00BE43F1" w:rsidRDefault="0082303E" w:rsidP="00151074">
            <w:pPr>
              <w:keepNext/>
              <w:keepLines/>
              <w:jc w:val="center"/>
              <w:rPr>
                <w:color w:val="000000" w:themeColor="text1"/>
                <w:szCs w:val="24"/>
                <w:lang w:eastAsia="en-GB"/>
              </w:rPr>
            </w:pPr>
            <w:r>
              <w:rPr>
                <w:rFonts w:hint="cs"/>
                <w:b/>
                <w:bCs/>
                <w:color w:val="000000" w:themeColor="text1"/>
                <w:sz w:val="20"/>
                <w:rtl/>
                <w:lang w:eastAsia="en-GB"/>
              </w:rPr>
              <w:t>جرد المعدات</w:t>
            </w:r>
          </w:p>
        </w:tc>
        <w:tc>
          <w:tcPr>
            <w:tcW w:w="849" w:type="pct"/>
            <w:vAlign w:val="center"/>
            <w:hideMark/>
          </w:tcPr>
          <w:p w:rsidR="0082303E" w:rsidRPr="00BE43F1" w:rsidRDefault="0082303E" w:rsidP="00151074">
            <w:pPr>
              <w:keepNext/>
              <w:keepLines/>
              <w:jc w:val="center"/>
              <w:rPr>
                <w:color w:val="000000" w:themeColor="text1"/>
                <w:szCs w:val="24"/>
                <w:lang w:eastAsia="en-GB"/>
              </w:rPr>
            </w:pPr>
            <w:r>
              <w:rPr>
                <w:rFonts w:hint="cs"/>
                <w:b/>
                <w:bCs/>
                <w:color w:val="000000" w:themeColor="text1"/>
                <w:sz w:val="20"/>
                <w:rtl/>
                <w:lang w:eastAsia="en-GB"/>
              </w:rPr>
              <w:t>المركبة (طن متري)</w:t>
            </w:r>
          </w:p>
        </w:tc>
        <w:tc>
          <w:tcPr>
            <w:tcW w:w="900" w:type="pct"/>
            <w:vAlign w:val="center"/>
            <w:hideMark/>
          </w:tcPr>
          <w:p w:rsidR="00612CB7" w:rsidRDefault="00612CB7" w:rsidP="00151074">
            <w:pPr>
              <w:keepNext/>
              <w:keepLines/>
              <w:jc w:val="center"/>
              <w:rPr>
                <w:b/>
                <w:bCs/>
                <w:color w:val="000000" w:themeColor="text1"/>
                <w:sz w:val="20"/>
                <w:rtl/>
                <w:lang w:eastAsia="en-GB"/>
              </w:rPr>
            </w:pPr>
            <w:r>
              <w:rPr>
                <w:rFonts w:hint="cs"/>
                <w:b/>
                <w:bCs/>
                <w:color w:val="000000" w:themeColor="text1"/>
                <w:sz w:val="20"/>
                <w:rtl/>
                <w:lang w:eastAsia="en-GB"/>
              </w:rPr>
              <w:t>ال</w:t>
            </w:r>
            <w:r w:rsidR="0082303E">
              <w:rPr>
                <w:rFonts w:hint="cs"/>
                <w:b/>
                <w:bCs/>
                <w:color w:val="000000" w:themeColor="text1"/>
                <w:sz w:val="20"/>
                <w:rtl/>
                <w:lang w:eastAsia="en-GB"/>
              </w:rPr>
              <w:t xml:space="preserve">متوسط </w:t>
            </w:r>
            <w:r>
              <w:rPr>
                <w:rFonts w:hint="cs"/>
                <w:b/>
                <w:bCs/>
                <w:color w:val="000000" w:themeColor="text1"/>
                <w:sz w:val="20"/>
                <w:rtl/>
                <w:lang w:eastAsia="en-GB"/>
              </w:rPr>
              <w:t xml:space="preserve">السنوي </w:t>
            </w:r>
          </w:p>
          <w:p w:rsidR="0082303E" w:rsidRPr="00F94578" w:rsidRDefault="00612CB7" w:rsidP="00151074">
            <w:pPr>
              <w:keepNext/>
              <w:keepLines/>
              <w:jc w:val="center"/>
              <w:rPr>
                <w:color w:val="000000" w:themeColor="text1"/>
                <w:szCs w:val="24"/>
                <w:lang w:eastAsia="en-GB"/>
              </w:rPr>
            </w:pPr>
            <w:r>
              <w:rPr>
                <w:rFonts w:hint="cs"/>
                <w:b/>
                <w:bCs/>
                <w:color w:val="000000" w:themeColor="text1"/>
                <w:sz w:val="20"/>
                <w:rtl/>
                <w:lang w:eastAsia="en-GB"/>
              </w:rPr>
              <w:t>ل</w:t>
            </w:r>
            <w:r w:rsidR="0082303E">
              <w:rPr>
                <w:rFonts w:hint="cs"/>
                <w:b/>
                <w:bCs/>
                <w:color w:val="000000" w:themeColor="text1"/>
                <w:sz w:val="20"/>
                <w:rtl/>
                <w:lang w:eastAsia="en-GB"/>
              </w:rPr>
              <w:t>معدل التسرب (%)</w:t>
            </w:r>
          </w:p>
        </w:tc>
        <w:tc>
          <w:tcPr>
            <w:tcW w:w="706" w:type="pct"/>
            <w:vAlign w:val="center"/>
            <w:hideMark/>
          </w:tcPr>
          <w:p w:rsidR="0082303E" w:rsidRDefault="0082303E" w:rsidP="00151074">
            <w:pPr>
              <w:keepNext/>
              <w:keepLines/>
              <w:jc w:val="center"/>
              <w:rPr>
                <w:b/>
                <w:bCs/>
                <w:color w:val="000000" w:themeColor="text1"/>
                <w:sz w:val="20"/>
                <w:rtl/>
                <w:lang w:eastAsia="en-GB"/>
              </w:rPr>
            </w:pPr>
            <w:r>
              <w:rPr>
                <w:rFonts w:hint="cs"/>
                <w:b/>
                <w:bCs/>
                <w:color w:val="000000" w:themeColor="text1"/>
                <w:sz w:val="20"/>
                <w:rtl/>
                <w:lang w:eastAsia="en-GB"/>
              </w:rPr>
              <w:t xml:space="preserve">الاستهلاك </w:t>
            </w:r>
          </w:p>
          <w:p w:rsidR="0082303E" w:rsidRPr="00BE43F1" w:rsidRDefault="0082303E" w:rsidP="00151074">
            <w:pPr>
              <w:keepNext/>
              <w:keepLines/>
              <w:jc w:val="center"/>
              <w:rPr>
                <w:color w:val="000000" w:themeColor="text1"/>
                <w:szCs w:val="24"/>
                <w:lang w:eastAsia="en-GB"/>
              </w:rPr>
            </w:pPr>
            <w:r>
              <w:rPr>
                <w:rFonts w:hint="cs"/>
                <w:b/>
                <w:bCs/>
                <w:color w:val="000000" w:themeColor="text1"/>
                <w:sz w:val="20"/>
                <w:rtl/>
                <w:lang w:eastAsia="en-GB"/>
              </w:rPr>
              <w:t>(طن متري)</w:t>
            </w:r>
          </w:p>
        </w:tc>
      </w:tr>
      <w:tr w:rsidR="0082303E" w:rsidRPr="00BE43F1" w:rsidTr="0082303E">
        <w:trPr>
          <w:trHeight w:val="238"/>
        </w:trPr>
        <w:tc>
          <w:tcPr>
            <w:tcW w:w="747" w:type="pct"/>
            <w:vMerge w:val="restart"/>
            <w:vAlign w:val="center"/>
            <w:hideMark/>
          </w:tcPr>
          <w:p w:rsidR="0082303E" w:rsidRPr="0082303E" w:rsidRDefault="0082303E" w:rsidP="00151074">
            <w:pPr>
              <w:keepNext/>
              <w:bidi/>
              <w:ind w:left="83"/>
              <w:jc w:val="left"/>
              <w:rPr>
                <w:color w:val="000000" w:themeColor="text1"/>
                <w:sz w:val="22"/>
                <w:szCs w:val="22"/>
                <w:lang w:eastAsia="en-GB"/>
              </w:rPr>
            </w:pPr>
            <w:r w:rsidRPr="0082303E">
              <w:rPr>
                <w:rFonts w:hint="cs"/>
                <w:color w:val="000000" w:themeColor="text1"/>
                <w:sz w:val="22"/>
                <w:szCs w:val="22"/>
                <w:rtl/>
                <w:lang w:eastAsia="en-GB"/>
              </w:rPr>
              <w:t>التبريد التجاري</w:t>
            </w:r>
          </w:p>
        </w:tc>
        <w:tc>
          <w:tcPr>
            <w:tcW w:w="939" w:type="pct"/>
            <w:hideMark/>
          </w:tcPr>
          <w:p w:rsidR="0082303E" w:rsidRPr="0082303E" w:rsidRDefault="0082303E" w:rsidP="00151074">
            <w:pPr>
              <w:keepNext/>
              <w:bidi/>
              <w:rPr>
                <w:color w:val="000000" w:themeColor="text1"/>
                <w:sz w:val="22"/>
                <w:szCs w:val="22"/>
                <w:lang w:eastAsia="en-GB"/>
              </w:rPr>
            </w:pPr>
            <w:r w:rsidRPr="0082303E">
              <w:rPr>
                <w:rFonts w:hint="cs"/>
                <w:color w:val="000000" w:themeColor="text1"/>
                <w:sz w:val="22"/>
                <w:szCs w:val="22"/>
                <w:rtl/>
                <w:lang w:eastAsia="en-GB"/>
              </w:rPr>
              <w:t>وحدة المكثف</w:t>
            </w:r>
          </w:p>
        </w:tc>
        <w:tc>
          <w:tcPr>
            <w:tcW w:w="85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val="en-US" w:eastAsia="en-GB"/>
              </w:rPr>
            </w:pPr>
            <w:r w:rsidRPr="0082303E">
              <w:rPr>
                <w:sz w:val="18"/>
                <w:szCs w:val="18"/>
                <w:lang w:eastAsia="en-GB"/>
              </w:rPr>
              <w:t>3,940</w:t>
            </w:r>
          </w:p>
        </w:tc>
        <w:tc>
          <w:tcPr>
            <w:tcW w:w="84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70.91</w:t>
            </w:r>
          </w:p>
        </w:tc>
        <w:tc>
          <w:tcPr>
            <w:tcW w:w="900"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12</w:t>
            </w:r>
          </w:p>
        </w:tc>
        <w:tc>
          <w:tcPr>
            <w:tcW w:w="706" w:type="pct"/>
            <w:tcMar>
              <w:top w:w="0" w:type="dxa"/>
              <w:left w:w="115" w:type="dxa"/>
              <w:bottom w:w="0" w:type="dxa"/>
              <w:right w:w="259" w:type="dxa"/>
            </w:tcMar>
          </w:tcPr>
          <w:p w:rsidR="0082303E" w:rsidRPr="0082303E" w:rsidRDefault="0082303E" w:rsidP="00151074">
            <w:pPr>
              <w:keepNext/>
              <w:jc w:val="right"/>
              <w:rPr>
                <w:color w:val="000000" w:themeColor="text1"/>
                <w:sz w:val="18"/>
                <w:szCs w:val="18"/>
                <w:lang w:eastAsia="en-GB"/>
              </w:rPr>
            </w:pPr>
            <w:r w:rsidRPr="0082303E">
              <w:rPr>
                <w:color w:val="000000" w:themeColor="text1"/>
                <w:sz w:val="18"/>
                <w:szCs w:val="18"/>
                <w:lang w:eastAsia="en-GB"/>
              </w:rPr>
              <w:t>8.55</w:t>
            </w:r>
          </w:p>
        </w:tc>
      </w:tr>
      <w:tr w:rsidR="0082303E" w:rsidRPr="00BE43F1" w:rsidTr="0082303E">
        <w:trPr>
          <w:trHeight w:val="245"/>
        </w:trPr>
        <w:tc>
          <w:tcPr>
            <w:tcW w:w="747" w:type="pct"/>
            <w:vMerge/>
            <w:vAlign w:val="center"/>
            <w:hideMark/>
          </w:tcPr>
          <w:p w:rsidR="0082303E" w:rsidRPr="0082303E" w:rsidRDefault="0082303E" w:rsidP="00151074">
            <w:pPr>
              <w:keepNext/>
              <w:bidi/>
              <w:rPr>
                <w:color w:val="000000" w:themeColor="text1"/>
                <w:sz w:val="22"/>
                <w:szCs w:val="22"/>
                <w:lang w:eastAsia="en-GB"/>
              </w:rPr>
            </w:pPr>
          </w:p>
        </w:tc>
        <w:tc>
          <w:tcPr>
            <w:tcW w:w="939" w:type="pct"/>
            <w:hideMark/>
          </w:tcPr>
          <w:p w:rsidR="0082303E" w:rsidRPr="0082303E" w:rsidRDefault="0082303E" w:rsidP="00151074">
            <w:pPr>
              <w:keepNext/>
              <w:bidi/>
              <w:rPr>
                <w:color w:val="000000" w:themeColor="text1"/>
                <w:sz w:val="22"/>
                <w:szCs w:val="22"/>
                <w:lang w:val="en-US" w:eastAsia="en-GB"/>
              </w:rPr>
            </w:pPr>
            <w:r>
              <w:rPr>
                <w:rFonts w:hint="cs"/>
                <w:color w:val="000000" w:themeColor="text1"/>
                <w:sz w:val="22"/>
                <w:szCs w:val="22"/>
                <w:rtl/>
                <w:lang w:val="en-US" w:eastAsia="en-GB"/>
              </w:rPr>
              <w:t>النظام المركزي</w:t>
            </w:r>
          </w:p>
        </w:tc>
        <w:tc>
          <w:tcPr>
            <w:tcW w:w="85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2,658</w:t>
            </w:r>
          </w:p>
        </w:tc>
        <w:tc>
          <w:tcPr>
            <w:tcW w:w="84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106.33</w:t>
            </w:r>
          </w:p>
        </w:tc>
        <w:tc>
          <w:tcPr>
            <w:tcW w:w="900"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12</w:t>
            </w:r>
          </w:p>
        </w:tc>
        <w:tc>
          <w:tcPr>
            <w:tcW w:w="706" w:type="pct"/>
            <w:tcMar>
              <w:top w:w="0" w:type="dxa"/>
              <w:left w:w="115" w:type="dxa"/>
              <w:bottom w:w="0" w:type="dxa"/>
              <w:right w:w="259" w:type="dxa"/>
            </w:tcMar>
          </w:tcPr>
          <w:p w:rsidR="0082303E" w:rsidRPr="0082303E" w:rsidRDefault="0082303E" w:rsidP="00151074">
            <w:pPr>
              <w:keepNext/>
              <w:jc w:val="right"/>
              <w:rPr>
                <w:color w:val="000000" w:themeColor="text1"/>
                <w:sz w:val="18"/>
                <w:szCs w:val="18"/>
                <w:lang w:eastAsia="en-GB"/>
              </w:rPr>
            </w:pPr>
            <w:r w:rsidRPr="0082303E">
              <w:rPr>
                <w:color w:val="000000" w:themeColor="text1"/>
                <w:sz w:val="18"/>
                <w:szCs w:val="18"/>
                <w:lang w:eastAsia="en-GB"/>
              </w:rPr>
              <w:t>12.82</w:t>
            </w:r>
          </w:p>
        </w:tc>
      </w:tr>
      <w:tr w:rsidR="0082303E" w:rsidRPr="00BE43F1" w:rsidTr="0082303E">
        <w:trPr>
          <w:trHeight w:val="238"/>
        </w:trPr>
        <w:tc>
          <w:tcPr>
            <w:tcW w:w="1686" w:type="pct"/>
            <w:gridSpan w:val="2"/>
            <w:tcMar>
              <w:top w:w="0" w:type="dxa"/>
              <w:left w:w="108" w:type="dxa"/>
              <w:bottom w:w="0" w:type="dxa"/>
              <w:right w:w="108" w:type="dxa"/>
            </w:tcMar>
            <w:hideMark/>
          </w:tcPr>
          <w:p w:rsidR="0082303E" w:rsidRPr="0082303E" w:rsidRDefault="0082303E" w:rsidP="00151074">
            <w:pPr>
              <w:keepNext/>
              <w:bidi/>
              <w:rPr>
                <w:color w:val="000000" w:themeColor="text1"/>
                <w:sz w:val="22"/>
                <w:szCs w:val="22"/>
                <w:lang w:eastAsia="en-GB"/>
              </w:rPr>
            </w:pPr>
            <w:r>
              <w:rPr>
                <w:rFonts w:hint="cs"/>
                <w:color w:val="000000" w:themeColor="text1"/>
                <w:sz w:val="22"/>
                <w:szCs w:val="22"/>
                <w:rtl/>
                <w:lang w:eastAsia="en-GB"/>
              </w:rPr>
              <w:t>التبريد الصناعي</w:t>
            </w:r>
          </w:p>
        </w:tc>
        <w:tc>
          <w:tcPr>
            <w:tcW w:w="85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5,647</w:t>
            </w:r>
          </w:p>
        </w:tc>
        <w:tc>
          <w:tcPr>
            <w:tcW w:w="84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395.30</w:t>
            </w:r>
          </w:p>
        </w:tc>
        <w:tc>
          <w:tcPr>
            <w:tcW w:w="900"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12</w:t>
            </w:r>
          </w:p>
        </w:tc>
        <w:tc>
          <w:tcPr>
            <w:tcW w:w="706" w:type="pct"/>
            <w:tcMar>
              <w:top w:w="0" w:type="dxa"/>
              <w:left w:w="115" w:type="dxa"/>
              <w:bottom w:w="0" w:type="dxa"/>
              <w:right w:w="259" w:type="dxa"/>
            </w:tcMar>
          </w:tcPr>
          <w:p w:rsidR="0082303E" w:rsidRPr="0082303E" w:rsidRDefault="0082303E" w:rsidP="00151074">
            <w:pPr>
              <w:keepNext/>
              <w:jc w:val="right"/>
              <w:rPr>
                <w:color w:val="000000" w:themeColor="text1"/>
                <w:sz w:val="18"/>
                <w:szCs w:val="18"/>
                <w:lang w:eastAsia="en-GB"/>
              </w:rPr>
            </w:pPr>
            <w:r w:rsidRPr="0082303E">
              <w:rPr>
                <w:color w:val="000000" w:themeColor="text1"/>
                <w:sz w:val="18"/>
                <w:szCs w:val="18"/>
                <w:lang w:eastAsia="en-GB"/>
              </w:rPr>
              <w:t>47.66</w:t>
            </w:r>
          </w:p>
        </w:tc>
      </w:tr>
      <w:tr w:rsidR="0082303E" w:rsidRPr="00BE43F1" w:rsidTr="0082303E">
        <w:trPr>
          <w:trHeight w:val="238"/>
        </w:trPr>
        <w:tc>
          <w:tcPr>
            <w:tcW w:w="1686" w:type="pct"/>
            <w:gridSpan w:val="2"/>
            <w:tcMar>
              <w:top w:w="0" w:type="dxa"/>
              <w:left w:w="108" w:type="dxa"/>
              <w:bottom w:w="0" w:type="dxa"/>
              <w:right w:w="108" w:type="dxa"/>
            </w:tcMar>
            <w:hideMark/>
          </w:tcPr>
          <w:p w:rsidR="0082303E" w:rsidRPr="0082303E" w:rsidRDefault="0082303E" w:rsidP="00151074">
            <w:pPr>
              <w:keepNext/>
              <w:bidi/>
              <w:rPr>
                <w:color w:val="000000" w:themeColor="text1"/>
                <w:sz w:val="22"/>
                <w:szCs w:val="22"/>
                <w:lang w:eastAsia="en-GB"/>
              </w:rPr>
            </w:pPr>
            <w:r>
              <w:rPr>
                <w:rFonts w:hint="cs"/>
                <w:color w:val="000000" w:themeColor="text1"/>
                <w:sz w:val="22"/>
                <w:szCs w:val="22"/>
                <w:rtl/>
                <w:lang w:eastAsia="en-GB"/>
              </w:rPr>
              <w:t>تكييف الهواء المنزلي</w:t>
            </w:r>
          </w:p>
        </w:tc>
        <w:tc>
          <w:tcPr>
            <w:tcW w:w="85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584,260</w:t>
            </w:r>
          </w:p>
        </w:tc>
        <w:tc>
          <w:tcPr>
            <w:tcW w:w="84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408.98</w:t>
            </w:r>
          </w:p>
        </w:tc>
        <w:tc>
          <w:tcPr>
            <w:tcW w:w="900"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12</w:t>
            </w:r>
          </w:p>
        </w:tc>
        <w:tc>
          <w:tcPr>
            <w:tcW w:w="706" w:type="pct"/>
            <w:tcMar>
              <w:top w:w="0" w:type="dxa"/>
              <w:left w:w="115" w:type="dxa"/>
              <w:bottom w:w="0" w:type="dxa"/>
              <w:right w:w="259" w:type="dxa"/>
            </w:tcMar>
          </w:tcPr>
          <w:p w:rsidR="0082303E" w:rsidRPr="0082303E" w:rsidRDefault="0082303E" w:rsidP="00151074">
            <w:pPr>
              <w:keepNext/>
              <w:jc w:val="right"/>
              <w:rPr>
                <w:color w:val="000000" w:themeColor="text1"/>
                <w:sz w:val="18"/>
                <w:szCs w:val="18"/>
                <w:lang w:eastAsia="en-GB"/>
              </w:rPr>
            </w:pPr>
            <w:r w:rsidRPr="0082303E">
              <w:rPr>
                <w:color w:val="000000" w:themeColor="text1"/>
                <w:sz w:val="18"/>
                <w:szCs w:val="18"/>
                <w:lang w:eastAsia="en-GB"/>
              </w:rPr>
              <w:t>49.31</w:t>
            </w:r>
          </w:p>
        </w:tc>
      </w:tr>
      <w:tr w:rsidR="0082303E" w:rsidRPr="00BE43F1" w:rsidTr="0082303E">
        <w:trPr>
          <w:trHeight w:val="238"/>
        </w:trPr>
        <w:tc>
          <w:tcPr>
            <w:tcW w:w="1686" w:type="pct"/>
            <w:gridSpan w:val="2"/>
            <w:tcMar>
              <w:top w:w="0" w:type="dxa"/>
              <w:left w:w="108" w:type="dxa"/>
              <w:bottom w:w="0" w:type="dxa"/>
              <w:right w:w="108" w:type="dxa"/>
            </w:tcMar>
            <w:hideMark/>
          </w:tcPr>
          <w:p w:rsidR="0082303E" w:rsidRPr="0082303E" w:rsidRDefault="0082303E" w:rsidP="00151074">
            <w:pPr>
              <w:keepNext/>
              <w:bidi/>
              <w:rPr>
                <w:color w:val="000000" w:themeColor="text1"/>
                <w:sz w:val="22"/>
                <w:szCs w:val="22"/>
                <w:lang w:eastAsia="en-GB"/>
              </w:rPr>
            </w:pPr>
            <w:r>
              <w:rPr>
                <w:rFonts w:hint="cs"/>
                <w:color w:val="000000" w:themeColor="text1"/>
                <w:sz w:val="22"/>
                <w:szCs w:val="22"/>
                <w:rtl/>
                <w:lang w:eastAsia="en-GB"/>
              </w:rPr>
              <w:t>تكييف الهواء التجاري</w:t>
            </w:r>
          </w:p>
        </w:tc>
        <w:tc>
          <w:tcPr>
            <w:tcW w:w="85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36,356</w:t>
            </w:r>
          </w:p>
        </w:tc>
        <w:tc>
          <w:tcPr>
            <w:tcW w:w="849"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327.20</w:t>
            </w:r>
          </w:p>
        </w:tc>
        <w:tc>
          <w:tcPr>
            <w:tcW w:w="900" w:type="pct"/>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12</w:t>
            </w:r>
          </w:p>
        </w:tc>
        <w:tc>
          <w:tcPr>
            <w:tcW w:w="706" w:type="pct"/>
            <w:tcMar>
              <w:top w:w="0" w:type="dxa"/>
              <w:left w:w="115" w:type="dxa"/>
              <w:bottom w:w="0" w:type="dxa"/>
              <w:right w:w="259" w:type="dxa"/>
            </w:tcMar>
          </w:tcPr>
          <w:p w:rsidR="0082303E" w:rsidRPr="0082303E" w:rsidRDefault="0082303E" w:rsidP="00151074">
            <w:pPr>
              <w:keepNext/>
              <w:jc w:val="right"/>
              <w:rPr>
                <w:color w:val="000000" w:themeColor="text1"/>
                <w:sz w:val="18"/>
                <w:szCs w:val="18"/>
                <w:lang w:eastAsia="en-GB"/>
              </w:rPr>
            </w:pPr>
            <w:r w:rsidRPr="0082303E">
              <w:rPr>
                <w:color w:val="000000" w:themeColor="text1"/>
                <w:sz w:val="18"/>
                <w:szCs w:val="18"/>
                <w:lang w:eastAsia="en-GB"/>
              </w:rPr>
              <w:t>39.45</w:t>
            </w:r>
          </w:p>
        </w:tc>
      </w:tr>
      <w:tr w:rsidR="0082303E" w:rsidRPr="00BE43F1" w:rsidTr="0082303E">
        <w:trPr>
          <w:trHeight w:val="238"/>
        </w:trPr>
        <w:tc>
          <w:tcPr>
            <w:tcW w:w="1686" w:type="pct"/>
            <w:gridSpan w:val="2"/>
            <w:tcBorders>
              <w:bottom w:val="single" w:sz="4" w:space="0" w:color="auto"/>
            </w:tcBorders>
            <w:tcMar>
              <w:top w:w="0" w:type="dxa"/>
              <w:left w:w="108" w:type="dxa"/>
              <w:bottom w:w="0" w:type="dxa"/>
              <w:right w:w="108" w:type="dxa"/>
            </w:tcMar>
            <w:hideMark/>
          </w:tcPr>
          <w:p w:rsidR="0082303E" w:rsidRPr="0082303E" w:rsidRDefault="0082303E" w:rsidP="00151074">
            <w:pPr>
              <w:keepNext/>
              <w:bidi/>
              <w:rPr>
                <w:color w:val="000000" w:themeColor="text1"/>
                <w:sz w:val="22"/>
                <w:szCs w:val="22"/>
                <w:lang w:eastAsia="en-GB"/>
              </w:rPr>
            </w:pPr>
            <w:r>
              <w:rPr>
                <w:rFonts w:hint="cs"/>
                <w:color w:val="000000" w:themeColor="text1"/>
                <w:sz w:val="22"/>
                <w:szCs w:val="22"/>
                <w:rtl/>
                <w:lang w:eastAsia="en-GB"/>
              </w:rPr>
              <w:t>مبردات المباني</w:t>
            </w:r>
          </w:p>
        </w:tc>
        <w:tc>
          <w:tcPr>
            <w:tcW w:w="859" w:type="pct"/>
            <w:tcBorders>
              <w:bottom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364</w:t>
            </w:r>
          </w:p>
        </w:tc>
        <w:tc>
          <w:tcPr>
            <w:tcW w:w="849" w:type="pct"/>
            <w:tcBorders>
              <w:bottom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27.29</w:t>
            </w:r>
          </w:p>
        </w:tc>
        <w:tc>
          <w:tcPr>
            <w:tcW w:w="900" w:type="pct"/>
            <w:tcBorders>
              <w:bottom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12</w:t>
            </w:r>
          </w:p>
        </w:tc>
        <w:tc>
          <w:tcPr>
            <w:tcW w:w="706" w:type="pct"/>
            <w:tcBorders>
              <w:bottom w:val="single" w:sz="4" w:space="0" w:color="auto"/>
            </w:tcBorders>
            <w:tcMar>
              <w:top w:w="0" w:type="dxa"/>
              <w:left w:w="115" w:type="dxa"/>
              <w:bottom w:w="0" w:type="dxa"/>
              <w:right w:w="259" w:type="dxa"/>
            </w:tcMar>
          </w:tcPr>
          <w:p w:rsidR="0082303E" w:rsidRPr="0082303E" w:rsidRDefault="0082303E" w:rsidP="00151074">
            <w:pPr>
              <w:keepNext/>
              <w:jc w:val="right"/>
              <w:rPr>
                <w:color w:val="000000" w:themeColor="text1"/>
                <w:sz w:val="18"/>
                <w:szCs w:val="18"/>
                <w:lang w:eastAsia="en-GB"/>
              </w:rPr>
            </w:pPr>
            <w:r w:rsidRPr="0082303E">
              <w:rPr>
                <w:color w:val="000000" w:themeColor="text1"/>
                <w:sz w:val="18"/>
                <w:szCs w:val="18"/>
                <w:lang w:eastAsia="en-GB"/>
              </w:rPr>
              <w:t>3.29</w:t>
            </w:r>
          </w:p>
        </w:tc>
      </w:tr>
      <w:tr w:rsidR="0082303E" w:rsidRPr="00BE43F1" w:rsidTr="0082303E">
        <w:trPr>
          <w:trHeight w:val="238"/>
        </w:trPr>
        <w:tc>
          <w:tcPr>
            <w:tcW w:w="16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3E" w:rsidRPr="0082303E" w:rsidRDefault="0082303E" w:rsidP="00151074">
            <w:pPr>
              <w:keepNext/>
              <w:bidi/>
              <w:rPr>
                <w:color w:val="000000" w:themeColor="text1"/>
                <w:sz w:val="22"/>
                <w:szCs w:val="22"/>
                <w:lang w:eastAsia="en-GB"/>
              </w:rPr>
            </w:pPr>
            <w:r>
              <w:rPr>
                <w:rFonts w:hint="cs"/>
                <w:color w:val="000000" w:themeColor="text1"/>
                <w:sz w:val="22"/>
                <w:szCs w:val="22"/>
                <w:rtl/>
                <w:lang w:eastAsia="en-GB"/>
              </w:rPr>
              <w:t>أخرى</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390</w:t>
            </w:r>
          </w:p>
        </w:tc>
        <w:tc>
          <w:tcPr>
            <w:tcW w:w="84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27.29</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sz w:val="18"/>
                <w:szCs w:val="18"/>
                <w:lang w:eastAsia="en-GB"/>
              </w:rPr>
            </w:pPr>
            <w:r w:rsidRPr="0082303E">
              <w:rPr>
                <w:sz w:val="18"/>
                <w:szCs w:val="18"/>
                <w:lang w:eastAsia="en-GB"/>
              </w:rPr>
              <w:t>12</w:t>
            </w:r>
          </w:p>
        </w:tc>
        <w:tc>
          <w:tcPr>
            <w:tcW w:w="706" w:type="pct"/>
            <w:tcBorders>
              <w:top w:val="single" w:sz="4" w:space="0" w:color="auto"/>
              <w:left w:val="single" w:sz="4" w:space="0" w:color="auto"/>
              <w:bottom w:val="single" w:sz="4" w:space="0" w:color="auto"/>
              <w:right w:val="single" w:sz="4" w:space="0" w:color="auto"/>
            </w:tcBorders>
            <w:tcMar>
              <w:top w:w="0" w:type="dxa"/>
              <w:left w:w="115" w:type="dxa"/>
              <w:bottom w:w="0" w:type="dxa"/>
              <w:right w:w="259" w:type="dxa"/>
            </w:tcMar>
          </w:tcPr>
          <w:p w:rsidR="0082303E" w:rsidRPr="0082303E" w:rsidRDefault="0082303E" w:rsidP="00151074">
            <w:pPr>
              <w:keepNext/>
              <w:jc w:val="right"/>
              <w:rPr>
                <w:color w:val="000000" w:themeColor="text1"/>
                <w:sz w:val="18"/>
                <w:szCs w:val="18"/>
                <w:lang w:eastAsia="en-GB"/>
              </w:rPr>
            </w:pPr>
            <w:r w:rsidRPr="0082303E">
              <w:rPr>
                <w:color w:val="000000" w:themeColor="text1"/>
                <w:sz w:val="18"/>
                <w:szCs w:val="18"/>
                <w:lang w:eastAsia="en-GB"/>
              </w:rPr>
              <w:t>3.29</w:t>
            </w:r>
          </w:p>
        </w:tc>
      </w:tr>
      <w:tr w:rsidR="0082303E" w:rsidRPr="00F94578" w:rsidTr="0082303E">
        <w:trPr>
          <w:trHeight w:val="238"/>
        </w:trPr>
        <w:tc>
          <w:tcPr>
            <w:tcW w:w="16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3E" w:rsidRPr="0082303E" w:rsidRDefault="0082303E" w:rsidP="00151074">
            <w:pPr>
              <w:keepNext/>
              <w:bidi/>
              <w:rPr>
                <w:b/>
                <w:bCs/>
                <w:color w:val="000000" w:themeColor="text1"/>
                <w:sz w:val="22"/>
                <w:szCs w:val="22"/>
                <w:lang w:eastAsia="en-GB"/>
              </w:rPr>
            </w:pPr>
            <w:r>
              <w:rPr>
                <w:rFonts w:hint="cs"/>
                <w:b/>
                <w:bCs/>
                <w:color w:val="000000" w:themeColor="text1"/>
                <w:sz w:val="22"/>
                <w:szCs w:val="22"/>
                <w:rtl/>
                <w:lang w:eastAsia="en-GB"/>
              </w:rPr>
              <w:t>المجموع</w:t>
            </w:r>
          </w:p>
        </w:tc>
        <w:tc>
          <w:tcPr>
            <w:tcW w:w="859" w:type="pct"/>
            <w:tcBorders>
              <w:top w:val="single" w:sz="4" w:space="0" w:color="auto"/>
              <w:left w:val="single" w:sz="4" w:space="0" w:color="auto"/>
              <w:bottom w:val="single" w:sz="4" w:space="0" w:color="auto"/>
              <w:right w:val="single" w:sz="4" w:space="0" w:color="auto"/>
            </w:tcBorders>
            <w:shd w:val="clear" w:color="auto" w:fill="auto"/>
            <w:noWrap/>
            <w:tcMar>
              <w:top w:w="0" w:type="dxa"/>
              <w:left w:w="115" w:type="dxa"/>
              <w:bottom w:w="0" w:type="dxa"/>
              <w:right w:w="259" w:type="dxa"/>
            </w:tcMar>
          </w:tcPr>
          <w:p w:rsidR="0082303E" w:rsidRPr="0082303E" w:rsidRDefault="0082303E" w:rsidP="00151074">
            <w:pPr>
              <w:keepNext/>
              <w:jc w:val="right"/>
              <w:rPr>
                <w:b/>
                <w:sz w:val="18"/>
                <w:szCs w:val="18"/>
                <w:lang w:eastAsia="en-GB"/>
              </w:rPr>
            </w:pPr>
            <w:r w:rsidRPr="0082303E">
              <w:rPr>
                <w:b/>
                <w:sz w:val="18"/>
                <w:szCs w:val="18"/>
                <w:lang w:eastAsia="en-GB"/>
              </w:rPr>
              <w:t>633,614</w:t>
            </w:r>
          </w:p>
        </w:tc>
        <w:tc>
          <w:tcPr>
            <w:tcW w:w="84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b/>
                <w:sz w:val="18"/>
                <w:szCs w:val="18"/>
                <w:lang w:eastAsia="en-GB"/>
              </w:rPr>
            </w:pPr>
            <w:r w:rsidRPr="0082303E">
              <w:rPr>
                <w:b/>
                <w:sz w:val="18"/>
                <w:szCs w:val="18"/>
                <w:lang w:eastAsia="en-GB"/>
              </w:rPr>
              <w:t>1,363.30</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259" w:type="dxa"/>
            </w:tcMar>
          </w:tcPr>
          <w:p w:rsidR="0082303E" w:rsidRPr="0082303E" w:rsidRDefault="0082303E" w:rsidP="00151074">
            <w:pPr>
              <w:keepNext/>
              <w:jc w:val="right"/>
              <w:rPr>
                <w:b/>
                <w:sz w:val="18"/>
                <w:szCs w:val="18"/>
                <w:lang w:eastAsia="en-GB"/>
              </w:rPr>
            </w:pPr>
            <w:r w:rsidRPr="0082303E">
              <w:rPr>
                <w:b/>
                <w:sz w:val="18"/>
                <w:szCs w:val="18"/>
                <w:lang w:eastAsia="en-GB"/>
              </w:rPr>
              <w:t>12</w:t>
            </w:r>
          </w:p>
        </w:tc>
        <w:tc>
          <w:tcPr>
            <w:tcW w:w="706" w:type="pct"/>
            <w:tcBorders>
              <w:top w:val="single" w:sz="4" w:space="0" w:color="auto"/>
              <w:left w:val="single" w:sz="4" w:space="0" w:color="auto"/>
              <w:bottom w:val="single" w:sz="4" w:space="0" w:color="auto"/>
              <w:right w:val="single" w:sz="4" w:space="0" w:color="auto"/>
            </w:tcBorders>
            <w:tcMar>
              <w:top w:w="0" w:type="dxa"/>
              <w:left w:w="115" w:type="dxa"/>
              <w:bottom w:w="0" w:type="dxa"/>
              <w:right w:w="259" w:type="dxa"/>
            </w:tcMar>
          </w:tcPr>
          <w:p w:rsidR="0082303E" w:rsidRPr="0082303E" w:rsidRDefault="0082303E" w:rsidP="00151074">
            <w:pPr>
              <w:keepNext/>
              <w:jc w:val="right"/>
              <w:rPr>
                <w:b/>
                <w:bCs/>
                <w:color w:val="000000" w:themeColor="text1"/>
                <w:sz w:val="18"/>
                <w:szCs w:val="18"/>
                <w:lang w:eastAsia="en-GB"/>
              </w:rPr>
            </w:pPr>
            <w:r w:rsidRPr="0082303E">
              <w:rPr>
                <w:b/>
                <w:bCs/>
                <w:color w:val="000000" w:themeColor="text1"/>
                <w:sz w:val="18"/>
                <w:szCs w:val="18"/>
                <w:lang w:eastAsia="en-GB"/>
              </w:rPr>
              <w:t>164.36</w:t>
            </w:r>
          </w:p>
        </w:tc>
      </w:tr>
    </w:tbl>
    <w:p w:rsidR="0082303E" w:rsidRPr="0082303E" w:rsidRDefault="0082303E" w:rsidP="00151074">
      <w:pPr>
        <w:pStyle w:val="ListParagraph"/>
        <w:keepNext/>
        <w:bidi/>
        <w:ind w:left="0"/>
        <w:contextualSpacing w:val="0"/>
        <w:jc w:val="both"/>
        <w:rPr>
          <w:rFonts w:ascii="Times New Roman" w:hAnsi="Times New Roman" w:cs="Times New Roman"/>
          <w:sz w:val="22"/>
          <w:szCs w:val="22"/>
          <w:rtl/>
          <w:lang w:bidi="ar-EG"/>
        </w:rPr>
      </w:pPr>
    </w:p>
    <w:p w:rsidR="0082303E" w:rsidRPr="0082303E" w:rsidRDefault="0082303E" w:rsidP="0082303E">
      <w:pPr>
        <w:pStyle w:val="ListParagraph"/>
        <w:bidi/>
        <w:ind w:left="0"/>
        <w:contextualSpacing w:val="0"/>
        <w:jc w:val="both"/>
        <w:rPr>
          <w:rFonts w:ascii="Times New Roman" w:hAnsi="Times New Roman" w:cs="Times New Roman"/>
          <w:lang w:bidi="ar-EG"/>
        </w:rPr>
      </w:pPr>
    </w:p>
    <w:p w:rsidR="0082303E" w:rsidRDefault="00151074"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ويبلغ الاستهلاك السنوي لخدمة التبريد </w:t>
      </w:r>
      <w:r>
        <w:rPr>
          <w:rFonts w:ascii="Times New Roman" w:hAnsi="Times New Roman" w:cs="Times New Roman"/>
          <w:sz w:val="26"/>
          <w:szCs w:val="26"/>
          <w:lang w:bidi="ar-EG"/>
        </w:rPr>
        <w:t>164.3</w:t>
      </w:r>
      <w:r w:rsidR="006D13D2">
        <w:rPr>
          <w:rFonts w:ascii="Times New Roman" w:hAnsi="Times New Roman" w:cs="Times New Roman"/>
          <w:sz w:val="26"/>
          <w:szCs w:val="26"/>
          <w:lang w:bidi="ar-EG"/>
        </w:rPr>
        <w:t>6</w:t>
      </w:r>
      <w:r>
        <w:rPr>
          <w:rFonts w:ascii="Times New Roman" w:hAnsi="Times New Roman" w:cs="Times New Roman" w:hint="cs"/>
          <w:sz w:val="26"/>
          <w:szCs w:val="26"/>
          <w:rtl/>
          <w:lang w:bidi="ar-EG"/>
        </w:rPr>
        <w:t xml:space="preserve"> طن متري من الهيدروكلوروفلوروكربون-22. وغازات التبري</w:t>
      </w:r>
      <w:r w:rsidR="006D13D2">
        <w:rPr>
          <w:rFonts w:ascii="Times New Roman" w:hAnsi="Times New Roman" w:cs="Times New Roman" w:hint="cs"/>
          <w:sz w:val="26"/>
          <w:szCs w:val="26"/>
          <w:rtl/>
          <w:lang w:bidi="ar-EG"/>
        </w:rPr>
        <w:t>ـ</w:t>
      </w:r>
      <w:r>
        <w:rPr>
          <w:rFonts w:ascii="Times New Roman" w:hAnsi="Times New Roman" w:cs="Times New Roman" w:hint="cs"/>
          <w:sz w:val="26"/>
          <w:szCs w:val="26"/>
          <w:rtl/>
          <w:lang w:bidi="ar-EG"/>
        </w:rPr>
        <w:t>د الأساسية المستوردة التي تحتوي على الهيدروفلوروكرب</w:t>
      </w:r>
      <w:r w:rsidR="006D13D2">
        <w:rPr>
          <w:rFonts w:ascii="Times New Roman" w:hAnsi="Times New Roman" w:cs="Times New Roman" w:hint="cs"/>
          <w:sz w:val="26"/>
          <w:szCs w:val="26"/>
          <w:rtl/>
          <w:lang w:bidi="ar-EG"/>
        </w:rPr>
        <w:t>ـ</w:t>
      </w:r>
      <w:r>
        <w:rPr>
          <w:rFonts w:ascii="Times New Roman" w:hAnsi="Times New Roman" w:cs="Times New Roman" w:hint="cs"/>
          <w:sz w:val="26"/>
          <w:szCs w:val="26"/>
          <w:rtl/>
          <w:lang w:bidi="ar-EG"/>
        </w:rPr>
        <w:t>ون هي الهيدروفلوروكرب</w:t>
      </w:r>
      <w:r w:rsidR="006D13D2">
        <w:rPr>
          <w:rFonts w:ascii="Times New Roman" w:hAnsi="Times New Roman" w:cs="Times New Roman" w:hint="cs"/>
          <w:sz w:val="26"/>
          <w:szCs w:val="26"/>
          <w:rtl/>
          <w:lang w:bidi="ar-EG"/>
        </w:rPr>
        <w:t>ـ</w:t>
      </w:r>
      <w:r>
        <w:rPr>
          <w:rFonts w:ascii="Times New Roman" w:hAnsi="Times New Roman" w:cs="Times New Roman" w:hint="cs"/>
          <w:sz w:val="26"/>
          <w:szCs w:val="26"/>
          <w:rtl/>
          <w:lang w:bidi="ar-EG"/>
        </w:rPr>
        <w:t>ون-134أ، و</w:t>
      </w:r>
      <w:r w:rsidR="006D13D2">
        <w:rPr>
          <w:rFonts w:ascii="Times New Roman" w:hAnsi="Times New Roman" w:cs="Times New Roman"/>
          <w:sz w:val="26"/>
          <w:szCs w:val="26"/>
          <w:lang w:bidi="ar-EG"/>
        </w:rPr>
        <w:t>R-410a</w:t>
      </w:r>
      <w:r>
        <w:rPr>
          <w:rFonts w:ascii="Times New Roman" w:hAnsi="Times New Roman" w:cs="Times New Roman" w:hint="cs"/>
          <w:sz w:val="26"/>
          <w:szCs w:val="26"/>
          <w:rtl/>
          <w:lang w:bidi="ar-EG"/>
        </w:rPr>
        <w:t xml:space="preserve"> و</w:t>
      </w:r>
      <w:r w:rsidR="006D13D2">
        <w:rPr>
          <w:rFonts w:ascii="Times New Roman" w:hAnsi="Times New Roman" w:cs="Times New Roman"/>
          <w:sz w:val="26"/>
          <w:szCs w:val="26"/>
          <w:lang w:bidi="ar-EG"/>
        </w:rPr>
        <w:t>R-404A</w:t>
      </w:r>
      <w:r>
        <w:rPr>
          <w:rFonts w:ascii="Times New Roman" w:hAnsi="Times New Roman" w:cs="Times New Roman" w:hint="cs"/>
          <w:sz w:val="26"/>
          <w:szCs w:val="26"/>
          <w:rtl/>
          <w:lang w:bidi="ar-EG"/>
        </w:rPr>
        <w:t xml:space="preserve">، وبلغت ما نسبته </w:t>
      </w:r>
      <w:r>
        <w:rPr>
          <w:rFonts w:ascii="Times New Roman" w:hAnsi="Times New Roman" w:cs="Times New Roman"/>
          <w:sz w:val="26"/>
          <w:szCs w:val="26"/>
          <w:lang w:bidi="ar-EG"/>
        </w:rPr>
        <w:t>93</w:t>
      </w:r>
      <w:r>
        <w:rPr>
          <w:rFonts w:ascii="Times New Roman" w:hAnsi="Times New Roman" w:cs="Times New Roman" w:hint="cs"/>
          <w:sz w:val="26"/>
          <w:szCs w:val="26"/>
          <w:rtl/>
          <w:lang w:bidi="ar-EG"/>
        </w:rPr>
        <w:t xml:space="preserve"> في المائة من بدائل المواد المستنفدة للأوزون المستخدمة في قطاع التبريد وتكييف الهواء. وتشير التقديرات في عام 2019 إلى أن هناك </w:t>
      </w:r>
      <w:r>
        <w:rPr>
          <w:rFonts w:ascii="Times New Roman" w:hAnsi="Times New Roman" w:cs="Times New Roman"/>
          <w:sz w:val="26"/>
          <w:szCs w:val="26"/>
          <w:lang w:bidi="ar-EG"/>
        </w:rPr>
        <w:t>4,000</w:t>
      </w:r>
      <w:r>
        <w:rPr>
          <w:rFonts w:ascii="Times New Roman" w:hAnsi="Times New Roman" w:cs="Times New Roman" w:hint="cs"/>
          <w:sz w:val="26"/>
          <w:szCs w:val="26"/>
          <w:rtl/>
          <w:lang w:bidi="ar-EG"/>
        </w:rPr>
        <w:t xml:space="preserve"> من الفنيين تقريبا في قطاع الخدمة الرسمي وغير الرسمي، تم تدريب </w:t>
      </w:r>
      <w:r>
        <w:rPr>
          <w:rFonts w:ascii="Times New Roman" w:hAnsi="Times New Roman" w:cs="Times New Roman"/>
          <w:sz w:val="26"/>
          <w:szCs w:val="26"/>
          <w:lang w:bidi="ar-EG"/>
        </w:rPr>
        <w:t>1,500</w:t>
      </w:r>
      <w:r>
        <w:rPr>
          <w:rFonts w:ascii="Times New Roman" w:hAnsi="Times New Roman" w:cs="Times New Roman" w:hint="cs"/>
          <w:sz w:val="26"/>
          <w:szCs w:val="26"/>
          <w:rtl/>
          <w:lang w:bidi="ar-EG"/>
        </w:rPr>
        <w:t xml:space="preserve"> منهم في المرحلة الأولى من خطة إدارة إزالة المواد الهيدروكلوروفلوروكربونية.</w:t>
      </w:r>
    </w:p>
    <w:p w:rsidR="0082303E" w:rsidRPr="0082303E" w:rsidRDefault="0082303E" w:rsidP="0082303E">
      <w:pPr>
        <w:pStyle w:val="ListParagraph"/>
        <w:bidi/>
        <w:spacing w:after="240"/>
        <w:ind w:left="0"/>
        <w:contextualSpacing w:val="0"/>
        <w:jc w:val="both"/>
        <w:rPr>
          <w:rFonts w:ascii="Times New Roman" w:hAnsi="Times New Roman" w:cs="Times New Roman"/>
          <w:sz w:val="26"/>
          <w:szCs w:val="26"/>
          <w:u w:val="single"/>
          <w:lang w:bidi="ar-EG"/>
        </w:rPr>
      </w:pPr>
      <w:r w:rsidRPr="0082303E">
        <w:rPr>
          <w:rFonts w:ascii="Times New Roman" w:hAnsi="Times New Roman" w:cs="Times New Roman" w:hint="cs"/>
          <w:sz w:val="26"/>
          <w:szCs w:val="26"/>
          <w:u w:val="single"/>
          <w:rtl/>
          <w:lang w:bidi="ar-EG"/>
        </w:rPr>
        <w:t>استراتيجية الإزالة في المرحلة الثانية من خطة إدارة إزالة المواد الهيدروكلوروفلوروكربونية</w:t>
      </w:r>
    </w:p>
    <w:p w:rsidR="00BF7015" w:rsidRPr="006959F8" w:rsidRDefault="00875C1E" w:rsidP="00C74E45">
      <w:pPr>
        <w:pStyle w:val="ListParagraph"/>
        <w:numPr>
          <w:ilvl w:val="0"/>
          <w:numId w:val="13"/>
        </w:numPr>
        <w:bidi/>
        <w:spacing w:after="240"/>
        <w:ind w:left="0" w:firstLine="0"/>
        <w:contextualSpacing w:val="0"/>
        <w:jc w:val="both"/>
        <w:rPr>
          <w:rFonts w:ascii="Times New Roman" w:hAnsi="Times New Roman" w:cs="Times New Roman"/>
          <w:sz w:val="26"/>
          <w:szCs w:val="26"/>
          <w:rtl/>
          <w:lang w:bidi="ar-EG"/>
        </w:rPr>
      </w:pPr>
      <w:r w:rsidRPr="00527B5A">
        <w:rPr>
          <w:rFonts w:ascii="Times New Roman" w:hAnsi="Times New Roman" w:cs="Times New Roman" w:hint="cs"/>
          <w:sz w:val="26"/>
          <w:szCs w:val="26"/>
          <w:rtl/>
          <w:lang w:bidi="ar-EG"/>
        </w:rPr>
        <w:t>تهدف المرحلة الثانية من خطة إدارة إزالة</w:t>
      </w:r>
      <w:r>
        <w:rPr>
          <w:rFonts w:ascii="Times New Roman" w:hAnsi="Times New Roman" w:cs="Times New Roman" w:hint="cs"/>
          <w:sz w:val="26"/>
          <w:szCs w:val="26"/>
          <w:rtl/>
          <w:lang w:bidi="ar-EG"/>
        </w:rPr>
        <w:t xml:space="preserve"> المواد الهيروكلوروفلوروكربونية إلى الوفاء بخفض بنسبة </w:t>
      </w:r>
      <w:r>
        <w:rPr>
          <w:rFonts w:ascii="Times New Roman" w:hAnsi="Times New Roman" w:cs="Times New Roman"/>
          <w:sz w:val="26"/>
          <w:szCs w:val="26"/>
          <w:lang w:bidi="ar-EG"/>
        </w:rPr>
        <w:t>67.5</w:t>
      </w:r>
      <w:r>
        <w:rPr>
          <w:rFonts w:ascii="Times New Roman" w:hAnsi="Times New Roman" w:cs="Times New Roman" w:hint="cs"/>
          <w:sz w:val="26"/>
          <w:szCs w:val="26"/>
          <w:rtl/>
          <w:lang w:bidi="ar-EG"/>
        </w:rPr>
        <w:t xml:space="preserve"> في المائة من خط أساس الهيدروكلوروفلوروكربون بحلول عام 2025 وبنسبة 100 في المائة بحلول عام 2030 وستستعين بالخبرة المكتسبة خلال تنفيذ المرحلة الأولى. وتلتزم حكومة هندوراس بعدم استخدام أي مواد هيدروكلوروفلوروكربونية بعد عام 2030. ومن أجل الحد من </w:t>
      </w:r>
      <w:r w:rsidR="00C74E45">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إدخال</w:t>
      </w:r>
      <w:r w:rsidR="00C74E45">
        <w:rPr>
          <w:rFonts w:ascii="Times New Roman" w:hAnsi="Times New Roman" w:cs="Times New Roman" w:hint="cs"/>
          <w:sz w:val="26"/>
          <w:szCs w:val="26"/>
          <w:rtl/>
          <w:lang w:bidi="ar-EG"/>
        </w:rPr>
        <w:t xml:space="preserve"> الجاري</w:t>
      </w:r>
      <w:r>
        <w:rPr>
          <w:rFonts w:ascii="Times New Roman" w:hAnsi="Times New Roman" w:cs="Times New Roman" w:hint="cs"/>
          <w:sz w:val="26"/>
          <w:szCs w:val="26"/>
          <w:rtl/>
          <w:lang w:bidi="ar-EG"/>
        </w:rPr>
        <w:t xml:space="preserve"> </w:t>
      </w:r>
      <w:r w:rsidR="00C74E45">
        <w:rPr>
          <w:rFonts w:ascii="Times New Roman" w:hAnsi="Times New Roman" w:cs="Times New Roman" w:hint="cs"/>
          <w:sz w:val="26"/>
          <w:szCs w:val="26"/>
          <w:rtl/>
          <w:lang w:bidi="ar-EG"/>
        </w:rPr>
        <w:t>ل</w:t>
      </w:r>
      <w:r>
        <w:rPr>
          <w:rFonts w:ascii="Times New Roman" w:hAnsi="Times New Roman" w:cs="Times New Roman" w:hint="cs"/>
          <w:sz w:val="26"/>
          <w:szCs w:val="26"/>
          <w:rtl/>
          <w:lang w:bidi="ar-EG"/>
        </w:rPr>
        <w:t xml:space="preserve">لمعدات القائمة على الهيدروفلوروكربون كبدائل للمواد الهيدروكلوروفلوروكربونية، تقترح الحكومة تعزيز الإطار التنظيمي، وإدخال معايير لمناولة معدات التبريد وتكييف الهواء القائمة على غازات </w:t>
      </w:r>
      <w:r w:rsidR="00C74E45">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 xml:space="preserve">تبريد </w:t>
      </w:r>
      <w:r w:rsidR="00C74E45">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قابلة للاشتعال/</w:t>
      </w:r>
      <w:r w:rsidR="00C74E45">
        <w:rPr>
          <w:rFonts w:ascii="Times New Roman" w:hAnsi="Times New Roman" w:cs="Times New Roman" w:hint="cs"/>
          <w:sz w:val="26"/>
          <w:szCs w:val="26"/>
          <w:rtl/>
          <w:lang w:bidi="ar-EG"/>
        </w:rPr>
        <w:t>ذات</w:t>
      </w:r>
      <w:r>
        <w:rPr>
          <w:rFonts w:ascii="Times New Roman" w:hAnsi="Times New Roman" w:cs="Times New Roman" w:hint="cs"/>
          <w:sz w:val="26"/>
          <w:szCs w:val="26"/>
          <w:rtl/>
          <w:lang w:bidi="ar-EG"/>
        </w:rPr>
        <w:t xml:space="preserve"> الضغط</w:t>
      </w:r>
      <w:r w:rsidR="00C74E45">
        <w:rPr>
          <w:rFonts w:ascii="Times New Roman" w:hAnsi="Times New Roman" w:cs="Times New Roman" w:hint="cs"/>
          <w:sz w:val="26"/>
          <w:szCs w:val="26"/>
          <w:rtl/>
          <w:lang w:bidi="ar-EG"/>
        </w:rPr>
        <w:t xml:space="preserve"> العالي</w:t>
      </w:r>
      <w:r>
        <w:rPr>
          <w:rFonts w:ascii="Times New Roman" w:hAnsi="Times New Roman" w:cs="Times New Roman" w:hint="cs"/>
          <w:sz w:val="26"/>
          <w:szCs w:val="26"/>
          <w:rtl/>
          <w:lang w:bidi="ar-EG"/>
        </w:rPr>
        <w:t>/</w:t>
      </w:r>
      <w:r w:rsidR="00C74E45">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 xml:space="preserve">سامة، وتعزيز التدريب على الممارسات الجيدة مع تركيز على بناء القدرات على المناولة الآمنة لغازات التبريد القابلة للاشتعال، وإنشاء مركز تدريب متخصص بشأن المناولة الآمنة لغازات التبريد القابلة للاشتعال خلال تركيب وتشغيل وإصلاح وصيانة ووقف تشغيل معدات التبريد وتكييف الهواء. وستقدم المساعدة للمستخدمين النهائيين في تعظيم معدات التبريد وتكييف الهواء الخاصة بهم، وبالتالي خفض تسربات غازات التبريد واستهلاك الطاقة، وتأخير استبدالها. وستوضح المشروعات التجريبية </w:t>
      </w:r>
      <w:r w:rsidR="006959F8">
        <w:rPr>
          <w:rFonts w:ascii="Times New Roman" w:hAnsi="Times New Roman" w:cs="Times New Roman" w:hint="cs"/>
          <w:sz w:val="26"/>
          <w:szCs w:val="26"/>
          <w:rtl/>
          <w:lang w:bidi="ar-EG"/>
        </w:rPr>
        <w:t>تشغيل معدات التبريد وتكييف الهواء ذات الكفاءة العالية في استخدام الطاقة القائمة على غازات تبريد ذات أط</w:t>
      </w:r>
      <w:r w:rsidR="00A13691">
        <w:rPr>
          <w:rFonts w:ascii="Times New Roman" w:hAnsi="Times New Roman" w:cs="Times New Roman" w:hint="cs"/>
          <w:sz w:val="26"/>
          <w:szCs w:val="26"/>
          <w:rtl/>
          <w:lang w:bidi="ar-EG"/>
        </w:rPr>
        <w:t xml:space="preserve">نان صفرية من </w:t>
      </w:r>
      <w:r w:rsidR="00C74E45">
        <w:rPr>
          <w:rFonts w:ascii="Times New Roman" w:hAnsi="Times New Roman" w:cs="Times New Roman" w:hint="cs"/>
          <w:sz w:val="26"/>
          <w:szCs w:val="26"/>
          <w:rtl/>
          <w:lang w:bidi="ar-EG"/>
        </w:rPr>
        <w:t xml:space="preserve">قدرات </w:t>
      </w:r>
      <w:r w:rsidR="00A13691">
        <w:rPr>
          <w:rFonts w:ascii="Times New Roman" w:hAnsi="Times New Roman" w:cs="Times New Roman" w:hint="cs"/>
          <w:sz w:val="26"/>
          <w:szCs w:val="26"/>
          <w:rtl/>
          <w:lang w:bidi="ar-EG"/>
        </w:rPr>
        <w:t>استنفاد الأوزون، و</w:t>
      </w:r>
      <w:r w:rsidR="006959F8">
        <w:rPr>
          <w:rFonts w:ascii="Times New Roman" w:hAnsi="Times New Roman" w:cs="Times New Roman" w:hint="cs"/>
          <w:sz w:val="26"/>
          <w:szCs w:val="26"/>
          <w:rtl/>
          <w:lang w:bidi="ar-EG"/>
        </w:rPr>
        <w:t>منخفضة إمكانية الاحترار العالمي من أجل استبدال المعدات القائمة على الهيدروكلوروفلوروكربون التي تصل إلى نهاية عمرها.</w:t>
      </w:r>
    </w:p>
    <w:p w:rsidR="0082303E" w:rsidRDefault="0082303E" w:rsidP="0082303E">
      <w:pPr>
        <w:pStyle w:val="ListParagraph"/>
        <w:bidi/>
        <w:spacing w:after="240"/>
        <w:ind w:left="0"/>
        <w:contextualSpacing w:val="0"/>
        <w:jc w:val="both"/>
        <w:rPr>
          <w:rFonts w:ascii="Times New Roman" w:hAnsi="Times New Roman" w:cs="Times New Roman"/>
          <w:sz w:val="26"/>
          <w:szCs w:val="26"/>
          <w:lang w:bidi="ar-EG"/>
        </w:rPr>
      </w:pPr>
      <w:r w:rsidRPr="0082303E">
        <w:rPr>
          <w:rFonts w:ascii="Times New Roman" w:hAnsi="Times New Roman" w:cs="Times New Roman" w:hint="cs"/>
          <w:sz w:val="26"/>
          <w:szCs w:val="26"/>
          <w:u w:val="single"/>
          <w:rtl/>
          <w:lang w:bidi="ar-EG"/>
        </w:rPr>
        <w:t>الأنشطة المقترحة في المرحلة الثانية من خطة إدارة إزالة المواد الهيدروكلوروفلوروكربونية</w:t>
      </w:r>
    </w:p>
    <w:p w:rsidR="0082303E" w:rsidRDefault="006A5290"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وفيما يلي الأنشطة للمرحلة الثانية وتكاليفها</w:t>
      </w:r>
      <w:r w:rsidR="00680D2D">
        <w:rPr>
          <w:rFonts w:ascii="Times New Roman" w:hAnsi="Times New Roman" w:cs="Times New Roman" w:hint="cs"/>
          <w:sz w:val="26"/>
          <w:szCs w:val="26"/>
          <w:rtl/>
          <w:lang w:bidi="ar-EG"/>
        </w:rPr>
        <w:t>:</w:t>
      </w:r>
    </w:p>
    <w:p w:rsidR="00BF7015" w:rsidRPr="00BF7015" w:rsidRDefault="00BF7015" w:rsidP="00A61BE6">
      <w:pPr>
        <w:bidi/>
        <w:spacing w:after="240"/>
        <w:ind w:left="1440" w:hanging="720"/>
        <w:rPr>
          <w:sz w:val="26"/>
          <w:szCs w:val="26"/>
          <w:rtl/>
          <w:lang w:bidi="ar-EG"/>
        </w:rPr>
      </w:pPr>
      <w:r w:rsidRPr="00BF7015">
        <w:rPr>
          <w:rFonts w:hint="cs"/>
          <w:sz w:val="26"/>
          <w:szCs w:val="26"/>
          <w:rtl/>
          <w:lang w:bidi="ar-EG"/>
        </w:rPr>
        <w:t>(أ)</w:t>
      </w:r>
      <w:r w:rsidRPr="00BF7015">
        <w:rPr>
          <w:rFonts w:hint="cs"/>
          <w:sz w:val="26"/>
          <w:szCs w:val="26"/>
          <w:rtl/>
          <w:lang w:bidi="ar-EG"/>
        </w:rPr>
        <w:tab/>
      </w:r>
      <w:r w:rsidRPr="00BF7015">
        <w:rPr>
          <w:rFonts w:hint="cs"/>
          <w:i/>
          <w:iCs/>
          <w:sz w:val="26"/>
          <w:szCs w:val="26"/>
          <w:rtl/>
          <w:lang w:bidi="ar-EG"/>
        </w:rPr>
        <w:t>تعزيز القدرات الوطنية للجمارك وضوابط التجارة</w:t>
      </w:r>
      <w:r w:rsidRPr="00BF7015">
        <w:rPr>
          <w:rFonts w:hint="cs"/>
          <w:sz w:val="26"/>
          <w:szCs w:val="26"/>
          <w:rtl/>
          <w:lang w:bidi="ar-EG"/>
        </w:rPr>
        <w:t xml:space="preserve">: </w:t>
      </w:r>
      <w:r>
        <w:rPr>
          <w:rFonts w:hint="cs"/>
          <w:sz w:val="26"/>
          <w:szCs w:val="26"/>
          <w:rtl/>
          <w:lang w:bidi="ar-EG"/>
        </w:rPr>
        <w:t>تدريب</w:t>
      </w:r>
      <w:r w:rsidRPr="00BF7015">
        <w:rPr>
          <w:rFonts w:hint="cs"/>
          <w:sz w:val="26"/>
          <w:szCs w:val="26"/>
          <w:rtl/>
          <w:lang w:bidi="ar-EG"/>
        </w:rPr>
        <w:t xml:space="preserve"> </w:t>
      </w:r>
      <w:r>
        <w:rPr>
          <w:rFonts w:hint="cs"/>
          <w:sz w:val="26"/>
          <w:szCs w:val="26"/>
          <w:rtl/>
          <w:lang w:bidi="ar-EG"/>
        </w:rPr>
        <w:t>2</w:t>
      </w:r>
      <w:r w:rsidRPr="00BF7015">
        <w:rPr>
          <w:rFonts w:hint="cs"/>
          <w:sz w:val="26"/>
          <w:szCs w:val="26"/>
          <w:rtl/>
          <w:lang w:bidi="ar-EG"/>
        </w:rPr>
        <w:t xml:space="preserve">0 </w:t>
      </w:r>
      <w:r w:rsidR="00A61BE6">
        <w:rPr>
          <w:rFonts w:hint="cs"/>
          <w:sz w:val="26"/>
          <w:szCs w:val="26"/>
          <w:rtl/>
          <w:lang w:bidi="ar-EG"/>
        </w:rPr>
        <w:t xml:space="preserve">من </w:t>
      </w:r>
      <w:r w:rsidRPr="00BF7015">
        <w:rPr>
          <w:rFonts w:hint="cs"/>
          <w:sz w:val="26"/>
          <w:szCs w:val="26"/>
          <w:rtl/>
          <w:lang w:bidi="ar-EG"/>
        </w:rPr>
        <w:t>موظف</w:t>
      </w:r>
      <w:r w:rsidR="00A61BE6">
        <w:rPr>
          <w:rFonts w:hint="cs"/>
          <w:sz w:val="26"/>
          <w:szCs w:val="26"/>
          <w:rtl/>
          <w:lang w:bidi="ar-EG"/>
        </w:rPr>
        <w:t>ي</w:t>
      </w:r>
      <w:r w:rsidRPr="00BF7015">
        <w:rPr>
          <w:rFonts w:hint="cs"/>
          <w:sz w:val="26"/>
          <w:szCs w:val="26"/>
          <w:rtl/>
          <w:lang w:bidi="ar-EG"/>
        </w:rPr>
        <w:t xml:space="preserve"> </w:t>
      </w:r>
      <w:r>
        <w:rPr>
          <w:rFonts w:hint="cs"/>
          <w:sz w:val="26"/>
          <w:szCs w:val="26"/>
          <w:rtl/>
          <w:lang w:bidi="ar-EG"/>
        </w:rPr>
        <w:t>ا</w:t>
      </w:r>
      <w:r w:rsidRPr="00BF7015">
        <w:rPr>
          <w:rFonts w:hint="cs"/>
          <w:sz w:val="26"/>
          <w:szCs w:val="26"/>
          <w:rtl/>
          <w:lang w:bidi="ar-EG"/>
        </w:rPr>
        <w:t xml:space="preserve">لجمارك والإنفاذ </w:t>
      </w:r>
      <w:r w:rsidR="006A5290">
        <w:rPr>
          <w:rFonts w:hint="cs"/>
          <w:sz w:val="26"/>
          <w:szCs w:val="26"/>
          <w:rtl/>
          <w:lang w:bidi="ar-EG"/>
        </w:rPr>
        <w:t xml:space="preserve">على الأقل </w:t>
      </w:r>
      <w:r>
        <w:rPr>
          <w:rFonts w:hint="cs"/>
          <w:sz w:val="26"/>
          <w:szCs w:val="26"/>
          <w:rtl/>
          <w:lang w:bidi="ar-EG"/>
        </w:rPr>
        <w:t xml:space="preserve">في كل دورة من </w:t>
      </w:r>
      <w:r w:rsidR="00A61BE6">
        <w:rPr>
          <w:rFonts w:hint="cs"/>
          <w:sz w:val="26"/>
          <w:szCs w:val="26"/>
          <w:rtl/>
          <w:lang w:bidi="ar-EG"/>
        </w:rPr>
        <w:t>ال</w:t>
      </w:r>
      <w:r>
        <w:rPr>
          <w:rFonts w:hint="cs"/>
          <w:sz w:val="26"/>
          <w:szCs w:val="26"/>
          <w:rtl/>
          <w:lang w:bidi="ar-EG"/>
        </w:rPr>
        <w:t xml:space="preserve">دورات التدريبية </w:t>
      </w:r>
      <w:r w:rsidR="00A61BE6">
        <w:rPr>
          <w:rFonts w:hint="cs"/>
          <w:sz w:val="26"/>
          <w:szCs w:val="26"/>
          <w:rtl/>
          <w:lang w:bidi="ar-EG"/>
        </w:rPr>
        <w:t xml:space="preserve">المحدثة </w:t>
      </w:r>
      <w:r>
        <w:rPr>
          <w:rFonts w:hint="cs"/>
          <w:sz w:val="26"/>
          <w:szCs w:val="26"/>
          <w:rtl/>
          <w:lang w:bidi="ar-EG"/>
        </w:rPr>
        <w:t xml:space="preserve">البالغ عددها 27 دورة </w:t>
      </w:r>
      <w:r w:rsidR="00A61BE6">
        <w:rPr>
          <w:rFonts w:hint="cs"/>
          <w:sz w:val="26"/>
          <w:szCs w:val="26"/>
          <w:rtl/>
          <w:lang w:bidi="ar-EG"/>
        </w:rPr>
        <w:t>(ثلاث دورات في السنة)، مع عناصر</w:t>
      </w:r>
      <w:r>
        <w:rPr>
          <w:rFonts w:hint="cs"/>
          <w:sz w:val="26"/>
          <w:szCs w:val="26"/>
          <w:rtl/>
          <w:lang w:bidi="ar-EG"/>
        </w:rPr>
        <w:t xml:space="preserve"> نظرية وعملية، بشأن ضوابط</w:t>
      </w:r>
      <w:r w:rsidRPr="00BF7015">
        <w:rPr>
          <w:rFonts w:hint="cs"/>
          <w:sz w:val="26"/>
          <w:szCs w:val="26"/>
          <w:rtl/>
          <w:lang w:bidi="ar-EG"/>
        </w:rPr>
        <w:t xml:space="preserve"> </w:t>
      </w:r>
      <w:r>
        <w:rPr>
          <w:rFonts w:hint="cs"/>
          <w:sz w:val="26"/>
          <w:szCs w:val="26"/>
          <w:rtl/>
          <w:lang w:bidi="ar-EG"/>
        </w:rPr>
        <w:t>ال</w:t>
      </w:r>
      <w:r w:rsidRPr="00BF7015">
        <w:rPr>
          <w:rFonts w:hint="cs"/>
          <w:sz w:val="26"/>
          <w:szCs w:val="26"/>
          <w:rtl/>
          <w:lang w:bidi="ar-EG"/>
        </w:rPr>
        <w:t xml:space="preserve">واردات </w:t>
      </w:r>
      <w:r>
        <w:rPr>
          <w:rFonts w:hint="cs"/>
          <w:sz w:val="26"/>
          <w:szCs w:val="26"/>
          <w:rtl/>
          <w:lang w:bidi="ar-EG"/>
        </w:rPr>
        <w:t>ل</w:t>
      </w:r>
      <w:r w:rsidRPr="00BF7015">
        <w:rPr>
          <w:rFonts w:hint="cs"/>
          <w:sz w:val="26"/>
          <w:szCs w:val="26"/>
          <w:rtl/>
          <w:lang w:bidi="ar-EG"/>
        </w:rPr>
        <w:t xml:space="preserve">لمواد </w:t>
      </w:r>
      <w:r>
        <w:rPr>
          <w:rFonts w:hint="cs"/>
          <w:sz w:val="26"/>
          <w:szCs w:val="26"/>
          <w:rtl/>
          <w:lang w:bidi="ar-EG"/>
        </w:rPr>
        <w:t xml:space="preserve">في بروتوكول مونتريال والمعدات التي تحتويها؛ </w:t>
      </w:r>
      <w:r w:rsidR="00A61BE6">
        <w:rPr>
          <w:rFonts w:hint="cs"/>
          <w:sz w:val="26"/>
          <w:szCs w:val="26"/>
          <w:rtl/>
          <w:lang w:bidi="ar-EG"/>
        </w:rPr>
        <w:t>و</w:t>
      </w:r>
      <w:r>
        <w:rPr>
          <w:rFonts w:hint="cs"/>
          <w:sz w:val="26"/>
          <w:szCs w:val="26"/>
          <w:rtl/>
          <w:lang w:bidi="ar-EG"/>
        </w:rPr>
        <w:t xml:space="preserve">تحديث وحدة </w:t>
      </w:r>
      <w:r w:rsidR="005C5D68">
        <w:rPr>
          <w:rFonts w:hint="cs"/>
          <w:sz w:val="26"/>
          <w:szCs w:val="26"/>
          <w:rtl/>
          <w:lang w:bidi="ar-EG"/>
        </w:rPr>
        <w:t>ال</w:t>
      </w:r>
      <w:r>
        <w:rPr>
          <w:rFonts w:hint="cs"/>
          <w:sz w:val="26"/>
          <w:szCs w:val="26"/>
          <w:rtl/>
          <w:lang w:bidi="ar-EG"/>
        </w:rPr>
        <w:t xml:space="preserve">تدريب الإلكترونية للجمارك؛ وشراء أربعة محددات لغازات التبريد؛ وتنظيم بعثتين دراسية دولية على الأقل لتحديث المعارف وتبادل الدروس المستفادة مع الجمارك من بلدان أخرى؛ وعقد اجتماعات دورية مع مؤسسات الإنفاذ ورصد السوق المحلي لغازات التبريد؛ وتعزيز عملية الترخيص ونظام إدارة </w:t>
      </w:r>
      <w:r w:rsidR="00A61BE6">
        <w:rPr>
          <w:rFonts w:hint="cs"/>
          <w:sz w:val="26"/>
          <w:szCs w:val="26"/>
          <w:rtl/>
          <w:lang w:bidi="ar-LB"/>
        </w:rPr>
        <w:t>الوحدة الفنية للأوزون</w:t>
      </w:r>
      <w:r>
        <w:rPr>
          <w:rFonts w:hint="cs"/>
          <w:sz w:val="26"/>
          <w:szCs w:val="26"/>
          <w:rtl/>
          <w:lang w:bidi="ar-EG"/>
        </w:rPr>
        <w:t xml:space="preserve"> من أجل ضمان دقة تقارير البيانات </w:t>
      </w:r>
      <w:r w:rsidR="00A61BE6">
        <w:rPr>
          <w:rFonts w:hint="cs"/>
          <w:sz w:val="26"/>
          <w:szCs w:val="26"/>
          <w:rtl/>
          <w:lang w:bidi="ar-EG"/>
        </w:rPr>
        <w:t>عن</w:t>
      </w:r>
      <w:r>
        <w:rPr>
          <w:rFonts w:hint="cs"/>
          <w:sz w:val="26"/>
          <w:szCs w:val="26"/>
          <w:rtl/>
          <w:lang w:bidi="ar-EG"/>
        </w:rPr>
        <w:t xml:space="preserve"> الاستهلاك </w:t>
      </w:r>
      <w:r w:rsidRPr="00BF7015">
        <w:rPr>
          <w:rFonts w:hint="cs"/>
          <w:sz w:val="26"/>
          <w:szCs w:val="26"/>
          <w:rtl/>
          <w:lang w:bidi="ar-EG"/>
        </w:rPr>
        <w:t>(</w:t>
      </w:r>
      <w:r>
        <w:rPr>
          <w:sz w:val="26"/>
          <w:szCs w:val="26"/>
          <w:lang w:val="en-US" w:bidi="ar-EG"/>
        </w:rPr>
        <w:t>120</w:t>
      </w:r>
      <w:r w:rsidRPr="00BF7015">
        <w:rPr>
          <w:sz w:val="26"/>
          <w:szCs w:val="26"/>
          <w:lang w:val="en-US" w:bidi="ar-EG"/>
        </w:rPr>
        <w:t>,</w:t>
      </w:r>
      <w:r>
        <w:rPr>
          <w:sz w:val="26"/>
          <w:szCs w:val="26"/>
          <w:lang w:val="en-US" w:bidi="ar-EG"/>
        </w:rPr>
        <w:t>5</w:t>
      </w:r>
      <w:r w:rsidRPr="00BF7015">
        <w:rPr>
          <w:sz w:val="26"/>
          <w:szCs w:val="26"/>
          <w:lang w:val="en-US" w:bidi="ar-EG"/>
        </w:rPr>
        <w:t>00</w:t>
      </w:r>
      <w:r w:rsidRPr="00BF7015">
        <w:rPr>
          <w:rFonts w:hint="cs"/>
          <w:sz w:val="26"/>
          <w:szCs w:val="26"/>
          <w:rtl/>
          <w:lang w:bidi="ar-EG"/>
        </w:rPr>
        <w:t xml:space="preserve"> دولارا أمريكيا) (اليونيب)؛</w:t>
      </w:r>
    </w:p>
    <w:p w:rsidR="00BF7015" w:rsidRPr="00BF7015" w:rsidRDefault="00BF7015" w:rsidP="00E070B0">
      <w:pPr>
        <w:bidi/>
        <w:spacing w:after="240"/>
        <w:ind w:left="1440" w:hanging="720"/>
        <w:rPr>
          <w:sz w:val="26"/>
          <w:szCs w:val="26"/>
          <w:rtl/>
          <w:lang w:bidi="ar-EG"/>
        </w:rPr>
      </w:pPr>
      <w:r w:rsidRPr="00BF7015">
        <w:rPr>
          <w:rFonts w:hint="cs"/>
          <w:sz w:val="26"/>
          <w:szCs w:val="26"/>
          <w:rtl/>
          <w:lang w:bidi="ar-EG"/>
        </w:rPr>
        <w:lastRenderedPageBreak/>
        <w:t>(ب)</w:t>
      </w:r>
      <w:r w:rsidRPr="00BF7015">
        <w:rPr>
          <w:rFonts w:hint="cs"/>
          <w:sz w:val="26"/>
          <w:szCs w:val="26"/>
          <w:rtl/>
          <w:lang w:bidi="ar-EG"/>
        </w:rPr>
        <w:tab/>
      </w:r>
      <w:r w:rsidRPr="00BF7015">
        <w:rPr>
          <w:rFonts w:hint="cs"/>
          <w:i/>
          <w:iCs/>
          <w:sz w:val="26"/>
          <w:szCs w:val="26"/>
          <w:rtl/>
          <w:lang w:bidi="ar-EG"/>
        </w:rPr>
        <w:t>تعزيز الإطار التنظيمي</w:t>
      </w:r>
      <w:r w:rsidRPr="00BF7015">
        <w:rPr>
          <w:rFonts w:hint="cs"/>
          <w:sz w:val="26"/>
          <w:szCs w:val="26"/>
          <w:rtl/>
          <w:lang w:bidi="ar-EG"/>
        </w:rPr>
        <w:t xml:space="preserve">: صياغة وإنفاذ المعايير بشأن </w:t>
      </w:r>
      <w:r w:rsidR="006A5290">
        <w:rPr>
          <w:rFonts w:hint="cs"/>
          <w:sz w:val="26"/>
          <w:szCs w:val="26"/>
          <w:rtl/>
          <w:lang w:bidi="ar-EG"/>
        </w:rPr>
        <w:t xml:space="preserve">قيود استيراد المعدات الجديدة القائمة على الهيدروكلوروفلوروكربون، بما في ذلك معيار كفاءة استخدام الطاقة، والسياسات لإدارة دورة حياة الهيدروكلوروفلوروكربون؛ وتدابير </w:t>
      </w:r>
      <w:r w:rsidR="00A61BE6">
        <w:rPr>
          <w:rFonts w:hint="cs"/>
          <w:sz w:val="26"/>
          <w:szCs w:val="26"/>
          <w:rtl/>
          <w:lang w:bidi="ar-EG"/>
        </w:rPr>
        <w:t>ال</w:t>
      </w:r>
      <w:r w:rsidR="006A5290">
        <w:rPr>
          <w:rFonts w:hint="cs"/>
          <w:sz w:val="26"/>
          <w:szCs w:val="26"/>
          <w:rtl/>
          <w:lang w:bidi="ar-EG"/>
        </w:rPr>
        <w:t>ر</w:t>
      </w:r>
      <w:r w:rsidR="00A61BE6">
        <w:rPr>
          <w:rFonts w:hint="cs"/>
          <w:sz w:val="26"/>
          <w:szCs w:val="26"/>
          <w:rtl/>
          <w:lang w:bidi="ar-EG"/>
        </w:rPr>
        <w:t>قا</w:t>
      </w:r>
      <w:r w:rsidR="006A5290">
        <w:rPr>
          <w:rFonts w:hint="cs"/>
          <w:sz w:val="26"/>
          <w:szCs w:val="26"/>
          <w:rtl/>
          <w:lang w:bidi="ar-EG"/>
        </w:rPr>
        <w:t>بة</w:t>
      </w:r>
      <w:r w:rsidR="00A61BE6">
        <w:rPr>
          <w:rFonts w:hint="cs"/>
          <w:sz w:val="26"/>
          <w:szCs w:val="26"/>
          <w:rtl/>
          <w:lang w:bidi="ar-EG"/>
        </w:rPr>
        <w:t xml:space="preserve"> على</w:t>
      </w:r>
      <w:r w:rsidR="006A5290">
        <w:rPr>
          <w:rFonts w:hint="cs"/>
          <w:sz w:val="26"/>
          <w:szCs w:val="26"/>
          <w:rtl/>
          <w:lang w:bidi="ar-EG"/>
        </w:rPr>
        <w:t xml:space="preserve"> انبعاثات/</w:t>
      </w:r>
      <w:r w:rsidR="00A61BE6">
        <w:rPr>
          <w:rFonts w:hint="cs"/>
          <w:sz w:val="26"/>
          <w:szCs w:val="26"/>
          <w:rtl/>
          <w:lang w:bidi="ar-EG"/>
        </w:rPr>
        <w:t>ت</w:t>
      </w:r>
      <w:r w:rsidR="006A5290">
        <w:rPr>
          <w:rFonts w:hint="cs"/>
          <w:sz w:val="26"/>
          <w:szCs w:val="26"/>
          <w:rtl/>
          <w:lang w:bidi="ar-EG"/>
        </w:rPr>
        <w:t xml:space="preserve">هوية الهيدروكلوروفلوروكربون بحلول 1 يناير/كانون الثاني 2024؛ وفرض حظر على استيراد المعدات الجديدة القائمة على الهيدروكلوروفلوروكربون </w:t>
      </w:r>
      <w:r w:rsidR="00A61BE6">
        <w:rPr>
          <w:rFonts w:hint="cs"/>
          <w:sz w:val="26"/>
          <w:szCs w:val="26"/>
          <w:rtl/>
          <w:lang w:bidi="ar-EG"/>
        </w:rPr>
        <w:t xml:space="preserve">وتوقع </w:t>
      </w:r>
      <w:r w:rsidR="006A5290">
        <w:rPr>
          <w:rFonts w:hint="cs"/>
          <w:sz w:val="26"/>
          <w:szCs w:val="26"/>
          <w:rtl/>
          <w:lang w:bidi="ar-EG"/>
        </w:rPr>
        <w:t xml:space="preserve">فرض حظر على الاسطوانات الفارغة </w:t>
      </w:r>
      <w:r w:rsidR="00A61BE6">
        <w:rPr>
          <w:rFonts w:hint="cs"/>
          <w:sz w:val="26"/>
          <w:szCs w:val="26"/>
          <w:rtl/>
          <w:lang w:bidi="ar-EG"/>
        </w:rPr>
        <w:t>ب</w:t>
      </w:r>
      <w:r w:rsidR="00605525">
        <w:rPr>
          <w:rFonts w:hint="cs"/>
          <w:sz w:val="26"/>
          <w:szCs w:val="26"/>
          <w:rtl/>
          <w:lang w:bidi="ar-EG"/>
        </w:rPr>
        <w:t xml:space="preserve">حلول عام 2025؛ وقواعد بشأن </w:t>
      </w:r>
      <w:r w:rsidR="00E070B0">
        <w:rPr>
          <w:rFonts w:hint="cs"/>
          <w:sz w:val="26"/>
          <w:szCs w:val="26"/>
          <w:rtl/>
          <w:lang w:bidi="ar-EG"/>
        </w:rPr>
        <w:t>الاحتفاظ</w:t>
      </w:r>
      <w:r w:rsidR="00605525">
        <w:rPr>
          <w:rFonts w:hint="cs"/>
          <w:sz w:val="26"/>
          <w:szCs w:val="26"/>
          <w:rtl/>
          <w:lang w:bidi="ar-EG"/>
        </w:rPr>
        <w:t xml:space="preserve"> </w:t>
      </w:r>
      <w:r w:rsidR="00E070B0">
        <w:rPr>
          <w:rFonts w:hint="cs"/>
          <w:sz w:val="26"/>
          <w:szCs w:val="26"/>
          <w:rtl/>
          <w:lang w:bidi="ar-EG"/>
        </w:rPr>
        <w:t>ب</w:t>
      </w:r>
      <w:r w:rsidR="00605525">
        <w:rPr>
          <w:rFonts w:hint="cs"/>
          <w:sz w:val="26"/>
          <w:szCs w:val="26"/>
          <w:rtl/>
          <w:lang w:bidi="ar-EG"/>
        </w:rPr>
        <w:t xml:space="preserve">سجلات ممارسات خدمة التبريد ومواعيد </w:t>
      </w:r>
      <w:r w:rsidR="00E070B0">
        <w:rPr>
          <w:rFonts w:hint="cs"/>
          <w:sz w:val="26"/>
          <w:szCs w:val="26"/>
          <w:rtl/>
          <w:lang w:bidi="ar-EG"/>
        </w:rPr>
        <w:t xml:space="preserve">عمليات </w:t>
      </w:r>
      <w:r w:rsidR="00605525">
        <w:rPr>
          <w:rFonts w:hint="cs"/>
          <w:sz w:val="26"/>
          <w:szCs w:val="26"/>
          <w:rtl/>
          <w:lang w:bidi="ar-EG"/>
        </w:rPr>
        <w:t xml:space="preserve">مراجعة التسربات؛ ومعيار بشأن </w:t>
      </w:r>
      <w:r w:rsidRPr="00BF7015">
        <w:rPr>
          <w:rFonts w:hint="cs"/>
          <w:sz w:val="26"/>
          <w:szCs w:val="26"/>
          <w:rtl/>
          <w:lang w:bidi="ar-EG"/>
        </w:rPr>
        <w:t xml:space="preserve">المناولة الآمنة لغازات التبريد القابلة للاشتعال؛ </w:t>
      </w:r>
      <w:r w:rsidR="00605525">
        <w:rPr>
          <w:rFonts w:hint="cs"/>
          <w:sz w:val="26"/>
          <w:szCs w:val="26"/>
          <w:rtl/>
          <w:lang w:bidi="ar-EG"/>
        </w:rPr>
        <w:t xml:space="preserve">ومشاورات مع </w:t>
      </w:r>
      <w:r w:rsidRPr="00BF7015">
        <w:rPr>
          <w:rFonts w:hint="cs"/>
          <w:sz w:val="26"/>
          <w:szCs w:val="26"/>
          <w:rtl/>
          <w:lang w:bidi="ar-EG"/>
        </w:rPr>
        <w:t xml:space="preserve">أصحاب المصلحة؛ واجتماعات للتوعية من أجل نشر القواعد </w:t>
      </w:r>
      <w:r w:rsidR="00605525">
        <w:rPr>
          <w:rFonts w:hint="cs"/>
          <w:sz w:val="26"/>
          <w:szCs w:val="26"/>
          <w:rtl/>
          <w:lang w:bidi="ar-EG"/>
        </w:rPr>
        <w:t xml:space="preserve">إلى الاتحادات والمستوردين والمستهلكين، وشركات التبريد وتكييف الهواء </w:t>
      </w:r>
      <w:r w:rsidRPr="00BF7015">
        <w:rPr>
          <w:rFonts w:hint="cs"/>
          <w:sz w:val="26"/>
          <w:szCs w:val="26"/>
          <w:rtl/>
          <w:lang w:bidi="ar-EG"/>
        </w:rPr>
        <w:t>(</w:t>
      </w:r>
      <w:r w:rsidR="00605525">
        <w:rPr>
          <w:sz w:val="26"/>
          <w:szCs w:val="26"/>
          <w:lang w:val="en-US" w:bidi="ar-EG"/>
        </w:rPr>
        <w:t>55</w:t>
      </w:r>
      <w:r w:rsidRPr="00BF7015">
        <w:rPr>
          <w:sz w:val="26"/>
          <w:szCs w:val="26"/>
          <w:lang w:val="en-US" w:bidi="ar-EG"/>
        </w:rPr>
        <w:t>,</w:t>
      </w:r>
      <w:r w:rsidR="00605525">
        <w:rPr>
          <w:sz w:val="26"/>
          <w:szCs w:val="26"/>
          <w:lang w:val="en-US" w:bidi="ar-EG"/>
        </w:rPr>
        <w:t>0</w:t>
      </w:r>
      <w:r w:rsidRPr="00BF7015">
        <w:rPr>
          <w:sz w:val="26"/>
          <w:szCs w:val="26"/>
          <w:lang w:val="en-US" w:bidi="ar-EG"/>
        </w:rPr>
        <w:t>00</w:t>
      </w:r>
      <w:r w:rsidRPr="00BF7015">
        <w:rPr>
          <w:rFonts w:hint="cs"/>
          <w:sz w:val="26"/>
          <w:szCs w:val="26"/>
          <w:rtl/>
          <w:lang w:bidi="ar-EG"/>
        </w:rPr>
        <w:t xml:space="preserve"> دولارا أمريكيا) (اليونيب)؛</w:t>
      </w:r>
    </w:p>
    <w:p w:rsidR="00BF7015" w:rsidRPr="00BF7015" w:rsidRDefault="00BF7015" w:rsidP="00E070B0">
      <w:pPr>
        <w:bidi/>
        <w:spacing w:after="240"/>
        <w:ind w:left="1440" w:hanging="720"/>
        <w:rPr>
          <w:sz w:val="26"/>
          <w:szCs w:val="26"/>
          <w:rtl/>
          <w:lang w:bidi="ar-EG"/>
        </w:rPr>
      </w:pPr>
      <w:r w:rsidRPr="00BF7015">
        <w:rPr>
          <w:rFonts w:hint="cs"/>
          <w:sz w:val="26"/>
          <w:szCs w:val="26"/>
          <w:rtl/>
          <w:lang w:bidi="ar-EG"/>
        </w:rPr>
        <w:t>(ج)</w:t>
      </w:r>
      <w:r w:rsidRPr="00BF7015">
        <w:rPr>
          <w:rFonts w:hint="cs"/>
          <w:sz w:val="26"/>
          <w:szCs w:val="26"/>
          <w:rtl/>
          <w:lang w:bidi="ar-EG"/>
        </w:rPr>
        <w:tab/>
      </w:r>
      <w:r w:rsidRPr="00BF7015">
        <w:rPr>
          <w:rFonts w:hint="cs"/>
          <w:i/>
          <w:iCs/>
          <w:sz w:val="26"/>
          <w:szCs w:val="26"/>
          <w:rtl/>
          <w:lang w:bidi="ar-EG"/>
        </w:rPr>
        <w:t>بناء القدرات والتدريب المستدام للفنيين في قطاع خدمة التبريد وتكييف الهواء</w:t>
      </w:r>
      <w:r w:rsidRPr="00BF7015">
        <w:rPr>
          <w:rFonts w:hint="cs"/>
          <w:sz w:val="26"/>
          <w:szCs w:val="26"/>
          <w:rtl/>
          <w:lang w:bidi="ar-EG"/>
        </w:rPr>
        <w:t xml:space="preserve">: </w:t>
      </w:r>
      <w:r w:rsidR="00605525">
        <w:rPr>
          <w:rFonts w:hint="cs"/>
          <w:sz w:val="26"/>
          <w:szCs w:val="26"/>
          <w:rtl/>
          <w:lang w:bidi="ar-EG"/>
        </w:rPr>
        <w:t>إدراج</w:t>
      </w:r>
      <w:r w:rsidRPr="00BF7015">
        <w:rPr>
          <w:rFonts w:hint="cs"/>
          <w:sz w:val="26"/>
          <w:szCs w:val="26"/>
          <w:rtl/>
          <w:lang w:bidi="ar-EG"/>
        </w:rPr>
        <w:t xml:space="preserve"> برنامج تدريب قياسي في </w:t>
      </w:r>
      <w:r w:rsidR="00605525">
        <w:rPr>
          <w:rFonts w:hint="cs"/>
          <w:sz w:val="26"/>
          <w:szCs w:val="26"/>
          <w:rtl/>
          <w:lang w:bidi="ar-EG"/>
        </w:rPr>
        <w:t>ال</w:t>
      </w:r>
      <w:r w:rsidRPr="00BF7015">
        <w:rPr>
          <w:rFonts w:hint="cs"/>
          <w:sz w:val="26"/>
          <w:szCs w:val="26"/>
          <w:rtl/>
          <w:lang w:bidi="ar-EG"/>
        </w:rPr>
        <w:t xml:space="preserve">مناهج </w:t>
      </w:r>
      <w:r w:rsidR="00605525">
        <w:rPr>
          <w:rFonts w:hint="cs"/>
          <w:sz w:val="26"/>
          <w:szCs w:val="26"/>
          <w:rtl/>
          <w:lang w:bidi="ar-EG"/>
        </w:rPr>
        <w:t xml:space="preserve">التعليمية ؛ وتوزيع </w:t>
      </w:r>
      <w:r w:rsidR="00605525">
        <w:rPr>
          <w:sz w:val="26"/>
          <w:szCs w:val="26"/>
          <w:lang w:bidi="ar-EG"/>
        </w:rPr>
        <w:t>1,000</w:t>
      </w:r>
      <w:r w:rsidRPr="00BF7015">
        <w:rPr>
          <w:rFonts w:hint="cs"/>
          <w:sz w:val="26"/>
          <w:szCs w:val="26"/>
          <w:rtl/>
          <w:lang w:bidi="ar-EG"/>
        </w:rPr>
        <w:t xml:space="preserve"> نسخة من الدليل المتعلق ب</w:t>
      </w:r>
      <w:r w:rsidR="00E070B0">
        <w:rPr>
          <w:rFonts w:hint="cs"/>
          <w:sz w:val="26"/>
          <w:szCs w:val="26"/>
          <w:rtl/>
          <w:lang w:bidi="ar-EG"/>
        </w:rPr>
        <w:t>ال</w:t>
      </w:r>
      <w:r w:rsidRPr="00BF7015">
        <w:rPr>
          <w:rFonts w:hint="cs"/>
          <w:sz w:val="26"/>
          <w:szCs w:val="26"/>
          <w:rtl/>
          <w:lang w:bidi="ar-EG"/>
        </w:rPr>
        <w:t>ممارسات الجيدة</w:t>
      </w:r>
      <w:r w:rsidR="00E070B0">
        <w:rPr>
          <w:rFonts w:hint="cs"/>
          <w:sz w:val="26"/>
          <w:szCs w:val="26"/>
          <w:rtl/>
          <w:lang w:bidi="ar-EG"/>
        </w:rPr>
        <w:t xml:space="preserve"> للتبريد</w:t>
      </w:r>
      <w:r w:rsidRPr="00BF7015">
        <w:rPr>
          <w:rFonts w:hint="cs"/>
          <w:sz w:val="26"/>
          <w:szCs w:val="26"/>
          <w:rtl/>
          <w:lang w:bidi="ar-EG"/>
        </w:rPr>
        <w:t>؛ و</w:t>
      </w:r>
      <w:r w:rsidR="00605525">
        <w:rPr>
          <w:rFonts w:hint="cs"/>
          <w:sz w:val="26"/>
          <w:szCs w:val="26"/>
          <w:rtl/>
          <w:lang w:bidi="ar-EG"/>
        </w:rPr>
        <w:t>خمس دورات</w:t>
      </w:r>
      <w:r w:rsidRPr="00BF7015">
        <w:rPr>
          <w:rFonts w:hint="cs"/>
          <w:sz w:val="26"/>
          <w:szCs w:val="26"/>
          <w:rtl/>
          <w:lang w:bidi="ar-EG"/>
        </w:rPr>
        <w:t xml:space="preserve"> لتدريب المدرب لما لا يقل عن </w:t>
      </w:r>
      <w:r w:rsidR="00605525">
        <w:rPr>
          <w:rFonts w:hint="cs"/>
          <w:sz w:val="26"/>
          <w:szCs w:val="26"/>
          <w:rtl/>
          <w:lang w:bidi="ar-EG"/>
        </w:rPr>
        <w:t>75</w:t>
      </w:r>
      <w:r w:rsidRPr="00BF7015">
        <w:rPr>
          <w:rFonts w:hint="cs"/>
          <w:sz w:val="26"/>
          <w:szCs w:val="26"/>
          <w:rtl/>
          <w:lang w:bidi="ar-EG"/>
        </w:rPr>
        <w:t xml:space="preserve"> </w:t>
      </w:r>
      <w:r w:rsidR="00E070B0">
        <w:rPr>
          <w:rFonts w:hint="cs"/>
          <w:sz w:val="26"/>
          <w:szCs w:val="26"/>
          <w:rtl/>
          <w:lang w:bidi="ar-EG"/>
        </w:rPr>
        <w:t>من ال</w:t>
      </w:r>
      <w:r w:rsidRPr="00BF7015">
        <w:rPr>
          <w:rFonts w:hint="cs"/>
          <w:sz w:val="26"/>
          <w:szCs w:val="26"/>
          <w:rtl/>
          <w:lang w:bidi="ar-EG"/>
        </w:rPr>
        <w:t>مدرب</w:t>
      </w:r>
      <w:r w:rsidR="00E070B0">
        <w:rPr>
          <w:rFonts w:hint="cs"/>
          <w:sz w:val="26"/>
          <w:szCs w:val="26"/>
          <w:rtl/>
          <w:lang w:bidi="ar-EG"/>
        </w:rPr>
        <w:t>ين</w:t>
      </w:r>
      <w:r w:rsidRPr="00BF7015">
        <w:rPr>
          <w:rFonts w:hint="cs"/>
          <w:sz w:val="26"/>
          <w:szCs w:val="26"/>
          <w:rtl/>
          <w:lang w:bidi="ar-EG"/>
        </w:rPr>
        <w:t>؛ و</w:t>
      </w:r>
      <w:r w:rsidR="00605525">
        <w:rPr>
          <w:rFonts w:hint="cs"/>
          <w:sz w:val="26"/>
          <w:szCs w:val="26"/>
          <w:rtl/>
          <w:lang w:bidi="ar-EG"/>
        </w:rPr>
        <w:t>30 دورة</w:t>
      </w:r>
      <w:r w:rsidRPr="00BF7015">
        <w:rPr>
          <w:rFonts w:hint="cs"/>
          <w:sz w:val="26"/>
          <w:szCs w:val="26"/>
          <w:rtl/>
          <w:lang w:bidi="ar-EG"/>
        </w:rPr>
        <w:t xml:space="preserve"> تدريب</w:t>
      </w:r>
      <w:r w:rsidR="00605525">
        <w:rPr>
          <w:rFonts w:hint="cs"/>
          <w:sz w:val="26"/>
          <w:szCs w:val="26"/>
          <w:rtl/>
          <w:lang w:bidi="ar-EG"/>
        </w:rPr>
        <w:t>ية بشأن الممارسات الجيدة للتبريد لما لا يقل عن</w:t>
      </w:r>
      <w:r w:rsidRPr="00BF7015">
        <w:rPr>
          <w:rFonts w:hint="cs"/>
          <w:sz w:val="26"/>
          <w:szCs w:val="26"/>
          <w:rtl/>
          <w:lang w:bidi="ar-EG"/>
        </w:rPr>
        <w:t xml:space="preserve"> </w:t>
      </w:r>
      <w:r w:rsidR="00605525">
        <w:rPr>
          <w:rFonts w:hint="cs"/>
          <w:sz w:val="26"/>
          <w:szCs w:val="26"/>
          <w:rtl/>
          <w:lang w:bidi="ar-EG"/>
        </w:rPr>
        <w:t>1,500</w:t>
      </w:r>
      <w:r w:rsidRPr="00BF7015">
        <w:rPr>
          <w:rFonts w:hint="cs"/>
          <w:sz w:val="26"/>
          <w:szCs w:val="26"/>
          <w:rtl/>
          <w:lang w:bidi="ar-EG"/>
        </w:rPr>
        <w:t xml:space="preserve"> من الفنيين، بما في ذلك </w:t>
      </w:r>
      <w:r w:rsidR="00605525">
        <w:rPr>
          <w:rFonts w:hint="cs"/>
          <w:sz w:val="26"/>
          <w:szCs w:val="26"/>
          <w:rtl/>
          <w:lang w:bidi="ar-EG"/>
        </w:rPr>
        <w:t>ثلاث دورات ل</w:t>
      </w:r>
      <w:r w:rsidRPr="00BF7015">
        <w:rPr>
          <w:rFonts w:hint="cs"/>
          <w:sz w:val="26"/>
          <w:szCs w:val="26"/>
          <w:rtl/>
          <w:lang w:bidi="ar-EG"/>
        </w:rPr>
        <w:t>لفنيات</w:t>
      </w:r>
      <w:r w:rsidR="00605525">
        <w:rPr>
          <w:rFonts w:hint="cs"/>
          <w:sz w:val="26"/>
          <w:szCs w:val="26"/>
          <w:rtl/>
          <w:lang w:bidi="ar-EG"/>
        </w:rPr>
        <w:t xml:space="preserve"> وتقديم حزم أدوات لفنيتين في التبريد وتكييف الهواء؛ وثلاث بعثات دراسية دولية للمدربين في مجال التبريد وتكييف الهواء</w:t>
      </w:r>
      <w:r w:rsidRPr="00BF7015">
        <w:rPr>
          <w:rFonts w:hint="cs"/>
          <w:sz w:val="26"/>
          <w:szCs w:val="26"/>
          <w:rtl/>
          <w:lang w:bidi="ar-EG"/>
        </w:rPr>
        <w:t xml:space="preserve"> (اليونيدو) (</w:t>
      </w:r>
      <w:r w:rsidR="00605525">
        <w:rPr>
          <w:sz w:val="26"/>
          <w:szCs w:val="26"/>
          <w:lang w:val="en-US" w:bidi="ar-EG"/>
        </w:rPr>
        <w:t>110</w:t>
      </w:r>
      <w:r w:rsidRPr="00BF7015">
        <w:rPr>
          <w:sz w:val="26"/>
          <w:szCs w:val="26"/>
          <w:lang w:val="en-US" w:bidi="ar-EG"/>
        </w:rPr>
        <w:t>,</w:t>
      </w:r>
      <w:r w:rsidR="00605525">
        <w:rPr>
          <w:sz w:val="26"/>
          <w:szCs w:val="26"/>
          <w:lang w:val="en-US" w:bidi="ar-EG"/>
        </w:rPr>
        <w:t>0</w:t>
      </w:r>
      <w:r w:rsidRPr="00BF7015">
        <w:rPr>
          <w:sz w:val="26"/>
          <w:szCs w:val="26"/>
          <w:lang w:val="en-US" w:bidi="ar-EG"/>
        </w:rPr>
        <w:t>00</w:t>
      </w:r>
      <w:r w:rsidRPr="00BF7015">
        <w:rPr>
          <w:rFonts w:hint="cs"/>
          <w:sz w:val="26"/>
          <w:szCs w:val="26"/>
          <w:rtl/>
          <w:lang w:val="en-US" w:bidi="ar-EG"/>
        </w:rPr>
        <w:t xml:space="preserve"> دولارا أمريكيا)؛</w:t>
      </w:r>
    </w:p>
    <w:p w:rsidR="00BF7015" w:rsidRPr="00BF7015" w:rsidRDefault="00BF7015" w:rsidP="009427F0">
      <w:pPr>
        <w:bidi/>
        <w:spacing w:after="240"/>
        <w:ind w:left="1440" w:hanging="720"/>
        <w:rPr>
          <w:sz w:val="26"/>
          <w:szCs w:val="26"/>
          <w:rtl/>
          <w:lang w:bidi="ar-EG"/>
        </w:rPr>
      </w:pPr>
      <w:r w:rsidRPr="00BF7015">
        <w:rPr>
          <w:rFonts w:hint="cs"/>
          <w:sz w:val="26"/>
          <w:szCs w:val="26"/>
          <w:rtl/>
          <w:lang w:bidi="ar-EG"/>
        </w:rPr>
        <w:t>(د)</w:t>
      </w:r>
      <w:r w:rsidRPr="00BF7015">
        <w:rPr>
          <w:rFonts w:hint="cs"/>
          <w:sz w:val="26"/>
          <w:szCs w:val="26"/>
          <w:rtl/>
          <w:lang w:bidi="ar-EG"/>
        </w:rPr>
        <w:tab/>
      </w:r>
      <w:r w:rsidRPr="00BF7015">
        <w:rPr>
          <w:rFonts w:hint="cs"/>
          <w:i/>
          <w:iCs/>
          <w:sz w:val="26"/>
          <w:szCs w:val="26"/>
          <w:rtl/>
          <w:lang w:bidi="ar-EG"/>
        </w:rPr>
        <w:t>إحداث تقدم في الترخيص المستدام، والتسجيل والتراخيص</w:t>
      </w:r>
      <w:r w:rsidRPr="00BF7015">
        <w:rPr>
          <w:rFonts w:hint="cs"/>
          <w:sz w:val="26"/>
          <w:szCs w:val="26"/>
          <w:rtl/>
          <w:lang w:bidi="ar-EG"/>
        </w:rPr>
        <w:t xml:space="preserve">: </w:t>
      </w:r>
      <w:r w:rsidR="00605525">
        <w:rPr>
          <w:rFonts w:hint="cs"/>
          <w:sz w:val="26"/>
          <w:szCs w:val="26"/>
          <w:rtl/>
          <w:lang w:bidi="ar-EG"/>
        </w:rPr>
        <w:t xml:space="preserve">تنفيذ الترخيص الإجباري لفنيي </w:t>
      </w:r>
      <w:r w:rsidRPr="00BF7015">
        <w:rPr>
          <w:rFonts w:hint="cs"/>
          <w:sz w:val="26"/>
          <w:szCs w:val="26"/>
          <w:rtl/>
          <w:lang w:bidi="ar-EG"/>
        </w:rPr>
        <w:t>التبريد وتكييف الهواء</w:t>
      </w:r>
      <w:r w:rsidR="00605525">
        <w:rPr>
          <w:rFonts w:hint="cs"/>
          <w:sz w:val="26"/>
          <w:szCs w:val="26"/>
          <w:rtl/>
          <w:lang w:bidi="ar-EG"/>
        </w:rPr>
        <w:t xml:space="preserve"> وأي من الأفراد الذين يقومون بمناولة غازات التبريد في وقت مبكر في 1 يناير/ كانون الثاني 2023</w:t>
      </w:r>
      <w:r w:rsidRPr="00BF7015">
        <w:rPr>
          <w:rFonts w:hint="cs"/>
          <w:sz w:val="26"/>
          <w:szCs w:val="26"/>
          <w:rtl/>
          <w:lang w:bidi="ar-EG"/>
        </w:rPr>
        <w:t>؛</w:t>
      </w:r>
      <w:r w:rsidR="00605525">
        <w:rPr>
          <w:rStyle w:val="FootnoteReference"/>
          <w:sz w:val="26"/>
          <w:szCs w:val="26"/>
          <w:rtl/>
          <w:lang w:bidi="ar-EG"/>
        </w:rPr>
        <w:footnoteReference w:id="11"/>
      </w:r>
      <w:r w:rsidRPr="00BF7015">
        <w:rPr>
          <w:rFonts w:hint="cs"/>
          <w:sz w:val="26"/>
          <w:szCs w:val="26"/>
          <w:rtl/>
          <w:lang w:bidi="ar-EG"/>
        </w:rPr>
        <w:t xml:space="preserve"> </w:t>
      </w:r>
      <w:r w:rsidR="005C5D68">
        <w:rPr>
          <w:rFonts w:hint="cs"/>
          <w:sz w:val="26"/>
          <w:szCs w:val="26"/>
          <w:rtl/>
          <w:lang w:bidi="ar-EG"/>
        </w:rPr>
        <w:t xml:space="preserve">وتقديم المساعدة التقنية لترخيص </w:t>
      </w:r>
      <w:r w:rsidR="005C5D68">
        <w:rPr>
          <w:sz w:val="26"/>
          <w:szCs w:val="26"/>
          <w:lang w:val="en-US" w:bidi="ar-EG"/>
        </w:rPr>
        <w:t xml:space="preserve"> 1,000</w:t>
      </w:r>
      <w:r w:rsidR="005C5D68">
        <w:rPr>
          <w:rFonts w:hint="cs"/>
          <w:sz w:val="26"/>
          <w:szCs w:val="26"/>
          <w:rtl/>
          <w:lang w:bidi="ar-EG"/>
        </w:rPr>
        <w:t>من فنيي التبريد وتكييف الهواء وفقا لكفاءة العمل في مجال التبريد وتكييف الهواء؛ وصياغة معيار كفاءة العمل ل</w:t>
      </w:r>
      <w:r w:rsidRPr="00BF7015">
        <w:rPr>
          <w:rFonts w:hint="cs"/>
          <w:sz w:val="26"/>
          <w:szCs w:val="26"/>
          <w:rtl/>
          <w:lang w:bidi="ar-EG"/>
        </w:rPr>
        <w:t>لمناولة الآمنة لغازات التبريد القابلة للاشتعال</w:t>
      </w:r>
      <w:r w:rsidR="005C5D68">
        <w:rPr>
          <w:rFonts w:hint="cs"/>
          <w:sz w:val="26"/>
          <w:szCs w:val="26"/>
          <w:rtl/>
          <w:lang w:bidi="ar-EG"/>
        </w:rPr>
        <w:t xml:space="preserve"> والتحقق منه على أن يدخل حيز النفاذ بحلول يناير/كانون الثاني 2024 ودورة قياسية استنادا إلى هذا المعيار</w:t>
      </w:r>
      <w:r w:rsidRPr="00BF7015">
        <w:rPr>
          <w:rFonts w:hint="cs"/>
          <w:sz w:val="26"/>
          <w:szCs w:val="26"/>
          <w:rtl/>
          <w:lang w:bidi="ar-EG"/>
        </w:rPr>
        <w:t xml:space="preserve">؛ وتصميم رخصة </w:t>
      </w:r>
      <w:r w:rsidR="005C5D68">
        <w:rPr>
          <w:rFonts w:hint="cs"/>
          <w:sz w:val="26"/>
          <w:szCs w:val="26"/>
          <w:rtl/>
          <w:lang w:bidi="ar-EG"/>
        </w:rPr>
        <w:t xml:space="preserve">لتعريف </w:t>
      </w:r>
      <w:r w:rsidRPr="00BF7015">
        <w:rPr>
          <w:rFonts w:hint="cs"/>
          <w:sz w:val="26"/>
          <w:szCs w:val="26"/>
          <w:rtl/>
          <w:lang w:bidi="ar-EG"/>
        </w:rPr>
        <w:t xml:space="preserve">الفنيين </w:t>
      </w:r>
      <w:r w:rsidR="005C5D68">
        <w:rPr>
          <w:rFonts w:hint="cs"/>
          <w:sz w:val="26"/>
          <w:szCs w:val="26"/>
          <w:rtl/>
          <w:lang w:bidi="ar-EG"/>
        </w:rPr>
        <w:t xml:space="preserve">المرخصين في مجال التبريد وتكييف الهواء </w:t>
      </w:r>
      <w:r w:rsidRPr="00BF7015">
        <w:rPr>
          <w:rFonts w:hint="cs"/>
          <w:sz w:val="26"/>
          <w:szCs w:val="26"/>
          <w:rtl/>
          <w:lang w:bidi="ar-EG"/>
        </w:rPr>
        <w:t xml:space="preserve">وإصدار </w:t>
      </w:r>
      <w:r w:rsidR="005C5D68">
        <w:rPr>
          <w:sz w:val="26"/>
          <w:szCs w:val="26"/>
          <w:lang w:bidi="ar-EG"/>
        </w:rPr>
        <w:t>1,000</w:t>
      </w:r>
      <w:r w:rsidRPr="00BF7015">
        <w:rPr>
          <w:rFonts w:hint="cs"/>
          <w:sz w:val="26"/>
          <w:szCs w:val="26"/>
          <w:rtl/>
          <w:lang w:bidi="ar-EG"/>
        </w:rPr>
        <w:t xml:space="preserve"> من هذه الرخص؛ </w:t>
      </w:r>
      <w:r w:rsidR="005C5D68">
        <w:rPr>
          <w:rFonts w:hint="cs"/>
          <w:sz w:val="26"/>
          <w:szCs w:val="26"/>
          <w:rtl/>
          <w:lang w:bidi="ar-EG"/>
        </w:rPr>
        <w:t>وتطوير إضافي لس</w:t>
      </w:r>
      <w:r w:rsidR="009427F0">
        <w:rPr>
          <w:rFonts w:hint="cs"/>
          <w:sz w:val="26"/>
          <w:szCs w:val="26"/>
          <w:rtl/>
          <w:lang w:bidi="ar-EG"/>
        </w:rPr>
        <w:t>ج</w:t>
      </w:r>
      <w:r w:rsidR="005C5D68">
        <w:rPr>
          <w:rFonts w:hint="cs"/>
          <w:sz w:val="26"/>
          <w:szCs w:val="26"/>
          <w:rtl/>
          <w:lang w:bidi="ar-EG"/>
        </w:rPr>
        <w:t xml:space="preserve">ل قاعدة البيانات الإلكترونية من خلال إضافة وحدة بتفاصيل الفنيين المرخصين في التبريد وتكييف الهواء بما في ذلك تاريخ </w:t>
      </w:r>
      <w:r w:rsidR="006959F8">
        <w:rPr>
          <w:rFonts w:hint="cs"/>
          <w:sz w:val="26"/>
          <w:szCs w:val="26"/>
          <w:rtl/>
          <w:lang w:bidi="ar-EG"/>
        </w:rPr>
        <w:t>انتهاء صلاحية تراخيصهم (</w:t>
      </w:r>
      <w:r w:rsidR="006959F8">
        <w:rPr>
          <w:sz w:val="26"/>
          <w:szCs w:val="26"/>
          <w:lang w:val="en-US" w:bidi="ar-EG"/>
        </w:rPr>
        <w:t>1,000</w:t>
      </w:r>
      <w:r w:rsidRPr="00BF7015">
        <w:rPr>
          <w:rFonts w:hint="cs"/>
          <w:sz w:val="26"/>
          <w:szCs w:val="26"/>
          <w:rtl/>
          <w:lang w:bidi="ar-EG"/>
        </w:rPr>
        <w:t xml:space="preserve"> </w:t>
      </w:r>
      <w:r w:rsidR="006959F8">
        <w:rPr>
          <w:rFonts w:hint="cs"/>
          <w:sz w:val="26"/>
          <w:szCs w:val="26"/>
          <w:rtl/>
          <w:lang w:bidi="ar-EG"/>
        </w:rPr>
        <w:t xml:space="preserve">سجلا)؛ وحملة </w:t>
      </w:r>
      <w:r w:rsidRPr="00BF7015">
        <w:rPr>
          <w:rFonts w:hint="cs"/>
          <w:sz w:val="26"/>
          <w:szCs w:val="26"/>
          <w:rtl/>
          <w:lang w:bidi="ar-EG"/>
        </w:rPr>
        <w:t>توعية بشأن برنامج الترخيص (اليونيدو) (</w:t>
      </w:r>
      <w:r w:rsidR="006959F8">
        <w:rPr>
          <w:sz w:val="26"/>
          <w:szCs w:val="26"/>
          <w:lang w:val="en-US" w:bidi="ar-EG"/>
        </w:rPr>
        <w:t>95</w:t>
      </w:r>
      <w:r w:rsidRPr="00BF7015">
        <w:rPr>
          <w:sz w:val="26"/>
          <w:szCs w:val="26"/>
          <w:lang w:val="en-US" w:bidi="ar-EG"/>
        </w:rPr>
        <w:t>,000</w:t>
      </w:r>
      <w:r w:rsidRPr="00BF7015">
        <w:rPr>
          <w:rFonts w:hint="cs"/>
          <w:sz w:val="26"/>
          <w:szCs w:val="26"/>
          <w:rtl/>
          <w:lang w:val="en-US" w:bidi="ar-EG"/>
        </w:rPr>
        <w:t xml:space="preserve"> دولارا أمريكيا)؛</w:t>
      </w:r>
    </w:p>
    <w:p w:rsidR="00BF7015" w:rsidRPr="00BF7015" w:rsidRDefault="00BF7015" w:rsidP="009427F0">
      <w:pPr>
        <w:bidi/>
        <w:spacing w:after="240"/>
        <w:ind w:left="1440" w:hanging="720"/>
        <w:rPr>
          <w:sz w:val="26"/>
          <w:szCs w:val="26"/>
          <w:rtl/>
          <w:lang w:bidi="ar-EG"/>
        </w:rPr>
      </w:pPr>
      <w:r w:rsidRPr="00BF7015">
        <w:rPr>
          <w:rFonts w:hint="cs"/>
          <w:sz w:val="26"/>
          <w:szCs w:val="26"/>
          <w:rtl/>
          <w:lang w:bidi="ar-EG"/>
        </w:rPr>
        <w:t>(هـ)</w:t>
      </w:r>
      <w:r w:rsidRPr="00BF7015">
        <w:rPr>
          <w:rFonts w:hint="cs"/>
          <w:sz w:val="26"/>
          <w:szCs w:val="26"/>
          <w:rtl/>
          <w:lang w:bidi="ar-EG"/>
        </w:rPr>
        <w:tab/>
      </w:r>
      <w:r w:rsidRPr="00BF7015">
        <w:rPr>
          <w:rFonts w:hint="cs"/>
          <w:i/>
          <w:iCs/>
          <w:sz w:val="26"/>
          <w:szCs w:val="26"/>
          <w:rtl/>
          <w:lang w:bidi="ar-EG"/>
        </w:rPr>
        <w:t xml:space="preserve">اعتماد </w:t>
      </w:r>
      <w:r w:rsidR="006959F8">
        <w:rPr>
          <w:rFonts w:hint="cs"/>
          <w:i/>
          <w:iCs/>
          <w:sz w:val="26"/>
          <w:szCs w:val="26"/>
          <w:rtl/>
          <w:lang w:bidi="ar-EG"/>
        </w:rPr>
        <w:t>مدونات</w:t>
      </w:r>
      <w:r w:rsidRPr="00BF7015">
        <w:rPr>
          <w:rFonts w:hint="cs"/>
          <w:i/>
          <w:iCs/>
          <w:sz w:val="26"/>
          <w:szCs w:val="26"/>
          <w:rtl/>
          <w:lang w:bidi="ar-EG"/>
        </w:rPr>
        <w:t xml:space="preserve"> السلامة والإجراءات الفنية لغازات التبريد القابلة للاشتعال ومنخفضة إمكانية الاحترار العالمي</w:t>
      </w:r>
      <w:r w:rsidRPr="00BF7015">
        <w:rPr>
          <w:rFonts w:hint="cs"/>
          <w:sz w:val="26"/>
          <w:szCs w:val="26"/>
          <w:rtl/>
          <w:lang w:bidi="ar-EG"/>
        </w:rPr>
        <w:t xml:space="preserve">: </w:t>
      </w:r>
      <w:r w:rsidR="00D473B2">
        <w:rPr>
          <w:rFonts w:hint="cs"/>
          <w:sz w:val="26"/>
          <w:szCs w:val="26"/>
          <w:rtl/>
          <w:lang w:bidi="ar-EG"/>
        </w:rPr>
        <w:t xml:space="preserve">إعداد دليل لتقييم المخاطر وبرنامج تدريب متخصص بشأن العملية التي ينبغي إتباعها لخدمة معدات التبريد وتكييف الهواء القائمة على غازات تبريد قابلة للاشتعال أو سامة أو </w:t>
      </w:r>
      <w:r w:rsidR="009427F0">
        <w:rPr>
          <w:rFonts w:hint="cs"/>
          <w:sz w:val="26"/>
          <w:szCs w:val="26"/>
          <w:rtl/>
          <w:lang w:bidi="ar-EG"/>
        </w:rPr>
        <w:t>ذات</w:t>
      </w:r>
      <w:r w:rsidR="00D473B2">
        <w:rPr>
          <w:rFonts w:hint="cs"/>
          <w:sz w:val="26"/>
          <w:szCs w:val="26"/>
          <w:rtl/>
          <w:lang w:bidi="ar-EG"/>
        </w:rPr>
        <w:t xml:space="preserve"> الضغط</w:t>
      </w:r>
      <w:r w:rsidR="009427F0">
        <w:rPr>
          <w:rFonts w:hint="cs"/>
          <w:sz w:val="26"/>
          <w:szCs w:val="26"/>
          <w:rtl/>
          <w:lang w:bidi="ar-EG"/>
        </w:rPr>
        <w:t xml:space="preserve"> العالي</w:t>
      </w:r>
      <w:r w:rsidR="00D473B2">
        <w:rPr>
          <w:rFonts w:hint="cs"/>
          <w:sz w:val="26"/>
          <w:szCs w:val="26"/>
          <w:rtl/>
          <w:lang w:bidi="ar-EG"/>
        </w:rPr>
        <w:t xml:space="preserve">؛ </w:t>
      </w:r>
      <w:r w:rsidR="009427F0">
        <w:rPr>
          <w:rFonts w:hint="cs"/>
          <w:sz w:val="26"/>
          <w:szCs w:val="26"/>
          <w:rtl/>
          <w:lang w:bidi="ar-EG"/>
        </w:rPr>
        <w:t>و</w:t>
      </w:r>
      <w:r w:rsidR="00D473B2">
        <w:rPr>
          <w:rFonts w:hint="cs"/>
          <w:sz w:val="26"/>
          <w:szCs w:val="26"/>
          <w:rtl/>
          <w:lang w:bidi="ar-EG"/>
        </w:rPr>
        <w:t>20 حزمة أدوات لمعاهد التدريب؛ وإنشاء مر</w:t>
      </w:r>
      <w:r w:rsidRPr="00BF7015">
        <w:rPr>
          <w:rFonts w:hint="cs"/>
          <w:sz w:val="26"/>
          <w:szCs w:val="26"/>
          <w:rtl/>
          <w:lang w:bidi="ar-EG"/>
        </w:rPr>
        <w:t xml:space="preserve">كز تدريب </w:t>
      </w:r>
      <w:r w:rsidR="00D473B2">
        <w:rPr>
          <w:rFonts w:hint="cs"/>
          <w:sz w:val="26"/>
          <w:szCs w:val="26"/>
          <w:rtl/>
          <w:lang w:bidi="ar-EG"/>
        </w:rPr>
        <w:t xml:space="preserve">متخصص في معهد التدريب الوطني في تغوسيغالبا؛ وتدريب 45 </w:t>
      </w:r>
      <w:r w:rsidR="009427F0">
        <w:rPr>
          <w:rFonts w:hint="cs"/>
          <w:sz w:val="26"/>
          <w:szCs w:val="26"/>
          <w:rtl/>
          <w:lang w:bidi="ar-EG"/>
        </w:rPr>
        <w:t>من المدربين</w:t>
      </w:r>
      <w:r w:rsidR="00D473B2">
        <w:rPr>
          <w:rFonts w:hint="cs"/>
          <w:sz w:val="26"/>
          <w:szCs w:val="26"/>
          <w:rtl/>
          <w:lang w:bidi="ar-EG"/>
        </w:rPr>
        <w:t xml:space="preserve"> و</w:t>
      </w:r>
      <w:r w:rsidR="00D473B2">
        <w:rPr>
          <w:sz w:val="26"/>
          <w:szCs w:val="26"/>
          <w:lang w:val="en-US" w:bidi="ar-EG"/>
        </w:rPr>
        <w:t>1,500</w:t>
      </w:r>
      <w:r w:rsidR="00D473B2">
        <w:rPr>
          <w:rFonts w:hint="cs"/>
          <w:sz w:val="26"/>
          <w:szCs w:val="26"/>
          <w:rtl/>
          <w:lang w:bidi="ar-EG"/>
        </w:rPr>
        <w:t xml:space="preserve"> من الفنيين على المناولة الآمنة لغازات التبريد القابلة للاشتعال؛ وأربع دورات متخصصة على الأقل للمهندسين المسؤولين عن تصميم وتجميع نظم التبريد وتكييف الهواء القائمة على </w:t>
      </w:r>
      <w:r w:rsidRPr="00BF7015">
        <w:rPr>
          <w:rFonts w:hint="cs"/>
          <w:sz w:val="26"/>
          <w:szCs w:val="26"/>
          <w:rtl/>
          <w:lang w:bidi="ar-EG"/>
        </w:rPr>
        <w:t>غازات التبريد الطبيعية (اليونيدو) (</w:t>
      </w:r>
      <w:r w:rsidR="00D473B2">
        <w:rPr>
          <w:sz w:val="26"/>
          <w:szCs w:val="26"/>
          <w:lang w:val="en-US" w:bidi="ar-EG"/>
        </w:rPr>
        <w:t>2</w:t>
      </w:r>
      <w:r w:rsidRPr="00BF7015">
        <w:rPr>
          <w:sz w:val="26"/>
          <w:szCs w:val="26"/>
          <w:lang w:val="en-US" w:bidi="ar-EG"/>
        </w:rPr>
        <w:t>96,000</w:t>
      </w:r>
      <w:r w:rsidRPr="00BF7015">
        <w:rPr>
          <w:rFonts w:hint="cs"/>
          <w:sz w:val="26"/>
          <w:szCs w:val="26"/>
          <w:rtl/>
          <w:lang w:val="en-US" w:bidi="ar-EG"/>
        </w:rPr>
        <w:t xml:space="preserve"> دولارا أمريكيا)؛</w:t>
      </w:r>
    </w:p>
    <w:p w:rsidR="00BF7015" w:rsidRPr="00BF7015" w:rsidRDefault="00BF7015" w:rsidP="009427F0">
      <w:pPr>
        <w:bidi/>
        <w:spacing w:after="240"/>
        <w:ind w:left="1440" w:hanging="720"/>
        <w:rPr>
          <w:sz w:val="26"/>
          <w:szCs w:val="26"/>
          <w:lang w:val="en-US" w:bidi="ar-EG"/>
        </w:rPr>
      </w:pPr>
      <w:r w:rsidRPr="00BF7015">
        <w:rPr>
          <w:rFonts w:hint="cs"/>
          <w:sz w:val="26"/>
          <w:szCs w:val="26"/>
          <w:rtl/>
          <w:lang w:bidi="ar-EG"/>
        </w:rPr>
        <w:t>(و)</w:t>
      </w:r>
      <w:r w:rsidRPr="00BF7015">
        <w:rPr>
          <w:rFonts w:hint="cs"/>
          <w:sz w:val="26"/>
          <w:szCs w:val="26"/>
          <w:rtl/>
          <w:lang w:bidi="ar-EG"/>
        </w:rPr>
        <w:tab/>
      </w:r>
      <w:r w:rsidRPr="00BF7015">
        <w:rPr>
          <w:rFonts w:hint="cs"/>
          <w:i/>
          <w:iCs/>
          <w:sz w:val="26"/>
          <w:szCs w:val="26"/>
          <w:rtl/>
          <w:lang w:bidi="ar-EG"/>
        </w:rPr>
        <w:t xml:space="preserve">تحسين شبكة </w:t>
      </w:r>
      <w:r w:rsidRPr="00BF7015">
        <w:rPr>
          <w:rFonts w:hint="cs"/>
          <w:i/>
          <w:iCs/>
          <w:sz w:val="26"/>
          <w:szCs w:val="26"/>
          <w:rtl/>
        </w:rPr>
        <w:t>استرداد</w:t>
      </w:r>
      <w:r w:rsidRPr="00BF7015">
        <w:rPr>
          <w:i/>
          <w:iCs/>
          <w:sz w:val="26"/>
          <w:szCs w:val="26"/>
          <w:rtl/>
        </w:rPr>
        <w:t xml:space="preserve"> </w:t>
      </w:r>
      <w:r w:rsidRPr="00BF7015">
        <w:rPr>
          <w:rFonts w:hint="cs"/>
          <w:i/>
          <w:iCs/>
          <w:sz w:val="26"/>
          <w:szCs w:val="26"/>
          <w:rtl/>
        </w:rPr>
        <w:t>غازات التبريد</w:t>
      </w:r>
      <w:r w:rsidRPr="00BF7015">
        <w:rPr>
          <w:i/>
          <w:iCs/>
          <w:sz w:val="26"/>
          <w:szCs w:val="26"/>
          <w:rtl/>
        </w:rPr>
        <w:t xml:space="preserve"> وإعادة تدويرها واستصلاحه</w:t>
      </w:r>
      <w:r w:rsidRPr="00BF7015">
        <w:rPr>
          <w:rFonts w:hint="cs"/>
          <w:i/>
          <w:iCs/>
          <w:sz w:val="26"/>
          <w:szCs w:val="26"/>
          <w:rtl/>
        </w:rPr>
        <w:t>ا</w:t>
      </w:r>
      <w:r w:rsidRPr="00BF7015">
        <w:rPr>
          <w:rFonts w:hint="cs"/>
          <w:sz w:val="26"/>
          <w:szCs w:val="26"/>
          <w:rtl/>
          <w:lang w:bidi="ar-EG"/>
        </w:rPr>
        <w:t xml:space="preserve">: إعداد خطة </w:t>
      </w:r>
      <w:r w:rsidR="009427F0">
        <w:rPr>
          <w:rFonts w:hint="cs"/>
          <w:sz w:val="26"/>
          <w:szCs w:val="26"/>
          <w:rtl/>
          <w:lang w:bidi="ar-EG"/>
        </w:rPr>
        <w:t>عم</w:t>
      </w:r>
      <w:r w:rsidRPr="00BF7015">
        <w:rPr>
          <w:rFonts w:hint="cs"/>
          <w:sz w:val="26"/>
          <w:szCs w:val="26"/>
          <w:rtl/>
          <w:lang w:bidi="ar-EG"/>
        </w:rPr>
        <w:t xml:space="preserve">ل لتفعيل شبكة مستدامة لاسترداد غازات التبريد وإعادة تدويرها واستصلاحها؛ </w:t>
      </w:r>
      <w:r w:rsidR="00D473B2">
        <w:rPr>
          <w:rFonts w:hint="cs"/>
          <w:sz w:val="26"/>
          <w:szCs w:val="26"/>
          <w:rtl/>
          <w:lang w:bidi="ar-EG"/>
        </w:rPr>
        <w:t xml:space="preserve">وإنشاء مركزين للإستصلاح في </w:t>
      </w:r>
      <w:r w:rsidR="00D473B2">
        <w:rPr>
          <w:rFonts w:hint="cs"/>
          <w:sz w:val="26"/>
          <w:szCs w:val="26"/>
          <w:rtl/>
          <w:lang w:bidi="ar-EG"/>
        </w:rPr>
        <w:lastRenderedPageBreak/>
        <w:t>أك</w:t>
      </w:r>
      <w:r w:rsidR="009427F0">
        <w:rPr>
          <w:rFonts w:hint="cs"/>
          <w:sz w:val="26"/>
          <w:szCs w:val="26"/>
          <w:rtl/>
          <w:lang w:bidi="ar-EG"/>
        </w:rPr>
        <w:t>ب</w:t>
      </w:r>
      <w:r w:rsidR="00D473B2">
        <w:rPr>
          <w:rFonts w:hint="cs"/>
          <w:sz w:val="26"/>
          <w:szCs w:val="26"/>
          <w:rtl/>
          <w:lang w:bidi="ar-EG"/>
        </w:rPr>
        <w:t>ر ثاني وثالث مدينة (سان بيدرو سولا ولا سيبا)،</w:t>
      </w:r>
      <w:r w:rsidR="00D473B2">
        <w:rPr>
          <w:rStyle w:val="FootnoteReference"/>
          <w:sz w:val="26"/>
          <w:szCs w:val="26"/>
          <w:rtl/>
          <w:lang w:bidi="ar-EG"/>
        </w:rPr>
        <w:footnoteReference w:id="12"/>
      </w:r>
      <w:r w:rsidR="00D473B2">
        <w:rPr>
          <w:rFonts w:hint="cs"/>
          <w:sz w:val="26"/>
          <w:szCs w:val="26"/>
          <w:rtl/>
          <w:lang w:bidi="ar-EG"/>
        </w:rPr>
        <w:t xml:space="preserve"> </w:t>
      </w:r>
      <w:r w:rsidRPr="00BF7015">
        <w:rPr>
          <w:rFonts w:hint="cs"/>
          <w:sz w:val="26"/>
          <w:szCs w:val="26"/>
          <w:rtl/>
          <w:lang w:bidi="ar-EG"/>
        </w:rPr>
        <w:t xml:space="preserve">وحملة لزيادة التوعية بشأن هذه الشبكة </w:t>
      </w:r>
      <w:r w:rsidR="00D473B2">
        <w:rPr>
          <w:rFonts w:hint="cs"/>
          <w:sz w:val="26"/>
          <w:szCs w:val="26"/>
          <w:rtl/>
          <w:lang w:bidi="ar-EG"/>
        </w:rPr>
        <w:t xml:space="preserve">فيما بين الفنيين والمستخدمين النهائيين </w:t>
      </w:r>
      <w:r w:rsidRPr="00BF7015">
        <w:rPr>
          <w:rFonts w:hint="cs"/>
          <w:sz w:val="26"/>
          <w:szCs w:val="26"/>
          <w:rtl/>
          <w:lang w:bidi="ar-EG"/>
        </w:rPr>
        <w:t>(اليونيدو) (</w:t>
      </w:r>
      <w:r w:rsidR="00D473B2">
        <w:rPr>
          <w:sz w:val="26"/>
          <w:szCs w:val="26"/>
          <w:lang w:val="en-US" w:bidi="ar-EG"/>
        </w:rPr>
        <w:t>170</w:t>
      </w:r>
      <w:r w:rsidRPr="00BF7015">
        <w:rPr>
          <w:sz w:val="26"/>
          <w:szCs w:val="26"/>
          <w:lang w:val="en-US" w:bidi="ar-EG"/>
        </w:rPr>
        <w:t>,000</w:t>
      </w:r>
      <w:r w:rsidRPr="00BF7015">
        <w:rPr>
          <w:rFonts w:hint="cs"/>
          <w:sz w:val="26"/>
          <w:szCs w:val="26"/>
          <w:rtl/>
          <w:lang w:val="en-US" w:bidi="ar-EG"/>
        </w:rPr>
        <w:t xml:space="preserve"> دولارا أمريكيا)؛</w:t>
      </w:r>
    </w:p>
    <w:p w:rsidR="00BF7015" w:rsidRPr="00BF7015" w:rsidRDefault="00BF7015" w:rsidP="008D03AD">
      <w:pPr>
        <w:bidi/>
        <w:spacing w:after="240"/>
        <w:ind w:left="1440" w:hanging="720"/>
        <w:rPr>
          <w:sz w:val="26"/>
          <w:szCs w:val="26"/>
          <w:lang w:val="en-US" w:bidi="ar-EG"/>
        </w:rPr>
      </w:pPr>
      <w:r w:rsidRPr="00BF7015">
        <w:rPr>
          <w:rFonts w:hint="cs"/>
          <w:sz w:val="26"/>
          <w:szCs w:val="26"/>
          <w:rtl/>
          <w:lang w:bidi="ar-EG"/>
        </w:rPr>
        <w:t>(ز)</w:t>
      </w:r>
      <w:r w:rsidRPr="00BF7015">
        <w:rPr>
          <w:rFonts w:hint="cs"/>
          <w:sz w:val="26"/>
          <w:szCs w:val="26"/>
          <w:rtl/>
          <w:lang w:bidi="ar-EG"/>
        </w:rPr>
        <w:tab/>
      </w:r>
      <w:r w:rsidRPr="00BF7015">
        <w:rPr>
          <w:rFonts w:hint="cs"/>
          <w:i/>
          <w:iCs/>
          <w:sz w:val="26"/>
          <w:szCs w:val="26"/>
          <w:rtl/>
          <w:lang w:bidi="ar-EG"/>
        </w:rPr>
        <w:t>المساعدة التقنية للمستخدمين النهائيين للتبريد وتكييف الهواء</w:t>
      </w:r>
      <w:r w:rsidRPr="00BF7015">
        <w:rPr>
          <w:rFonts w:hint="cs"/>
          <w:sz w:val="26"/>
          <w:szCs w:val="26"/>
          <w:rtl/>
          <w:lang w:bidi="ar-EG"/>
        </w:rPr>
        <w:t xml:space="preserve">: </w:t>
      </w:r>
      <w:r w:rsidR="001A6DAA">
        <w:rPr>
          <w:rFonts w:hint="cs"/>
          <w:sz w:val="26"/>
          <w:szCs w:val="26"/>
          <w:rtl/>
          <w:lang w:bidi="ar-EG"/>
        </w:rPr>
        <w:t xml:space="preserve">مشروعين تجريبيين </w:t>
      </w:r>
      <w:r w:rsidR="008D03AD">
        <w:rPr>
          <w:rFonts w:hint="cs"/>
          <w:sz w:val="26"/>
          <w:szCs w:val="26"/>
          <w:rtl/>
          <w:lang w:bidi="ar-EG"/>
        </w:rPr>
        <w:t xml:space="preserve">"للتسربات الصفرية" </w:t>
      </w:r>
      <w:r w:rsidR="001A6DAA">
        <w:rPr>
          <w:rFonts w:hint="cs"/>
          <w:sz w:val="26"/>
          <w:szCs w:val="26"/>
          <w:rtl/>
          <w:lang w:bidi="ar-EG"/>
        </w:rPr>
        <w:t>على الأقل</w:t>
      </w:r>
      <w:r w:rsidRPr="00BF7015">
        <w:rPr>
          <w:rFonts w:hint="cs"/>
          <w:sz w:val="26"/>
          <w:szCs w:val="26"/>
          <w:rtl/>
          <w:lang w:bidi="ar-EG"/>
        </w:rPr>
        <w:t xml:space="preserve"> </w:t>
      </w:r>
      <w:r w:rsidR="001A6DAA">
        <w:rPr>
          <w:rFonts w:hint="cs"/>
          <w:sz w:val="26"/>
          <w:szCs w:val="26"/>
          <w:rtl/>
          <w:lang w:bidi="ar-EG"/>
        </w:rPr>
        <w:t>لتقديم المساعدة التقنية على خفض التسرب لدى مستخدم</w:t>
      </w:r>
      <w:r w:rsidR="008D03AD">
        <w:rPr>
          <w:rFonts w:hint="cs"/>
          <w:sz w:val="26"/>
          <w:szCs w:val="26"/>
          <w:rtl/>
          <w:lang w:bidi="ar-EG"/>
        </w:rPr>
        <w:t xml:space="preserve"> نهائي استهلاكه مرتفع</w:t>
      </w:r>
      <w:r w:rsidR="001A6DAA">
        <w:rPr>
          <w:rFonts w:hint="cs"/>
          <w:sz w:val="26"/>
          <w:szCs w:val="26"/>
          <w:rtl/>
          <w:lang w:bidi="ar-EG"/>
        </w:rPr>
        <w:t xml:space="preserve"> من غازات التبريد؛ ودليل الرقابة على التسرب؛ وإنشاء مركز مش</w:t>
      </w:r>
      <w:r w:rsidR="008D03AD">
        <w:rPr>
          <w:rFonts w:hint="cs"/>
          <w:sz w:val="26"/>
          <w:szCs w:val="26"/>
          <w:rtl/>
          <w:lang w:bidi="ar-EG"/>
        </w:rPr>
        <w:t>ا</w:t>
      </w:r>
      <w:r w:rsidR="001A6DAA">
        <w:rPr>
          <w:rFonts w:hint="cs"/>
          <w:sz w:val="26"/>
          <w:szCs w:val="26"/>
          <w:rtl/>
          <w:lang w:bidi="ar-EG"/>
        </w:rPr>
        <w:t>ورة إلكتروني</w:t>
      </w:r>
      <w:r w:rsidR="008D03AD">
        <w:rPr>
          <w:rFonts w:hint="cs"/>
          <w:sz w:val="26"/>
          <w:szCs w:val="26"/>
          <w:rtl/>
          <w:lang w:bidi="ar-EG"/>
        </w:rPr>
        <w:t>ة</w:t>
      </w:r>
      <w:r w:rsidR="001A6DAA">
        <w:rPr>
          <w:rFonts w:hint="cs"/>
          <w:sz w:val="26"/>
          <w:szCs w:val="26"/>
          <w:rtl/>
          <w:lang w:bidi="ar-EG"/>
        </w:rPr>
        <w:t xml:space="preserve"> للمستخدمين النهائيين؛ و</w:t>
      </w:r>
      <w:r w:rsidRPr="00BF7015">
        <w:rPr>
          <w:rFonts w:hint="cs"/>
          <w:sz w:val="26"/>
          <w:szCs w:val="26"/>
          <w:rtl/>
          <w:lang w:bidi="ar-EG"/>
        </w:rPr>
        <w:t>مشروع</w:t>
      </w:r>
      <w:r w:rsidR="001A6DAA">
        <w:rPr>
          <w:rFonts w:hint="cs"/>
          <w:sz w:val="26"/>
          <w:szCs w:val="26"/>
          <w:rtl/>
          <w:lang w:bidi="ar-EG"/>
        </w:rPr>
        <w:t>ين</w:t>
      </w:r>
      <w:r w:rsidRPr="00BF7015">
        <w:rPr>
          <w:rFonts w:hint="cs"/>
          <w:sz w:val="26"/>
          <w:szCs w:val="26"/>
          <w:rtl/>
          <w:lang w:bidi="ar-EG"/>
        </w:rPr>
        <w:t xml:space="preserve"> إيضاحي</w:t>
      </w:r>
      <w:r w:rsidR="001A6DAA">
        <w:rPr>
          <w:rFonts w:hint="cs"/>
          <w:sz w:val="26"/>
          <w:szCs w:val="26"/>
          <w:rtl/>
          <w:lang w:bidi="ar-EG"/>
        </w:rPr>
        <w:t>ين على الأقل</w:t>
      </w:r>
      <w:r w:rsidRPr="00BF7015">
        <w:rPr>
          <w:rFonts w:hint="cs"/>
          <w:sz w:val="26"/>
          <w:szCs w:val="26"/>
          <w:rtl/>
          <w:lang w:bidi="ar-EG"/>
        </w:rPr>
        <w:t xml:space="preserve"> لاستبدال معدات الهيدروكلوروفلوروكربون-22 بمعدات قائمة على غازات تبريد منخفضة إمكانية الاحترار العالمي</w:t>
      </w:r>
      <w:r w:rsidR="001A6DAA">
        <w:rPr>
          <w:rFonts w:hint="cs"/>
          <w:sz w:val="26"/>
          <w:szCs w:val="26"/>
          <w:rtl/>
          <w:lang w:bidi="ar-EG"/>
        </w:rPr>
        <w:t xml:space="preserve"> في القطاعات مرتفعة الاستهلاك للهيدروكلوروفلوروكربون مثل الفنادق، والمستشفي</w:t>
      </w:r>
      <w:r w:rsidR="008D03AD">
        <w:rPr>
          <w:rFonts w:hint="cs"/>
          <w:sz w:val="26"/>
          <w:szCs w:val="26"/>
          <w:rtl/>
          <w:lang w:bidi="ar-EG"/>
        </w:rPr>
        <w:t>ات</w:t>
      </w:r>
      <w:r w:rsidR="001A6DAA">
        <w:rPr>
          <w:rFonts w:hint="cs"/>
          <w:sz w:val="26"/>
          <w:szCs w:val="26"/>
          <w:rtl/>
          <w:lang w:bidi="ar-EG"/>
        </w:rPr>
        <w:t xml:space="preserve"> أو صناعة الأل</w:t>
      </w:r>
      <w:r w:rsidR="008D03AD">
        <w:rPr>
          <w:rFonts w:hint="cs"/>
          <w:sz w:val="26"/>
          <w:szCs w:val="26"/>
          <w:rtl/>
          <w:lang w:bidi="ar-EG"/>
        </w:rPr>
        <w:t>ب</w:t>
      </w:r>
      <w:r w:rsidR="001A6DAA">
        <w:rPr>
          <w:rFonts w:hint="cs"/>
          <w:sz w:val="26"/>
          <w:szCs w:val="26"/>
          <w:rtl/>
          <w:lang w:bidi="ar-EG"/>
        </w:rPr>
        <w:t>ان</w:t>
      </w:r>
      <w:r w:rsidRPr="00BF7015">
        <w:rPr>
          <w:rFonts w:hint="cs"/>
          <w:sz w:val="26"/>
          <w:szCs w:val="26"/>
          <w:rtl/>
          <w:lang w:bidi="ar-EG"/>
        </w:rPr>
        <w:t>؛ و</w:t>
      </w:r>
      <w:r w:rsidR="001A6DAA">
        <w:rPr>
          <w:rFonts w:hint="cs"/>
          <w:sz w:val="26"/>
          <w:szCs w:val="26"/>
          <w:rtl/>
          <w:lang w:bidi="ar-EG"/>
        </w:rPr>
        <w:t xml:space="preserve">5 </w:t>
      </w:r>
      <w:r w:rsidRPr="00BF7015">
        <w:rPr>
          <w:rFonts w:hint="cs"/>
          <w:sz w:val="26"/>
          <w:szCs w:val="26"/>
          <w:rtl/>
          <w:lang w:bidi="ar-EG"/>
        </w:rPr>
        <w:t>حلق</w:t>
      </w:r>
      <w:r w:rsidR="001A6DAA">
        <w:rPr>
          <w:rFonts w:hint="cs"/>
          <w:sz w:val="26"/>
          <w:szCs w:val="26"/>
          <w:rtl/>
          <w:lang w:bidi="ar-EG"/>
        </w:rPr>
        <w:t>ات</w:t>
      </w:r>
      <w:r w:rsidRPr="00BF7015">
        <w:rPr>
          <w:rFonts w:hint="cs"/>
          <w:sz w:val="26"/>
          <w:szCs w:val="26"/>
          <w:rtl/>
          <w:lang w:bidi="ar-EG"/>
        </w:rPr>
        <w:t xml:space="preserve"> دراسية إقليمية </w:t>
      </w:r>
      <w:r w:rsidR="001A6DAA">
        <w:rPr>
          <w:rFonts w:hint="cs"/>
          <w:sz w:val="26"/>
          <w:szCs w:val="26"/>
          <w:rtl/>
          <w:lang w:bidi="ar-EG"/>
        </w:rPr>
        <w:t xml:space="preserve">للمستخدمين النهائيين بشأن استراتيجية إزالة الهيدروكلوروفلوروكربون؛ و5 حلقات دراسية </w:t>
      </w:r>
      <w:r w:rsidRPr="00BF7015">
        <w:rPr>
          <w:rFonts w:hint="cs"/>
          <w:sz w:val="26"/>
          <w:szCs w:val="26"/>
          <w:rtl/>
          <w:lang w:bidi="ar-EG"/>
        </w:rPr>
        <w:t>ل</w:t>
      </w:r>
      <w:r w:rsidR="001A6DAA">
        <w:rPr>
          <w:rFonts w:hint="cs"/>
          <w:sz w:val="26"/>
          <w:szCs w:val="26"/>
          <w:rtl/>
          <w:lang w:bidi="ar-EG"/>
        </w:rPr>
        <w:t>نشر</w:t>
      </w:r>
      <w:r w:rsidRPr="00BF7015">
        <w:rPr>
          <w:rFonts w:hint="cs"/>
          <w:sz w:val="26"/>
          <w:szCs w:val="26"/>
          <w:rtl/>
          <w:lang w:bidi="ar-EG"/>
        </w:rPr>
        <w:t xml:space="preserve"> نتائج مشروع</w:t>
      </w:r>
      <w:r w:rsidR="008D03AD">
        <w:rPr>
          <w:rFonts w:hint="cs"/>
          <w:sz w:val="26"/>
          <w:szCs w:val="26"/>
          <w:rtl/>
          <w:lang w:bidi="ar-EG"/>
        </w:rPr>
        <w:t>ات</w:t>
      </w:r>
      <w:r w:rsidRPr="00BF7015">
        <w:rPr>
          <w:rFonts w:hint="cs"/>
          <w:sz w:val="26"/>
          <w:szCs w:val="26"/>
          <w:rtl/>
          <w:lang w:bidi="ar-EG"/>
        </w:rPr>
        <w:t xml:space="preserve"> </w:t>
      </w:r>
      <w:r w:rsidR="001A6DAA">
        <w:rPr>
          <w:rFonts w:hint="cs"/>
          <w:sz w:val="26"/>
          <w:szCs w:val="26"/>
          <w:rtl/>
          <w:lang w:bidi="ar-EG"/>
        </w:rPr>
        <w:t>المستخدمين النهائيين</w:t>
      </w:r>
      <w:r w:rsidRPr="00BF7015">
        <w:rPr>
          <w:rFonts w:hint="cs"/>
          <w:sz w:val="26"/>
          <w:szCs w:val="26"/>
          <w:rtl/>
          <w:lang w:val="en-US" w:bidi="ar-EG"/>
        </w:rPr>
        <w:t xml:space="preserve"> </w:t>
      </w:r>
      <w:r w:rsidRPr="00BF7015">
        <w:rPr>
          <w:rFonts w:hint="cs"/>
          <w:sz w:val="26"/>
          <w:szCs w:val="26"/>
          <w:rtl/>
          <w:lang w:bidi="ar-EG"/>
        </w:rPr>
        <w:t>(اليونيدو) (</w:t>
      </w:r>
      <w:r w:rsidR="008D03AD">
        <w:rPr>
          <w:sz w:val="26"/>
          <w:szCs w:val="26"/>
          <w:lang w:val="en-US" w:bidi="ar-EG"/>
        </w:rPr>
        <w:t>147</w:t>
      </w:r>
      <w:r w:rsidRPr="00BF7015">
        <w:rPr>
          <w:sz w:val="26"/>
          <w:szCs w:val="26"/>
          <w:lang w:val="en-US" w:bidi="ar-EG"/>
        </w:rPr>
        <w:t>,</w:t>
      </w:r>
      <w:r w:rsidR="001A6DAA">
        <w:rPr>
          <w:sz w:val="26"/>
          <w:szCs w:val="26"/>
          <w:lang w:val="en-US" w:bidi="ar-EG"/>
        </w:rPr>
        <w:t>0</w:t>
      </w:r>
      <w:r w:rsidRPr="00BF7015">
        <w:rPr>
          <w:sz w:val="26"/>
          <w:szCs w:val="26"/>
          <w:lang w:val="en-US" w:bidi="ar-EG"/>
        </w:rPr>
        <w:t>00</w:t>
      </w:r>
      <w:r w:rsidRPr="00BF7015">
        <w:rPr>
          <w:rFonts w:hint="cs"/>
          <w:sz w:val="26"/>
          <w:szCs w:val="26"/>
          <w:rtl/>
          <w:lang w:val="en-US" w:bidi="ar-EG"/>
        </w:rPr>
        <w:t xml:space="preserve"> دولارا أمريكيا)؛</w:t>
      </w:r>
    </w:p>
    <w:p w:rsidR="00BF7015" w:rsidRPr="00BF7015" w:rsidRDefault="00BF7015" w:rsidP="008D03AD">
      <w:pPr>
        <w:bidi/>
        <w:spacing w:after="240"/>
        <w:ind w:left="1440" w:hanging="720"/>
        <w:rPr>
          <w:sz w:val="26"/>
          <w:szCs w:val="26"/>
          <w:rtl/>
          <w:lang w:val="en-US" w:bidi="ar-EG"/>
        </w:rPr>
      </w:pPr>
      <w:r w:rsidRPr="00BF7015">
        <w:rPr>
          <w:rFonts w:hint="cs"/>
          <w:sz w:val="26"/>
          <w:szCs w:val="26"/>
          <w:rtl/>
          <w:lang w:bidi="ar-EG"/>
        </w:rPr>
        <w:t>(ح)</w:t>
      </w:r>
      <w:r w:rsidRPr="00BF7015">
        <w:rPr>
          <w:rFonts w:hint="cs"/>
          <w:sz w:val="26"/>
          <w:szCs w:val="26"/>
          <w:rtl/>
          <w:lang w:bidi="ar-EG"/>
        </w:rPr>
        <w:tab/>
      </w:r>
      <w:r w:rsidRPr="00BF7015">
        <w:rPr>
          <w:rFonts w:hint="cs"/>
          <w:i/>
          <w:iCs/>
          <w:sz w:val="26"/>
          <w:szCs w:val="26"/>
          <w:rtl/>
          <w:lang w:bidi="ar-EG"/>
        </w:rPr>
        <w:t>التعلم البيئي، والتوزيع وزيادة التوعية</w:t>
      </w:r>
      <w:r w:rsidR="001A6DAA">
        <w:rPr>
          <w:rFonts w:hint="cs"/>
          <w:sz w:val="26"/>
          <w:szCs w:val="26"/>
          <w:rtl/>
          <w:lang w:bidi="ar-EG"/>
        </w:rPr>
        <w:t xml:space="preserve"> </w:t>
      </w:r>
      <w:r w:rsidR="001A6DAA" w:rsidRPr="001A6DAA">
        <w:rPr>
          <w:rFonts w:hint="cs"/>
          <w:i/>
          <w:iCs/>
          <w:sz w:val="26"/>
          <w:szCs w:val="26"/>
          <w:rtl/>
          <w:lang w:bidi="ar-EG"/>
        </w:rPr>
        <w:t>بشأن إزالة الهيدروكلوروفلوروكربون</w:t>
      </w:r>
      <w:r w:rsidRPr="00BF7015">
        <w:rPr>
          <w:rFonts w:hint="cs"/>
          <w:sz w:val="26"/>
          <w:szCs w:val="26"/>
          <w:rtl/>
          <w:lang w:bidi="ar-EG"/>
        </w:rPr>
        <w:t xml:space="preserve">: حملة </w:t>
      </w:r>
      <w:r w:rsidR="001A6DAA">
        <w:rPr>
          <w:rFonts w:hint="cs"/>
          <w:sz w:val="26"/>
          <w:szCs w:val="26"/>
          <w:rtl/>
          <w:lang w:bidi="ar-EG"/>
        </w:rPr>
        <w:t xml:space="preserve">لزيادة التوعية </w:t>
      </w:r>
      <w:r w:rsidR="008D03AD">
        <w:rPr>
          <w:rFonts w:hint="cs"/>
          <w:sz w:val="26"/>
          <w:szCs w:val="26"/>
          <w:rtl/>
          <w:lang w:bidi="ar-EG"/>
        </w:rPr>
        <w:t>تستهدف</w:t>
      </w:r>
      <w:r w:rsidR="001A6DAA">
        <w:rPr>
          <w:rFonts w:hint="cs"/>
          <w:sz w:val="26"/>
          <w:szCs w:val="26"/>
          <w:rtl/>
          <w:lang w:bidi="ar-EG"/>
        </w:rPr>
        <w:t xml:space="preserve"> فنيي خدمة التبريد وتكييف الهواء والمستخدمين النهائيين </w:t>
      </w:r>
      <w:r w:rsidR="00E4605E">
        <w:rPr>
          <w:rFonts w:hint="cs"/>
          <w:sz w:val="26"/>
          <w:szCs w:val="26"/>
          <w:rtl/>
          <w:lang w:bidi="ar-EG"/>
        </w:rPr>
        <w:t xml:space="preserve">بشأن خدمات </w:t>
      </w:r>
      <w:r w:rsidR="00E4605E" w:rsidRPr="00BF7015">
        <w:rPr>
          <w:rFonts w:hint="cs"/>
          <w:sz w:val="26"/>
          <w:szCs w:val="26"/>
          <w:rtl/>
          <w:lang w:bidi="ar-EG"/>
        </w:rPr>
        <w:t>استرداد غازات التبريد وإعادة تدويرها واستصلاحها</w:t>
      </w:r>
      <w:r w:rsidR="00E4605E">
        <w:rPr>
          <w:rFonts w:hint="cs"/>
          <w:sz w:val="26"/>
          <w:szCs w:val="26"/>
          <w:rtl/>
          <w:lang w:bidi="ar-EG"/>
        </w:rPr>
        <w:t xml:space="preserve">، والترخيص، وغازات التبريد البديلة منخفضة إمكانية الاحترار العالمي والتي لا تحتوي على مواد مستنفدة للأوزون؛ وتطبيق متنقل لتزويد أصحاب المصلحة بجميع المعلومات المتعلقة بالإدارة المتكاملة لغازات التبريد في البلد (مثل المعلومات عن مراكز </w:t>
      </w:r>
      <w:r w:rsidR="00E4605E" w:rsidRPr="00BF7015">
        <w:rPr>
          <w:rFonts w:hint="cs"/>
          <w:sz w:val="26"/>
          <w:szCs w:val="26"/>
          <w:rtl/>
          <w:lang w:bidi="ar-EG"/>
        </w:rPr>
        <w:t>استرداد غازات التبريد وإعادة تدويرها واستصلاحها</w:t>
      </w:r>
      <w:r w:rsidR="00E4605E">
        <w:rPr>
          <w:rFonts w:hint="cs"/>
          <w:sz w:val="26"/>
          <w:szCs w:val="26"/>
          <w:rtl/>
          <w:lang w:bidi="ar-EG"/>
        </w:rPr>
        <w:t>، وترخيص الفنيين، والدورات التدريبية، والأحداث)</w:t>
      </w:r>
      <w:r w:rsidR="00E4605E" w:rsidRPr="00BF7015">
        <w:rPr>
          <w:rFonts w:hint="cs"/>
          <w:sz w:val="26"/>
          <w:szCs w:val="26"/>
          <w:rtl/>
          <w:lang w:bidi="ar-EG"/>
        </w:rPr>
        <w:t xml:space="preserve"> </w:t>
      </w:r>
      <w:r w:rsidRPr="00BF7015">
        <w:rPr>
          <w:rFonts w:hint="cs"/>
          <w:sz w:val="26"/>
          <w:szCs w:val="26"/>
          <w:rtl/>
          <w:lang w:bidi="ar-EG"/>
        </w:rPr>
        <w:t>(اليونيدو) (</w:t>
      </w:r>
      <w:r w:rsidR="00E4605E">
        <w:rPr>
          <w:sz w:val="26"/>
          <w:szCs w:val="26"/>
          <w:lang w:val="en-US" w:bidi="ar-EG"/>
        </w:rPr>
        <w:t>65</w:t>
      </w:r>
      <w:r w:rsidRPr="00BF7015">
        <w:rPr>
          <w:sz w:val="26"/>
          <w:szCs w:val="26"/>
          <w:lang w:val="en-US" w:bidi="ar-EG"/>
        </w:rPr>
        <w:t>,000</w:t>
      </w:r>
      <w:r w:rsidRPr="00BF7015">
        <w:rPr>
          <w:rFonts w:hint="cs"/>
          <w:sz w:val="26"/>
          <w:szCs w:val="26"/>
          <w:rtl/>
          <w:lang w:val="en-US" w:bidi="ar-EG"/>
        </w:rPr>
        <w:t xml:space="preserve"> دولارا أمريكيا)؛</w:t>
      </w:r>
    </w:p>
    <w:p w:rsidR="00BF7015" w:rsidRDefault="00BF7015" w:rsidP="008D03AD">
      <w:pPr>
        <w:bidi/>
        <w:spacing w:after="240"/>
        <w:ind w:left="1440" w:hanging="720"/>
        <w:rPr>
          <w:sz w:val="26"/>
          <w:szCs w:val="26"/>
          <w:rtl/>
          <w:lang w:val="en-US" w:bidi="ar-EG"/>
        </w:rPr>
      </w:pPr>
      <w:r w:rsidRPr="00BF7015">
        <w:rPr>
          <w:rFonts w:hint="cs"/>
          <w:sz w:val="26"/>
          <w:szCs w:val="26"/>
          <w:rtl/>
          <w:lang w:bidi="ar-EG"/>
        </w:rPr>
        <w:t>(ط)</w:t>
      </w:r>
      <w:r w:rsidRPr="00BF7015">
        <w:rPr>
          <w:rFonts w:hint="cs"/>
          <w:sz w:val="26"/>
          <w:szCs w:val="26"/>
          <w:rtl/>
          <w:lang w:bidi="ar-EG"/>
        </w:rPr>
        <w:tab/>
      </w:r>
      <w:r w:rsidRPr="00BF7015">
        <w:rPr>
          <w:rFonts w:hint="cs"/>
          <w:i/>
          <w:iCs/>
          <w:sz w:val="26"/>
          <w:szCs w:val="26"/>
          <w:rtl/>
          <w:lang w:bidi="ar-EG"/>
        </w:rPr>
        <w:t>تنسيق المشروع</w:t>
      </w:r>
      <w:r>
        <w:rPr>
          <w:rFonts w:hint="cs"/>
          <w:sz w:val="26"/>
          <w:szCs w:val="26"/>
          <w:rtl/>
          <w:lang w:bidi="ar-EG"/>
        </w:rPr>
        <w:t xml:space="preserve"> ورصده </w:t>
      </w:r>
      <w:r w:rsidRPr="00BF7015">
        <w:rPr>
          <w:rFonts w:hint="cs"/>
          <w:i/>
          <w:iCs/>
          <w:sz w:val="26"/>
          <w:szCs w:val="26"/>
          <w:rtl/>
          <w:lang w:bidi="ar-EG"/>
        </w:rPr>
        <w:t>والإبلاغ</w:t>
      </w:r>
      <w:r w:rsidRPr="00BF7015">
        <w:rPr>
          <w:rFonts w:hint="cs"/>
          <w:sz w:val="26"/>
          <w:szCs w:val="26"/>
          <w:rtl/>
          <w:lang w:bidi="ar-EG"/>
        </w:rPr>
        <w:t xml:space="preserve"> </w:t>
      </w:r>
      <w:r w:rsidRPr="00E4605E">
        <w:rPr>
          <w:rFonts w:hint="cs"/>
          <w:i/>
          <w:iCs/>
          <w:sz w:val="26"/>
          <w:szCs w:val="26"/>
          <w:rtl/>
          <w:lang w:bidi="ar-EG"/>
        </w:rPr>
        <w:t>عنه</w:t>
      </w:r>
      <w:r w:rsidR="00E4605E">
        <w:rPr>
          <w:rFonts w:hint="cs"/>
          <w:sz w:val="26"/>
          <w:szCs w:val="26"/>
          <w:rtl/>
          <w:lang w:bidi="ar-EG"/>
        </w:rPr>
        <w:t>:</w:t>
      </w:r>
      <w:r w:rsidRPr="00BF7015">
        <w:rPr>
          <w:rFonts w:hint="cs"/>
          <w:sz w:val="26"/>
          <w:szCs w:val="26"/>
          <w:rtl/>
          <w:lang w:bidi="ar-EG"/>
        </w:rPr>
        <w:t xml:space="preserve"> </w:t>
      </w:r>
      <w:r w:rsidR="00E4605E">
        <w:rPr>
          <w:rFonts w:hint="cs"/>
          <w:sz w:val="26"/>
          <w:szCs w:val="26"/>
          <w:rtl/>
          <w:lang w:bidi="ar-EG"/>
        </w:rPr>
        <w:t xml:space="preserve">تعيين خبراء استشاريين لتنفيذ أنشطة خطة إدارة إزالة المواد الهيدروكلوروفلوروكربونية، ورصد الاتجاهات في استخدام الهيدروكلوروفلوروكربون وبدائله، والإبلاغ عن التقدم المحرز في المشروع </w:t>
      </w:r>
      <w:r w:rsidRPr="00BF7015">
        <w:rPr>
          <w:rFonts w:hint="cs"/>
          <w:sz w:val="26"/>
          <w:szCs w:val="26"/>
          <w:rtl/>
          <w:lang w:bidi="ar-EG"/>
        </w:rPr>
        <w:t>(</w:t>
      </w:r>
      <w:r w:rsidR="00E4605E">
        <w:rPr>
          <w:sz w:val="26"/>
          <w:szCs w:val="26"/>
          <w:lang w:val="en-US" w:bidi="ar-EG"/>
        </w:rPr>
        <w:t>50</w:t>
      </w:r>
      <w:r w:rsidRPr="00BF7015">
        <w:rPr>
          <w:sz w:val="26"/>
          <w:szCs w:val="26"/>
          <w:lang w:val="en-US" w:bidi="ar-EG"/>
        </w:rPr>
        <w:t>,000</w:t>
      </w:r>
      <w:r w:rsidRPr="00BF7015">
        <w:rPr>
          <w:rFonts w:hint="cs"/>
          <w:sz w:val="26"/>
          <w:szCs w:val="26"/>
          <w:rtl/>
          <w:lang w:val="en-US" w:bidi="ar-EG"/>
        </w:rPr>
        <w:t xml:space="preserve"> دولارا أمريكيا)</w:t>
      </w:r>
      <w:r w:rsidR="00E4605E">
        <w:rPr>
          <w:rFonts w:hint="cs"/>
          <w:sz w:val="26"/>
          <w:szCs w:val="26"/>
          <w:rtl/>
          <w:lang w:val="en-US" w:bidi="ar-EG"/>
        </w:rPr>
        <w:t>؛ وزيارات منتظمة لرصد الامتثال إلى أصحاب المصلحة وال</w:t>
      </w:r>
      <w:r w:rsidR="008D03AD">
        <w:rPr>
          <w:rFonts w:hint="cs"/>
          <w:sz w:val="26"/>
          <w:szCs w:val="26"/>
          <w:rtl/>
          <w:lang w:val="en-US" w:bidi="ar-EG"/>
        </w:rPr>
        <w:t>مؤسسات</w:t>
      </w:r>
      <w:r w:rsidR="00E4605E">
        <w:rPr>
          <w:rFonts w:hint="cs"/>
          <w:sz w:val="26"/>
          <w:szCs w:val="26"/>
          <w:rtl/>
          <w:lang w:val="en-US" w:bidi="ar-EG"/>
        </w:rPr>
        <w:t xml:space="preserve"> الشريكة من أجل ضمان استدامة الأنشطة المنفذة </w:t>
      </w:r>
      <w:r w:rsidRPr="00BF7015">
        <w:rPr>
          <w:rFonts w:hint="cs"/>
          <w:sz w:val="26"/>
          <w:szCs w:val="26"/>
          <w:rtl/>
          <w:lang w:val="en-US" w:bidi="ar-EG"/>
        </w:rPr>
        <w:t xml:space="preserve"> (</w:t>
      </w:r>
      <w:r w:rsidR="00E4605E">
        <w:rPr>
          <w:sz w:val="26"/>
          <w:szCs w:val="26"/>
          <w:lang w:val="en-US" w:bidi="ar-EG"/>
        </w:rPr>
        <w:t>61</w:t>
      </w:r>
      <w:r w:rsidRPr="00BF7015">
        <w:rPr>
          <w:sz w:val="26"/>
          <w:szCs w:val="26"/>
          <w:lang w:val="en-US" w:bidi="ar-EG"/>
        </w:rPr>
        <w:t>,5</w:t>
      </w:r>
      <w:r w:rsidR="00E4605E">
        <w:rPr>
          <w:sz w:val="26"/>
          <w:szCs w:val="26"/>
          <w:lang w:val="en-US" w:bidi="ar-EG"/>
        </w:rPr>
        <w:t>00</w:t>
      </w:r>
      <w:r w:rsidRPr="00BF7015">
        <w:rPr>
          <w:rFonts w:hint="cs"/>
          <w:sz w:val="26"/>
          <w:szCs w:val="26"/>
          <w:rtl/>
          <w:lang w:val="en-US" w:bidi="ar-EG"/>
        </w:rPr>
        <w:t xml:space="preserve"> دولارا أمريكيا) </w:t>
      </w:r>
      <w:r w:rsidR="00E4605E">
        <w:rPr>
          <w:rFonts w:hint="cs"/>
          <w:sz w:val="26"/>
          <w:szCs w:val="26"/>
          <w:rtl/>
          <w:lang w:val="en-US" w:bidi="ar-EG"/>
        </w:rPr>
        <w:t xml:space="preserve">(اليونيدو) </w:t>
      </w:r>
      <w:r w:rsidRPr="00BF7015">
        <w:rPr>
          <w:rFonts w:hint="cs"/>
          <w:sz w:val="26"/>
          <w:szCs w:val="26"/>
          <w:rtl/>
          <w:lang w:val="en-US" w:bidi="ar-EG"/>
        </w:rPr>
        <w:t>(</w:t>
      </w:r>
      <w:r w:rsidR="00E4605E">
        <w:rPr>
          <w:sz w:val="26"/>
          <w:szCs w:val="26"/>
          <w:lang w:val="en-US" w:bidi="ar-EG"/>
        </w:rPr>
        <w:t>111</w:t>
      </w:r>
      <w:r w:rsidRPr="00BF7015">
        <w:rPr>
          <w:sz w:val="26"/>
          <w:szCs w:val="26"/>
          <w:lang w:val="en-US" w:bidi="ar-EG"/>
        </w:rPr>
        <w:t>,</w:t>
      </w:r>
      <w:r w:rsidR="00E4605E">
        <w:rPr>
          <w:sz w:val="26"/>
          <w:szCs w:val="26"/>
          <w:lang w:val="en-US" w:bidi="ar-EG"/>
        </w:rPr>
        <w:t>500</w:t>
      </w:r>
      <w:r w:rsidRPr="00BF7015">
        <w:rPr>
          <w:rFonts w:hint="cs"/>
          <w:sz w:val="26"/>
          <w:szCs w:val="26"/>
          <w:rtl/>
          <w:lang w:val="en-US" w:bidi="ar-EG"/>
        </w:rPr>
        <w:t xml:space="preserve"> دولارا أمريكيا).</w:t>
      </w:r>
    </w:p>
    <w:p w:rsidR="00680D2D" w:rsidRPr="00BF7015" w:rsidRDefault="00654501" w:rsidP="00BF7015">
      <w:pPr>
        <w:bidi/>
        <w:spacing w:after="240"/>
        <w:rPr>
          <w:sz w:val="26"/>
          <w:szCs w:val="26"/>
          <w:u w:val="single"/>
          <w:lang w:bidi="ar-EG"/>
        </w:rPr>
      </w:pPr>
      <w:r w:rsidRPr="00BF7015">
        <w:rPr>
          <w:rFonts w:hint="cs"/>
          <w:sz w:val="26"/>
          <w:szCs w:val="26"/>
          <w:u w:val="single"/>
          <w:rtl/>
          <w:lang w:bidi="ar-EG"/>
        </w:rPr>
        <w:t>التكاليف الإجمالية للمرحلة الثانية من خطة إدارة إزالة المواد الهيدروكلوروفلوروكربونية</w:t>
      </w:r>
    </w:p>
    <w:p w:rsidR="0082303E" w:rsidRDefault="00654501"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hint="cs"/>
          <w:sz w:val="26"/>
          <w:szCs w:val="26"/>
          <w:rtl/>
          <w:lang w:bidi="ar-EG"/>
        </w:rPr>
        <w:t xml:space="preserve">تبلغ التكاليف الإجمالية للمرحلة الثانية من خطة إدارة إزالة المواد الهيدروكلوروفلوروكربونية </w:t>
      </w:r>
      <w:r>
        <w:rPr>
          <w:rFonts w:ascii="Times New Roman" w:hAnsi="Times New Roman" w:cs="Times New Roman"/>
          <w:lang w:bidi="ar-EG"/>
        </w:rPr>
        <w:t>1,170,00</w:t>
      </w:r>
      <w:r>
        <w:rPr>
          <w:rFonts w:hint="cs"/>
          <w:sz w:val="26"/>
          <w:szCs w:val="26"/>
          <w:rtl/>
          <w:lang w:bidi="ar-EG"/>
        </w:rPr>
        <w:t xml:space="preserve"> دولار أمريكي، حسب الطلب المقدم في الأصل</w:t>
      </w:r>
      <w:r w:rsidR="00FE65B8">
        <w:rPr>
          <w:rFonts w:hint="cs"/>
          <w:sz w:val="26"/>
          <w:szCs w:val="26"/>
          <w:rtl/>
          <w:lang w:bidi="ar-EG"/>
        </w:rPr>
        <w:t>،</w:t>
      </w:r>
      <w:r>
        <w:rPr>
          <w:rFonts w:hint="cs"/>
          <w:sz w:val="26"/>
          <w:szCs w:val="26"/>
          <w:rtl/>
          <w:lang w:bidi="ar-EG"/>
        </w:rPr>
        <w:t xml:space="preserve"> لتحقيق خفض بنسبة </w:t>
      </w:r>
      <w:r w:rsidRPr="00654501">
        <w:rPr>
          <w:rFonts w:ascii="Times New Roman" w:hAnsi="Times New Roman" w:cs="Times New Roman"/>
          <w:rtl/>
          <w:lang w:bidi="ar-EG"/>
        </w:rPr>
        <w:t>100</w:t>
      </w:r>
      <w:r>
        <w:rPr>
          <w:rFonts w:hint="cs"/>
          <w:sz w:val="26"/>
          <w:szCs w:val="26"/>
          <w:rtl/>
          <w:lang w:bidi="ar-EG"/>
        </w:rPr>
        <w:t xml:space="preserve"> في المائة من خط أساس استهلاك البلد من المواد الهيدروكلوروفلوروكربونية بحلول عام 2030 وهو يتوافق مع المقرر 74/50(هـ)(12) بشأن مستوى التمويل المؤهل لبلد ذو حجم استهلاك منخفض</w:t>
      </w:r>
      <w:r>
        <w:rPr>
          <w:rFonts w:ascii="Times New Roman" w:hAnsi="Times New Roman" w:cs="Times New Roman" w:hint="cs"/>
          <w:sz w:val="26"/>
          <w:szCs w:val="26"/>
          <w:rtl/>
          <w:lang w:bidi="ar-EG"/>
        </w:rPr>
        <w:t>.</w:t>
      </w:r>
    </w:p>
    <w:p w:rsidR="0082303E" w:rsidRPr="00654501" w:rsidRDefault="00680D2D" w:rsidP="00680D2D">
      <w:pPr>
        <w:pStyle w:val="ListParagraph"/>
        <w:bidi/>
        <w:spacing w:after="240"/>
        <w:ind w:left="0"/>
        <w:contextualSpacing w:val="0"/>
        <w:jc w:val="both"/>
        <w:rPr>
          <w:rFonts w:ascii="Times New Roman" w:hAnsi="Times New Roman" w:cs="Times New Roman"/>
          <w:i/>
          <w:iCs/>
          <w:sz w:val="26"/>
          <w:szCs w:val="26"/>
          <w:lang w:bidi="ar-EG"/>
        </w:rPr>
      </w:pPr>
      <w:r w:rsidRPr="00654501">
        <w:rPr>
          <w:rFonts w:ascii="Times New Roman" w:hAnsi="Times New Roman" w:cs="Times New Roman" w:hint="cs"/>
          <w:i/>
          <w:iCs/>
          <w:sz w:val="26"/>
          <w:szCs w:val="26"/>
          <w:rtl/>
          <w:lang w:bidi="ar-EG"/>
        </w:rPr>
        <w:t>تنفيذ السياسة الجنسانية</w:t>
      </w:r>
    </w:p>
    <w:p w:rsidR="00654501" w:rsidRDefault="00654501" w:rsidP="00FE65B8">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hint="cs"/>
          <w:sz w:val="26"/>
          <w:szCs w:val="26"/>
          <w:rtl/>
          <w:lang w:bidi="ar-LB"/>
        </w:rPr>
        <w:t>تمشيا مع المقرر 84/92(د)،</w:t>
      </w:r>
      <w:r w:rsidR="00E4605E">
        <w:rPr>
          <w:rStyle w:val="FootnoteReference"/>
          <w:sz w:val="26"/>
          <w:szCs w:val="26"/>
          <w:rtl/>
          <w:lang w:bidi="ar-LB"/>
        </w:rPr>
        <w:footnoteReference w:id="13"/>
      </w:r>
      <w:r>
        <w:rPr>
          <w:rFonts w:hint="cs"/>
          <w:sz w:val="26"/>
          <w:szCs w:val="26"/>
          <w:rtl/>
          <w:lang w:bidi="ar-LB"/>
        </w:rPr>
        <w:t xml:space="preserve"> </w:t>
      </w:r>
      <w:r>
        <w:rPr>
          <w:rFonts w:ascii="Times New Roman" w:hAnsi="Times New Roman" w:cs="Times New Roman" w:hint="cs"/>
          <w:sz w:val="26"/>
          <w:szCs w:val="26"/>
          <w:rtl/>
          <w:lang w:bidi="ar-EG"/>
        </w:rPr>
        <w:t xml:space="preserve">أخذت حكومة هندوراس في الاعتبار تعميم الجنسانية والمساواة في تنفيذ المرحلة الثانية من خطة إدارة إزالة المواد الهيدروكلوروفلوروكربونية لضمان حصول الرجال والنساء على فرص متساوية للمشاركة في </w:t>
      </w:r>
      <w:r w:rsidR="00E42936">
        <w:rPr>
          <w:rFonts w:ascii="Times New Roman" w:hAnsi="Times New Roman" w:cs="Times New Roman" w:hint="cs"/>
          <w:sz w:val="26"/>
          <w:szCs w:val="26"/>
          <w:rtl/>
          <w:lang w:bidi="ar-EG"/>
        </w:rPr>
        <w:t xml:space="preserve">التدريب على </w:t>
      </w:r>
      <w:r>
        <w:rPr>
          <w:rFonts w:ascii="Times New Roman" w:hAnsi="Times New Roman" w:cs="Times New Roman" w:hint="cs"/>
          <w:sz w:val="26"/>
          <w:szCs w:val="26"/>
          <w:rtl/>
          <w:lang w:bidi="ar-EG"/>
        </w:rPr>
        <w:t xml:space="preserve">التبريد وتكييف الهواء </w:t>
      </w:r>
      <w:r w:rsidR="00E42936">
        <w:rPr>
          <w:rFonts w:ascii="Times New Roman" w:hAnsi="Times New Roman" w:cs="Times New Roman" w:hint="cs"/>
          <w:sz w:val="26"/>
          <w:szCs w:val="26"/>
          <w:rtl/>
          <w:lang w:bidi="ar-EG"/>
        </w:rPr>
        <w:t xml:space="preserve">وفي ورش التدريب </w:t>
      </w:r>
      <w:r>
        <w:rPr>
          <w:rFonts w:ascii="Times New Roman" w:hAnsi="Times New Roman" w:cs="Times New Roman" w:hint="cs"/>
          <w:sz w:val="26"/>
          <w:szCs w:val="26"/>
          <w:rtl/>
          <w:lang w:bidi="ar-EG"/>
        </w:rPr>
        <w:t>وفي عملية صنع القرار. وستعقد ورشة تدريب على التبريد وتكييف الهواء مقصورة على الف</w:t>
      </w:r>
      <w:r w:rsidR="00E42936">
        <w:rPr>
          <w:rFonts w:ascii="Times New Roman" w:hAnsi="Times New Roman" w:cs="Times New Roman" w:hint="cs"/>
          <w:sz w:val="26"/>
          <w:szCs w:val="26"/>
          <w:rtl/>
          <w:lang w:bidi="ar-EG"/>
        </w:rPr>
        <w:t>ن</w:t>
      </w:r>
      <w:r>
        <w:rPr>
          <w:rFonts w:ascii="Times New Roman" w:hAnsi="Times New Roman" w:cs="Times New Roman" w:hint="cs"/>
          <w:sz w:val="26"/>
          <w:szCs w:val="26"/>
          <w:rtl/>
          <w:lang w:bidi="ar-EG"/>
        </w:rPr>
        <w:t>يات من النساء مر</w:t>
      </w:r>
      <w:r w:rsidR="00E42936">
        <w:rPr>
          <w:rFonts w:ascii="Times New Roman" w:hAnsi="Times New Roman" w:cs="Times New Roman" w:hint="cs"/>
          <w:sz w:val="26"/>
          <w:szCs w:val="26"/>
          <w:rtl/>
          <w:lang w:bidi="ar-EG"/>
        </w:rPr>
        <w:t>ة</w:t>
      </w:r>
      <w:r>
        <w:rPr>
          <w:rFonts w:ascii="Times New Roman" w:hAnsi="Times New Roman" w:cs="Times New Roman" w:hint="cs"/>
          <w:sz w:val="26"/>
          <w:szCs w:val="26"/>
          <w:rtl/>
          <w:lang w:bidi="ar-EG"/>
        </w:rPr>
        <w:t xml:space="preserve"> كل ثلاث سنوات من أجل زيادة </w:t>
      </w:r>
      <w:r>
        <w:rPr>
          <w:rFonts w:ascii="Times New Roman" w:hAnsi="Times New Roman" w:cs="Times New Roman" w:hint="cs"/>
          <w:sz w:val="26"/>
          <w:szCs w:val="26"/>
          <w:rtl/>
          <w:lang w:bidi="ar-EG"/>
        </w:rPr>
        <w:lastRenderedPageBreak/>
        <w:t>مشاركة النساء في قطاع التبريد وتكييف الهواء، وستزود فنيتان</w:t>
      </w:r>
      <w:r w:rsidR="001E2A39">
        <w:rPr>
          <w:rFonts w:ascii="Times New Roman" w:hAnsi="Times New Roman" w:cs="Times New Roman" w:hint="cs"/>
          <w:sz w:val="26"/>
          <w:szCs w:val="26"/>
          <w:rtl/>
          <w:lang w:bidi="ar-EG"/>
        </w:rPr>
        <w:t xml:space="preserve"> بحزمة أدوات كحافز</w:t>
      </w:r>
      <w:r w:rsidR="00E42936">
        <w:rPr>
          <w:rFonts w:ascii="Times New Roman" w:hAnsi="Times New Roman" w:cs="Times New Roman" w:hint="cs"/>
          <w:sz w:val="26"/>
          <w:szCs w:val="26"/>
          <w:rtl/>
          <w:lang w:bidi="ar-EG"/>
        </w:rPr>
        <w:t>.</w:t>
      </w:r>
      <w:r w:rsidR="001E2A39">
        <w:rPr>
          <w:rFonts w:ascii="Times New Roman" w:hAnsi="Times New Roman" w:cs="Times New Roman" w:hint="cs"/>
          <w:sz w:val="26"/>
          <w:szCs w:val="26"/>
          <w:rtl/>
          <w:lang w:bidi="ar-EG"/>
        </w:rPr>
        <w:t xml:space="preserve"> وفي هندوراس، تشكل النساء إثنين من كل أربعة موظفين في الوحدة الفنية للأوزون وهناك خبيرة استشارية أيضا. وتشير التقديرات إلى أن عدد فنيات التبريد وتكييف الهواء في البلد 30</w:t>
      </w:r>
      <w:r w:rsidR="00FE65B8">
        <w:rPr>
          <w:rFonts w:ascii="Times New Roman" w:hAnsi="Times New Roman" w:cs="Times New Roman" w:hint="cs"/>
          <w:sz w:val="26"/>
          <w:szCs w:val="26"/>
          <w:rtl/>
          <w:lang w:bidi="ar-EG"/>
        </w:rPr>
        <w:t xml:space="preserve"> تقريبا</w:t>
      </w:r>
      <w:r w:rsidR="001E2A39">
        <w:rPr>
          <w:rFonts w:ascii="Times New Roman" w:hAnsi="Times New Roman" w:cs="Times New Roman" w:hint="cs"/>
          <w:sz w:val="26"/>
          <w:szCs w:val="26"/>
          <w:rtl/>
          <w:lang w:bidi="ar-EG"/>
        </w:rPr>
        <w:t xml:space="preserve">. وتشكل الطالبات بين 10 و15 في المائة </w:t>
      </w:r>
      <w:r w:rsidR="00E42936">
        <w:rPr>
          <w:rFonts w:ascii="Times New Roman" w:hAnsi="Times New Roman" w:cs="Times New Roman" w:hint="cs"/>
          <w:sz w:val="26"/>
          <w:szCs w:val="26"/>
          <w:rtl/>
          <w:lang w:bidi="ar-EG"/>
        </w:rPr>
        <w:t xml:space="preserve">من الطلاب </w:t>
      </w:r>
      <w:r w:rsidR="001E2A39">
        <w:rPr>
          <w:rFonts w:ascii="Times New Roman" w:hAnsi="Times New Roman" w:cs="Times New Roman" w:hint="cs"/>
          <w:sz w:val="26"/>
          <w:szCs w:val="26"/>
          <w:rtl/>
          <w:lang w:bidi="ar-EG"/>
        </w:rPr>
        <w:t xml:space="preserve">في </w:t>
      </w:r>
      <w:r w:rsidR="00E42936">
        <w:rPr>
          <w:rFonts w:ascii="Times New Roman" w:hAnsi="Times New Roman" w:cs="Times New Roman" w:hint="cs"/>
          <w:sz w:val="26"/>
          <w:szCs w:val="26"/>
          <w:rtl/>
          <w:lang w:bidi="ar-EG"/>
        </w:rPr>
        <w:t>دورات</w:t>
      </w:r>
      <w:r w:rsidR="001E2A39">
        <w:rPr>
          <w:rFonts w:ascii="Times New Roman" w:hAnsi="Times New Roman" w:cs="Times New Roman" w:hint="cs"/>
          <w:sz w:val="26"/>
          <w:szCs w:val="26"/>
          <w:rtl/>
          <w:lang w:bidi="ar-EG"/>
        </w:rPr>
        <w:t xml:space="preserve"> التبريد وتكييف الهواء، وتنتقل غالبيتهن إلى أنشطة إدارية بعد التخرج. وتشكل النساء</w:t>
      </w:r>
      <w:r w:rsidR="00FE65B8">
        <w:rPr>
          <w:rFonts w:ascii="Times New Roman" w:hAnsi="Times New Roman" w:cs="Times New Roman" w:hint="cs"/>
          <w:sz w:val="26"/>
          <w:szCs w:val="26"/>
          <w:rtl/>
          <w:lang w:bidi="ar-EG"/>
        </w:rPr>
        <w:t xml:space="preserve"> ما نسبته</w:t>
      </w:r>
      <w:r w:rsidR="001E2A39">
        <w:rPr>
          <w:rFonts w:ascii="Times New Roman" w:hAnsi="Times New Roman" w:cs="Times New Roman" w:hint="cs"/>
          <w:sz w:val="26"/>
          <w:szCs w:val="26"/>
          <w:rtl/>
          <w:lang w:bidi="ar-EG"/>
        </w:rPr>
        <w:t xml:space="preserve"> 70 في المائة تقريبا من موظفي الجمارك.</w:t>
      </w:r>
    </w:p>
    <w:p w:rsidR="00680D2D" w:rsidRPr="001E2A39" w:rsidRDefault="00E42936"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w:t>
      </w:r>
      <w:r w:rsidR="001E2A39">
        <w:rPr>
          <w:rFonts w:ascii="Times New Roman" w:hAnsi="Times New Roman" w:cs="Times New Roman" w:hint="cs"/>
          <w:sz w:val="26"/>
          <w:szCs w:val="26"/>
          <w:rtl/>
          <w:lang w:bidi="ar-EG"/>
        </w:rPr>
        <w:t>ستعمل اليونيدو مع حكومة هندوراس لإدراج المؤشرات السائدة حسب سياسة الصندوق المتعدد الأطراف بشأن الجنسانية، وسيتم الإبلاغ عن المؤشرات المحددة كجزء من طلبات الشرائح للمرحلة الثانية من خطة إدارة إزالة المواد الهيدروكلوروفلوروكربونية.</w:t>
      </w:r>
    </w:p>
    <w:p w:rsidR="00680D2D" w:rsidRPr="001E2A39" w:rsidRDefault="00654501" w:rsidP="00654501">
      <w:pPr>
        <w:pStyle w:val="ListParagraph"/>
        <w:bidi/>
        <w:spacing w:after="240"/>
        <w:ind w:left="0"/>
        <w:contextualSpacing w:val="0"/>
        <w:jc w:val="both"/>
        <w:rPr>
          <w:rFonts w:ascii="Times New Roman" w:hAnsi="Times New Roman" w:cs="Times New Roman"/>
          <w:sz w:val="26"/>
          <w:szCs w:val="26"/>
          <w:u w:val="single"/>
          <w:lang w:bidi="ar-EG"/>
        </w:rPr>
      </w:pPr>
      <w:r w:rsidRPr="001E2A39">
        <w:rPr>
          <w:rFonts w:ascii="Times New Roman" w:hAnsi="Times New Roman" w:cs="Times New Roman" w:hint="cs"/>
          <w:sz w:val="26"/>
          <w:szCs w:val="26"/>
          <w:u w:val="single"/>
          <w:rtl/>
          <w:lang w:bidi="ar-EG"/>
        </w:rPr>
        <w:t>الأنشطة المزمعة للشريحة الأولى من المرحلة الثانية</w:t>
      </w:r>
      <w:r w:rsidR="001E2A39">
        <w:rPr>
          <w:rFonts w:ascii="Times New Roman" w:hAnsi="Times New Roman" w:cs="Times New Roman" w:hint="cs"/>
          <w:sz w:val="26"/>
          <w:szCs w:val="26"/>
          <w:u w:val="single"/>
          <w:rtl/>
          <w:lang w:bidi="ar-EG"/>
        </w:rPr>
        <w:t xml:space="preserve"> على النحو المقترح</w:t>
      </w:r>
    </w:p>
    <w:p w:rsidR="00680D2D" w:rsidRDefault="00BF7015" w:rsidP="00FE65B8">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تم اقتراح </w:t>
      </w:r>
      <w:r w:rsidR="006A5290">
        <w:rPr>
          <w:rFonts w:ascii="Times New Roman" w:hAnsi="Times New Roman" w:cs="Times New Roman" w:hint="cs"/>
          <w:sz w:val="26"/>
          <w:szCs w:val="26"/>
          <w:rtl/>
          <w:lang w:bidi="ar-EG"/>
        </w:rPr>
        <w:t xml:space="preserve">تنفيذ </w:t>
      </w:r>
      <w:r>
        <w:rPr>
          <w:rFonts w:ascii="Times New Roman" w:hAnsi="Times New Roman" w:cs="Times New Roman" w:hint="cs"/>
          <w:sz w:val="26"/>
          <w:szCs w:val="26"/>
          <w:rtl/>
          <w:lang w:bidi="ar-EG"/>
        </w:rPr>
        <w:t xml:space="preserve">شريحة التمويل الأولى للمرحلة الثانية من خطة إدارة إزالة المواد الهيدروكلوروفلوروكربونية، بقيمة إجمالية قدرها </w:t>
      </w:r>
      <w:r>
        <w:rPr>
          <w:rFonts w:ascii="Times New Roman" w:hAnsi="Times New Roman" w:cs="Times New Roman"/>
          <w:sz w:val="26"/>
          <w:szCs w:val="26"/>
          <w:lang w:bidi="ar-EG"/>
        </w:rPr>
        <w:t>311,800</w:t>
      </w:r>
      <w:r>
        <w:rPr>
          <w:rFonts w:ascii="Times New Roman" w:hAnsi="Times New Roman" w:cs="Times New Roman" w:hint="cs"/>
          <w:sz w:val="26"/>
          <w:szCs w:val="26"/>
          <w:rtl/>
          <w:lang w:bidi="ar-EG"/>
        </w:rPr>
        <w:t xml:space="preserve"> دولارا أمريكيا، </w:t>
      </w:r>
      <w:r w:rsidR="006A5290">
        <w:rPr>
          <w:rFonts w:ascii="Times New Roman" w:hAnsi="Times New Roman" w:cs="Times New Roman" w:hint="cs"/>
          <w:sz w:val="26"/>
          <w:szCs w:val="26"/>
          <w:rtl/>
          <w:lang w:bidi="ar-EG"/>
        </w:rPr>
        <w:t>في الفترة من يناير/كانون الثاني 2021 وديسمبر/</w:t>
      </w:r>
      <w:r w:rsidR="00FE65B8">
        <w:rPr>
          <w:rFonts w:ascii="Times New Roman" w:hAnsi="Times New Roman" w:cs="Times New Roman" w:hint="cs"/>
          <w:sz w:val="26"/>
          <w:szCs w:val="26"/>
          <w:rtl/>
          <w:lang w:bidi="ar-EG"/>
        </w:rPr>
        <w:t>كانون الأول 2023 وأن تشمل الأنش</w:t>
      </w:r>
      <w:r w:rsidR="006A5290">
        <w:rPr>
          <w:rFonts w:ascii="Times New Roman" w:hAnsi="Times New Roman" w:cs="Times New Roman" w:hint="cs"/>
          <w:sz w:val="26"/>
          <w:szCs w:val="26"/>
          <w:rtl/>
          <w:lang w:bidi="ar-EG"/>
        </w:rPr>
        <w:t>طة التالية:</w:t>
      </w:r>
      <w:r>
        <w:rPr>
          <w:rFonts w:ascii="Times New Roman" w:hAnsi="Times New Roman" w:cs="Times New Roman" w:hint="cs"/>
          <w:sz w:val="26"/>
          <w:szCs w:val="26"/>
          <w:rtl/>
          <w:lang w:bidi="ar-EG"/>
        </w:rPr>
        <w:t xml:space="preserve"> </w:t>
      </w:r>
    </w:p>
    <w:p w:rsidR="001E2A39" w:rsidRPr="001E2A39" w:rsidRDefault="001E2A39" w:rsidP="00FE65B8">
      <w:pPr>
        <w:bidi/>
        <w:spacing w:after="240"/>
        <w:ind w:left="1440" w:hanging="720"/>
        <w:rPr>
          <w:sz w:val="26"/>
          <w:szCs w:val="26"/>
          <w:rtl/>
          <w:lang w:bidi="ar-EG"/>
        </w:rPr>
      </w:pPr>
      <w:r w:rsidRPr="001E2A39">
        <w:rPr>
          <w:rFonts w:hint="cs"/>
          <w:sz w:val="26"/>
          <w:szCs w:val="26"/>
          <w:rtl/>
          <w:lang w:bidi="ar-EG"/>
        </w:rPr>
        <w:t>(أ)</w:t>
      </w:r>
      <w:r w:rsidRPr="001E2A39">
        <w:rPr>
          <w:rFonts w:hint="cs"/>
          <w:sz w:val="26"/>
          <w:szCs w:val="26"/>
          <w:rtl/>
          <w:lang w:bidi="ar-EG"/>
        </w:rPr>
        <w:tab/>
      </w:r>
      <w:r w:rsidR="007A38A4" w:rsidRPr="007A38A4">
        <w:rPr>
          <w:rFonts w:hint="cs"/>
          <w:i/>
          <w:iCs/>
          <w:sz w:val="26"/>
          <w:szCs w:val="26"/>
          <w:rtl/>
          <w:lang w:bidi="ar-EG"/>
        </w:rPr>
        <w:t>تعزيز القدرات الوطنية للجمارك وضوابط التجارة</w:t>
      </w:r>
      <w:r w:rsidR="007A38A4">
        <w:rPr>
          <w:rFonts w:hint="cs"/>
          <w:sz w:val="26"/>
          <w:szCs w:val="26"/>
          <w:rtl/>
          <w:lang w:bidi="ar-EG"/>
        </w:rPr>
        <w:t xml:space="preserve">: ثماني دورات تدريبية </w:t>
      </w:r>
      <w:r w:rsidR="00FE65B8">
        <w:rPr>
          <w:rFonts w:hint="cs"/>
          <w:sz w:val="26"/>
          <w:szCs w:val="26"/>
          <w:rtl/>
          <w:lang w:bidi="ar-EG"/>
        </w:rPr>
        <w:t xml:space="preserve">محدثة </w:t>
      </w:r>
      <w:r w:rsidR="007A38A4">
        <w:rPr>
          <w:rFonts w:hint="cs"/>
          <w:sz w:val="26"/>
          <w:szCs w:val="26"/>
          <w:rtl/>
          <w:lang w:bidi="ar-EG"/>
        </w:rPr>
        <w:t xml:space="preserve">لما مجموعه 160 </w:t>
      </w:r>
      <w:r w:rsidR="00FE65B8">
        <w:rPr>
          <w:rFonts w:hint="cs"/>
          <w:sz w:val="26"/>
          <w:szCs w:val="26"/>
          <w:rtl/>
          <w:lang w:bidi="ar-EG"/>
        </w:rPr>
        <w:t xml:space="preserve">من </w:t>
      </w:r>
      <w:r w:rsidR="007A38A4">
        <w:rPr>
          <w:rFonts w:hint="cs"/>
          <w:sz w:val="26"/>
          <w:szCs w:val="26"/>
          <w:rtl/>
          <w:lang w:bidi="ar-EG"/>
        </w:rPr>
        <w:t>موظف</w:t>
      </w:r>
      <w:r w:rsidR="00FE65B8">
        <w:rPr>
          <w:rFonts w:hint="cs"/>
          <w:sz w:val="26"/>
          <w:szCs w:val="26"/>
          <w:rtl/>
          <w:lang w:bidi="ar-EG"/>
        </w:rPr>
        <w:t>ي</w:t>
      </w:r>
      <w:r w:rsidR="007A38A4">
        <w:rPr>
          <w:rFonts w:hint="cs"/>
          <w:sz w:val="26"/>
          <w:szCs w:val="26"/>
          <w:rtl/>
          <w:lang w:bidi="ar-EG"/>
        </w:rPr>
        <w:t xml:space="preserve"> </w:t>
      </w:r>
      <w:r w:rsidR="00FE65B8">
        <w:rPr>
          <w:rFonts w:hint="cs"/>
          <w:sz w:val="26"/>
          <w:szCs w:val="26"/>
          <w:rtl/>
          <w:lang w:bidi="ar-EG"/>
        </w:rPr>
        <w:t>ا</w:t>
      </w:r>
      <w:r w:rsidR="007A38A4">
        <w:rPr>
          <w:rFonts w:hint="cs"/>
          <w:sz w:val="26"/>
          <w:szCs w:val="26"/>
          <w:rtl/>
          <w:lang w:bidi="ar-EG"/>
        </w:rPr>
        <w:t xml:space="preserve">لجمارك والإنفاذ بشأن </w:t>
      </w:r>
      <w:r w:rsidR="00FE65B8">
        <w:rPr>
          <w:rFonts w:hint="cs"/>
          <w:sz w:val="26"/>
          <w:szCs w:val="26"/>
          <w:rtl/>
          <w:lang w:bidi="ar-EG"/>
        </w:rPr>
        <w:t>الر</w:t>
      </w:r>
      <w:r w:rsidR="007A38A4">
        <w:rPr>
          <w:rFonts w:hint="cs"/>
          <w:sz w:val="26"/>
          <w:szCs w:val="26"/>
          <w:rtl/>
          <w:lang w:bidi="ar-EG"/>
        </w:rPr>
        <w:t>ق</w:t>
      </w:r>
      <w:r w:rsidR="00FE65B8">
        <w:rPr>
          <w:rFonts w:hint="cs"/>
          <w:sz w:val="26"/>
          <w:szCs w:val="26"/>
          <w:rtl/>
          <w:lang w:bidi="ar-EG"/>
        </w:rPr>
        <w:t>ا</w:t>
      </w:r>
      <w:r w:rsidR="007A38A4">
        <w:rPr>
          <w:rFonts w:hint="cs"/>
          <w:sz w:val="26"/>
          <w:szCs w:val="26"/>
          <w:rtl/>
          <w:lang w:bidi="ar-EG"/>
        </w:rPr>
        <w:t xml:space="preserve">بة </w:t>
      </w:r>
      <w:r w:rsidR="00FE65B8">
        <w:rPr>
          <w:rFonts w:hint="cs"/>
          <w:sz w:val="26"/>
          <w:szCs w:val="26"/>
          <w:rtl/>
          <w:lang w:bidi="ar-EG"/>
        </w:rPr>
        <w:t xml:space="preserve">على </w:t>
      </w:r>
      <w:r w:rsidR="007A38A4">
        <w:rPr>
          <w:rFonts w:hint="cs"/>
          <w:sz w:val="26"/>
          <w:szCs w:val="26"/>
          <w:rtl/>
          <w:lang w:bidi="ar-EG"/>
        </w:rPr>
        <w:t>واردات المواد المستنفدة للأوزون؛ وجولة سنوية لرصد السوق المحلي لغازات التبريد واجتماعات دورية مع مؤسسات الإنفاذ (</w:t>
      </w:r>
      <w:r w:rsidR="007A38A4">
        <w:rPr>
          <w:sz w:val="26"/>
          <w:szCs w:val="26"/>
          <w:lang w:val="en-US" w:bidi="ar-EG"/>
        </w:rPr>
        <w:t>22,000</w:t>
      </w:r>
      <w:r w:rsidR="007A38A4">
        <w:rPr>
          <w:rFonts w:hint="cs"/>
          <w:sz w:val="26"/>
          <w:szCs w:val="26"/>
          <w:rtl/>
          <w:lang w:bidi="ar-EG"/>
        </w:rPr>
        <w:t xml:space="preserve"> دولارا أمريكيا) (اليونيب)؛</w:t>
      </w:r>
    </w:p>
    <w:p w:rsidR="001E2A39" w:rsidRPr="001E2A39" w:rsidRDefault="001E2A39" w:rsidP="007A38A4">
      <w:pPr>
        <w:bidi/>
        <w:spacing w:after="240"/>
        <w:ind w:left="1440" w:hanging="720"/>
        <w:rPr>
          <w:sz w:val="26"/>
          <w:szCs w:val="26"/>
          <w:rtl/>
          <w:lang w:bidi="ar-EG"/>
        </w:rPr>
      </w:pPr>
      <w:r w:rsidRPr="001E2A39">
        <w:rPr>
          <w:rFonts w:hint="cs"/>
          <w:sz w:val="26"/>
          <w:szCs w:val="26"/>
          <w:rtl/>
          <w:lang w:bidi="ar-EG"/>
        </w:rPr>
        <w:t>(ب)</w:t>
      </w:r>
      <w:r w:rsidRPr="001E2A39">
        <w:rPr>
          <w:rFonts w:hint="cs"/>
          <w:sz w:val="26"/>
          <w:szCs w:val="26"/>
          <w:rtl/>
          <w:lang w:bidi="ar-EG"/>
        </w:rPr>
        <w:tab/>
      </w:r>
      <w:r w:rsidR="007A38A4" w:rsidRPr="007A38A4">
        <w:rPr>
          <w:rFonts w:hint="cs"/>
          <w:i/>
          <w:iCs/>
          <w:sz w:val="26"/>
          <w:szCs w:val="26"/>
          <w:rtl/>
          <w:lang w:bidi="ar-EG"/>
        </w:rPr>
        <w:t>تعزيز الإطار التنظيمي</w:t>
      </w:r>
      <w:r w:rsidR="007A38A4">
        <w:rPr>
          <w:rFonts w:hint="cs"/>
          <w:sz w:val="26"/>
          <w:szCs w:val="26"/>
          <w:rtl/>
          <w:lang w:bidi="ar-EG"/>
        </w:rPr>
        <w:t>: صياغة وإنفاذ المعايير بشأن المناولة الآمنة لغازات التبريد القابلة للاشتعال؛ واجتماعات تشاورية لأصحاب المصلحة؛ وستة اجتماعات للتوعية من أجل نشر القواعد (</w:t>
      </w:r>
      <w:r w:rsidR="007A38A4">
        <w:rPr>
          <w:sz w:val="26"/>
          <w:szCs w:val="26"/>
          <w:lang w:val="en-US" w:bidi="ar-EG"/>
        </w:rPr>
        <w:t>21,500</w:t>
      </w:r>
      <w:r w:rsidR="007A38A4">
        <w:rPr>
          <w:rFonts w:hint="cs"/>
          <w:sz w:val="26"/>
          <w:szCs w:val="26"/>
          <w:rtl/>
          <w:lang w:bidi="ar-EG"/>
        </w:rPr>
        <w:t xml:space="preserve"> دولارا أمريكيا) (اليونيب)؛</w:t>
      </w:r>
    </w:p>
    <w:p w:rsidR="001E2A39" w:rsidRPr="001E2A39" w:rsidRDefault="001E2A39" w:rsidP="00F03A06">
      <w:pPr>
        <w:bidi/>
        <w:spacing w:after="240"/>
        <w:ind w:left="1440" w:hanging="720"/>
        <w:rPr>
          <w:sz w:val="26"/>
          <w:szCs w:val="26"/>
          <w:rtl/>
          <w:lang w:bidi="ar-EG"/>
        </w:rPr>
      </w:pPr>
      <w:r w:rsidRPr="001E2A39">
        <w:rPr>
          <w:rFonts w:hint="cs"/>
          <w:sz w:val="26"/>
          <w:szCs w:val="26"/>
          <w:rtl/>
          <w:lang w:bidi="ar-EG"/>
        </w:rPr>
        <w:t>(ج)</w:t>
      </w:r>
      <w:r w:rsidRPr="001E2A39">
        <w:rPr>
          <w:rFonts w:hint="cs"/>
          <w:sz w:val="26"/>
          <w:szCs w:val="26"/>
          <w:rtl/>
          <w:lang w:bidi="ar-EG"/>
        </w:rPr>
        <w:tab/>
      </w:r>
      <w:r w:rsidR="007A38A4" w:rsidRPr="007A38A4">
        <w:rPr>
          <w:rFonts w:hint="cs"/>
          <w:i/>
          <w:iCs/>
          <w:sz w:val="26"/>
          <w:szCs w:val="26"/>
          <w:rtl/>
          <w:lang w:bidi="ar-EG"/>
        </w:rPr>
        <w:t>بناء القدرات والتدريب المستدام للفنيين في قطاع خدمة التبريد وتكييف الهواء</w:t>
      </w:r>
      <w:r w:rsidR="007A38A4">
        <w:rPr>
          <w:rFonts w:hint="cs"/>
          <w:sz w:val="26"/>
          <w:szCs w:val="26"/>
          <w:rtl/>
          <w:lang w:bidi="ar-EG"/>
        </w:rPr>
        <w:t>: إعداد برنامج تدريب قياسي لإدراجه في مناهج مؤسسات التدريب؛ وتوزيع 500 نسخة من الدليل المتعلق ب</w:t>
      </w:r>
      <w:r w:rsidR="00F03A06">
        <w:rPr>
          <w:rFonts w:hint="cs"/>
          <w:sz w:val="26"/>
          <w:szCs w:val="26"/>
          <w:rtl/>
          <w:lang w:bidi="ar-EG"/>
        </w:rPr>
        <w:t>ال</w:t>
      </w:r>
      <w:r w:rsidR="007A38A4">
        <w:rPr>
          <w:rFonts w:hint="cs"/>
          <w:sz w:val="26"/>
          <w:szCs w:val="26"/>
          <w:rtl/>
          <w:lang w:bidi="ar-EG"/>
        </w:rPr>
        <w:t>ممارسات الجيدة</w:t>
      </w:r>
      <w:r w:rsidR="00FE65B8">
        <w:rPr>
          <w:rFonts w:hint="cs"/>
          <w:sz w:val="26"/>
          <w:szCs w:val="26"/>
          <w:rtl/>
          <w:lang w:bidi="ar-EG"/>
        </w:rPr>
        <w:t xml:space="preserve"> للتبريد</w:t>
      </w:r>
      <w:r w:rsidR="007A38A4">
        <w:rPr>
          <w:rFonts w:hint="cs"/>
          <w:sz w:val="26"/>
          <w:szCs w:val="26"/>
          <w:rtl/>
          <w:lang w:bidi="ar-EG"/>
        </w:rPr>
        <w:t xml:space="preserve">؛ ودوراتان لتدريب المدرب لما لا يقل عن 30 مدربا؛ وتسع دورات لتدريب 270 من الفنيين، بما في ذلك الفنيات، على </w:t>
      </w:r>
      <w:r w:rsidR="00F03A06">
        <w:rPr>
          <w:rFonts w:hint="cs"/>
          <w:sz w:val="26"/>
          <w:szCs w:val="26"/>
          <w:rtl/>
          <w:lang w:bidi="ar-EG"/>
        </w:rPr>
        <w:t>الممارسات الجيدة للتبريد</w:t>
      </w:r>
      <w:r w:rsidR="007A38A4">
        <w:rPr>
          <w:rFonts w:hint="cs"/>
          <w:sz w:val="26"/>
          <w:szCs w:val="26"/>
          <w:rtl/>
          <w:lang w:bidi="ar-EG"/>
        </w:rPr>
        <w:t xml:space="preserve"> (اليونيدو) (</w:t>
      </w:r>
      <w:r w:rsidR="007A38A4">
        <w:rPr>
          <w:sz w:val="26"/>
          <w:szCs w:val="26"/>
          <w:lang w:val="en-US" w:bidi="ar-EG"/>
        </w:rPr>
        <w:t>34,800</w:t>
      </w:r>
      <w:r w:rsidR="007A38A4">
        <w:rPr>
          <w:rFonts w:hint="cs"/>
          <w:sz w:val="26"/>
          <w:szCs w:val="26"/>
          <w:rtl/>
          <w:lang w:val="en-US" w:bidi="ar-EG"/>
        </w:rPr>
        <w:t xml:space="preserve"> دولارا أمريكيا)؛</w:t>
      </w:r>
    </w:p>
    <w:p w:rsidR="001E2A39" w:rsidRPr="001E2A39" w:rsidRDefault="001E2A39" w:rsidP="007A38A4">
      <w:pPr>
        <w:bidi/>
        <w:spacing w:after="240"/>
        <w:ind w:left="1440" w:hanging="720"/>
        <w:rPr>
          <w:sz w:val="26"/>
          <w:szCs w:val="26"/>
          <w:rtl/>
          <w:lang w:bidi="ar-EG"/>
        </w:rPr>
      </w:pPr>
      <w:r w:rsidRPr="001E2A39">
        <w:rPr>
          <w:rFonts w:hint="cs"/>
          <w:sz w:val="26"/>
          <w:szCs w:val="26"/>
          <w:rtl/>
          <w:lang w:bidi="ar-EG"/>
        </w:rPr>
        <w:t>(د)</w:t>
      </w:r>
      <w:r w:rsidRPr="001E2A39">
        <w:rPr>
          <w:rFonts w:hint="cs"/>
          <w:sz w:val="26"/>
          <w:szCs w:val="26"/>
          <w:rtl/>
          <w:lang w:bidi="ar-EG"/>
        </w:rPr>
        <w:tab/>
      </w:r>
      <w:r w:rsidR="007A38A4" w:rsidRPr="007A38A4">
        <w:rPr>
          <w:rFonts w:hint="cs"/>
          <w:i/>
          <w:iCs/>
          <w:sz w:val="26"/>
          <w:szCs w:val="26"/>
          <w:rtl/>
          <w:lang w:bidi="ar-EG"/>
        </w:rPr>
        <w:t>إحداث تقدم في الترخيص المستدام، والتسجيل وال</w:t>
      </w:r>
      <w:r w:rsidR="00CA3A97">
        <w:rPr>
          <w:rFonts w:hint="cs"/>
          <w:i/>
          <w:iCs/>
          <w:sz w:val="26"/>
          <w:szCs w:val="26"/>
          <w:rtl/>
          <w:lang w:bidi="ar-EG"/>
        </w:rPr>
        <w:t>ت</w:t>
      </w:r>
      <w:r w:rsidR="007A38A4" w:rsidRPr="007A38A4">
        <w:rPr>
          <w:rFonts w:hint="cs"/>
          <w:i/>
          <w:iCs/>
          <w:sz w:val="26"/>
          <w:szCs w:val="26"/>
          <w:rtl/>
          <w:lang w:bidi="ar-EG"/>
        </w:rPr>
        <w:t>ر</w:t>
      </w:r>
      <w:r w:rsidR="00CA3A97">
        <w:rPr>
          <w:rFonts w:hint="cs"/>
          <w:i/>
          <w:iCs/>
          <w:sz w:val="26"/>
          <w:szCs w:val="26"/>
          <w:rtl/>
          <w:lang w:bidi="ar-EG"/>
        </w:rPr>
        <w:t>ا</w:t>
      </w:r>
      <w:r w:rsidR="007A38A4" w:rsidRPr="007A38A4">
        <w:rPr>
          <w:rFonts w:hint="cs"/>
          <w:i/>
          <w:iCs/>
          <w:sz w:val="26"/>
          <w:szCs w:val="26"/>
          <w:rtl/>
          <w:lang w:bidi="ar-EG"/>
        </w:rPr>
        <w:t>خ</w:t>
      </w:r>
      <w:r w:rsidR="00CA3A97">
        <w:rPr>
          <w:rFonts w:hint="cs"/>
          <w:i/>
          <w:iCs/>
          <w:sz w:val="26"/>
          <w:szCs w:val="26"/>
          <w:rtl/>
          <w:lang w:bidi="ar-EG"/>
        </w:rPr>
        <w:t>ي</w:t>
      </w:r>
      <w:r w:rsidR="007A38A4" w:rsidRPr="007A38A4">
        <w:rPr>
          <w:rFonts w:hint="cs"/>
          <w:i/>
          <w:iCs/>
          <w:sz w:val="26"/>
          <w:szCs w:val="26"/>
          <w:rtl/>
          <w:lang w:bidi="ar-EG"/>
        </w:rPr>
        <w:t>ص في قطاع خدمة التبريد وتكييف الهواء</w:t>
      </w:r>
      <w:r w:rsidR="007A38A4">
        <w:rPr>
          <w:rFonts w:hint="cs"/>
          <w:sz w:val="26"/>
          <w:szCs w:val="26"/>
          <w:rtl/>
          <w:lang w:bidi="ar-EG"/>
        </w:rPr>
        <w:t xml:space="preserve">: اعتماد 330 من فنيي التبريد وتكييف الهواء؛ ودورة قياسية بشأن المناولة الآمنة لغازات التبريد القابلة للاشتعال؛ وتصميم رخصة الفنيين وإصدار 300 من هذه الرخص؛ </w:t>
      </w:r>
      <w:r w:rsidR="00F03A06">
        <w:rPr>
          <w:rFonts w:hint="cs"/>
          <w:sz w:val="26"/>
          <w:szCs w:val="26"/>
          <w:rtl/>
          <w:lang w:bidi="ar-EG"/>
        </w:rPr>
        <w:t>و</w:t>
      </w:r>
      <w:r w:rsidR="007A38A4">
        <w:rPr>
          <w:rFonts w:hint="cs"/>
          <w:sz w:val="26"/>
          <w:szCs w:val="26"/>
          <w:rtl/>
          <w:lang w:bidi="ar-EG"/>
        </w:rPr>
        <w:t>ثلاث اجتماعات لزيادة التوعية بشأن برنامج الترخيص؛ واجتماع متابعة سنوي بشأن تنفيذ برنامج الترخيص (اليونيدو) (</w:t>
      </w:r>
      <w:r w:rsidR="007A38A4">
        <w:rPr>
          <w:sz w:val="26"/>
          <w:szCs w:val="26"/>
          <w:lang w:val="en-US" w:bidi="ar-EG"/>
        </w:rPr>
        <w:t>36,000</w:t>
      </w:r>
      <w:r w:rsidR="007A38A4">
        <w:rPr>
          <w:rFonts w:hint="cs"/>
          <w:sz w:val="26"/>
          <w:szCs w:val="26"/>
          <w:rtl/>
          <w:lang w:val="en-US" w:bidi="ar-EG"/>
        </w:rPr>
        <w:t xml:space="preserve"> دولارا أمريكيا)؛</w:t>
      </w:r>
    </w:p>
    <w:p w:rsidR="001E2A39" w:rsidRPr="001E2A39" w:rsidRDefault="001E2A39" w:rsidP="00F03A06">
      <w:pPr>
        <w:bidi/>
        <w:spacing w:after="240"/>
        <w:ind w:left="1440" w:hanging="720"/>
        <w:rPr>
          <w:sz w:val="26"/>
          <w:szCs w:val="26"/>
          <w:rtl/>
          <w:lang w:bidi="ar-EG"/>
        </w:rPr>
      </w:pPr>
      <w:r w:rsidRPr="001E2A39">
        <w:rPr>
          <w:rFonts w:hint="cs"/>
          <w:sz w:val="26"/>
          <w:szCs w:val="26"/>
          <w:rtl/>
          <w:lang w:bidi="ar-EG"/>
        </w:rPr>
        <w:t>(هـ)</w:t>
      </w:r>
      <w:r w:rsidRPr="001E2A39">
        <w:rPr>
          <w:rFonts w:hint="cs"/>
          <w:sz w:val="26"/>
          <w:szCs w:val="26"/>
          <w:rtl/>
          <w:lang w:bidi="ar-EG"/>
        </w:rPr>
        <w:tab/>
      </w:r>
      <w:r w:rsidR="007A38A4" w:rsidRPr="00CA3A97">
        <w:rPr>
          <w:rFonts w:hint="cs"/>
          <w:i/>
          <w:iCs/>
          <w:sz w:val="26"/>
          <w:szCs w:val="26"/>
          <w:rtl/>
          <w:lang w:bidi="ar-EG"/>
        </w:rPr>
        <w:t xml:space="preserve">اعتماد </w:t>
      </w:r>
      <w:r w:rsidR="006959F8">
        <w:rPr>
          <w:rFonts w:hint="cs"/>
          <w:i/>
          <w:iCs/>
          <w:sz w:val="26"/>
          <w:szCs w:val="26"/>
          <w:rtl/>
          <w:lang w:bidi="ar-EG"/>
        </w:rPr>
        <w:t>مدونات</w:t>
      </w:r>
      <w:r w:rsidR="007A38A4" w:rsidRPr="00CA3A97">
        <w:rPr>
          <w:rFonts w:hint="cs"/>
          <w:i/>
          <w:iCs/>
          <w:sz w:val="26"/>
          <w:szCs w:val="26"/>
          <w:rtl/>
          <w:lang w:bidi="ar-EG"/>
        </w:rPr>
        <w:t xml:space="preserve"> السلامة والإجراءات الفنية لغازات التبريد القابلة للاشتعال </w:t>
      </w:r>
      <w:r w:rsidR="00F03A06">
        <w:rPr>
          <w:rFonts w:hint="cs"/>
          <w:i/>
          <w:iCs/>
          <w:sz w:val="26"/>
          <w:szCs w:val="26"/>
          <w:rtl/>
          <w:lang w:bidi="ar-EG"/>
        </w:rPr>
        <w:t>و</w:t>
      </w:r>
      <w:r w:rsidR="007A38A4" w:rsidRPr="00CA3A97">
        <w:rPr>
          <w:rFonts w:hint="cs"/>
          <w:i/>
          <w:iCs/>
          <w:sz w:val="26"/>
          <w:szCs w:val="26"/>
          <w:rtl/>
          <w:lang w:bidi="ar-EG"/>
        </w:rPr>
        <w:t>منخفضة إمكانية الاحترار العالمي</w:t>
      </w:r>
      <w:r w:rsidR="00CA3A97">
        <w:rPr>
          <w:rFonts w:hint="cs"/>
          <w:sz w:val="26"/>
          <w:szCs w:val="26"/>
          <w:rtl/>
          <w:lang w:bidi="ar-EG"/>
        </w:rPr>
        <w:t xml:space="preserve">: </w:t>
      </w:r>
      <w:r w:rsidR="007A38A4">
        <w:rPr>
          <w:rFonts w:hint="cs"/>
          <w:sz w:val="26"/>
          <w:szCs w:val="26"/>
          <w:rtl/>
          <w:lang w:bidi="ar-EG"/>
        </w:rPr>
        <w:t>إنشاء مراك</w:t>
      </w:r>
      <w:r w:rsidR="00CA3A97">
        <w:rPr>
          <w:rFonts w:hint="cs"/>
          <w:sz w:val="26"/>
          <w:szCs w:val="26"/>
          <w:rtl/>
          <w:lang w:bidi="ar-EG"/>
        </w:rPr>
        <w:t>ز</w:t>
      </w:r>
      <w:r w:rsidR="007A38A4">
        <w:rPr>
          <w:rFonts w:hint="cs"/>
          <w:sz w:val="26"/>
          <w:szCs w:val="26"/>
          <w:rtl/>
          <w:lang w:bidi="ar-EG"/>
        </w:rPr>
        <w:t xml:space="preserve"> التدريب على الهيدروكربونات؛ ودليل لتقييم المخاطر وبرنامج التدريب المرتبط به؛ تدريب 15 </w:t>
      </w:r>
      <w:r w:rsidR="00F03A06">
        <w:rPr>
          <w:rFonts w:hint="cs"/>
          <w:sz w:val="26"/>
          <w:szCs w:val="26"/>
          <w:rtl/>
          <w:lang w:bidi="ar-EG"/>
        </w:rPr>
        <w:t>من ال</w:t>
      </w:r>
      <w:r w:rsidR="007A38A4">
        <w:rPr>
          <w:rFonts w:hint="cs"/>
          <w:sz w:val="26"/>
          <w:szCs w:val="26"/>
          <w:rtl/>
          <w:lang w:bidi="ar-EG"/>
        </w:rPr>
        <w:t xml:space="preserve">مدربين على مناولة غازات التبريد القابلة للاشتعال؛ </w:t>
      </w:r>
      <w:r w:rsidR="00F03A06">
        <w:rPr>
          <w:rFonts w:hint="cs"/>
          <w:sz w:val="26"/>
          <w:szCs w:val="26"/>
          <w:rtl/>
          <w:lang w:bidi="ar-EG"/>
        </w:rPr>
        <w:t>و</w:t>
      </w:r>
      <w:r w:rsidR="007A38A4">
        <w:rPr>
          <w:rFonts w:hint="cs"/>
          <w:sz w:val="26"/>
          <w:szCs w:val="26"/>
          <w:rtl/>
          <w:lang w:bidi="ar-EG"/>
        </w:rPr>
        <w:t>12 دورة تدريبية لما مجموعة 240 من فنيي التبريد وتكييف الهواء على مناولة غازات التبريد القابلة للاشتعال</w:t>
      </w:r>
      <w:r w:rsidR="00B034C6">
        <w:rPr>
          <w:rFonts w:hint="cs"/>
          <w:sz w:val="26"/>
          <w:szCs w:val="26"/>
          <w:rtl/>
          <w:lang w:bidi="ar-EG"/>
        </w:rPr>
        <w:t>؛</w:t>
      </w:r>
      <w:r w:rsidR="007A38A4">
        <w:rPr>
          <w:rFonts w:hint="cs"/>
          <w:sz w:val="26"/>
          <w:szCs w:val="26"/>
          <w:rtl/>
          <w:lang w:bidi="ar-EG"/>
        </w:rPr>
        <w:t xml:space="preserve"> </w:t>
      </w:r>
      <w:r w:rsidR="00F03A06">
        <w:rPr>
          <w:rFonts w:hint="cs"/>
          <w:sz w:val="26"/>
          <w:szCs w:val="26"/>
          <w:rtl/>
          <w:lang w:bidi="ar-EG"/>
        </w:rPr>
        <w:t>و</w:t>
      </w:r>
      <w:r w:rsidR="007A38A4">
        <w:rPr>
          <w:rFonts w:hint="cs"/>
          <w:sz w:val="26"/>
          <w:szCs w:val="26"/>
          <w:rtl/>
          <w:lang w:bidi="ar-EG"/>
        </w:rPr>
        <w:t>دورات للمهندسين بشأن استخدام غازات التبريد الطبيعية بما في ذلك الأمونيا، والهيدروكربونات وثاني أكسيد الكربون؛ وبعثة دراسية واحدة (اليونيدو) (</w:t>
      </w:r>
      <w:r w:rsidR="007A38A4">
        <w:rPr>
          <w:sz w:val="26"/>
          <w:szCs w:val="26"/>
          <w:lang w:val="en-US" w:bidi="ar-EG"/>
        </w:rPr>
        <w:t>96,000</w:t>
      </w:r>
      <w:r w:rsidR="007A38A4">
        <w:rPr>
          <w:rFonts w:hint="cs"/>
          <w:sz w:val="26"/>
          <w:szCs w:val="26"/>
          <w:rtl/>
          <w:lang w:val="en-US" w:bidi="ar-EG"/>
        </w:rPr>
        <w:t xml:space="preserve"> دولارا أمريكيا)؛</w:t>
      </w:r>
    </w:p>
    <w:p w:rsidR="001E2A39" w:rsidRPr="007A38A4" w:rsidRDefault="001E2A39" w:rsidP="00F03A06">
      <w:pPr>
        <w:bidi/>
        <w:spacing w:after="240"/>
        <w:ind w:left="1440" w:hanging="720"/>
        <w:rPr>
          <w:sz w:val="26"/>
          <w:szCs w:val="26"/>
          <w:lang w:val="en-US" w:bidi="ar-EG"/>
        </w:rPr>
      </w:pPr>
      <w:r w:rsidRPr="001E2A39">
        <w:rPr>
          <w:rFonts w:hint="cs"/>
          <w:sz w:val="26"/>
          <w:szCs w:val="26"/>
          <w:rtl/>
          <w:lang w:bidi="ar-EG"/>
        </w:rPr>
        <w:lastRenderedPageBreak/>
        <w:t>(و)</w:t>
      </w:r>
      <w:r w:rsidRPr="001E2A39">
        <w:rPr>
          <w:rFonts w:hint="cs"/>
          <w:sz w:val="26"/>
          <w:szCs w:val="26"/>
          <w:rtl/>
          <w:lang w:bidi="ar-EG"/>
        </w:rPr>
        <w:tab/>
      </w:r>
      <w:r w:rsidR="007A38A4" w:rsidRPr="007A38A4">
        <w:rPr>
          <w:rFonts w:hint="cs"/>
          <w:i/>
          <w:iCs/>
          <w:sz w:val="26"/>
          <w:szCs w:val="26"/>
          <w:rtl/>
          <w:lang w:bidi="ar-EG"/>
        </w:rPr>
        <w:t xml:space="preserve">تحسين شبكة </w:t>
      </w:r>
      <w:r w:rsidR="007A38A4" w:rsidRPr="007A38A4">
        <w:rPr>
          <w:rFonts w:hint="cs"/>
          <w:i/>
          <w:iCs/>
          <w:sz w:val="26"/>
          <w:szCs w:val="26"/>
          <w:rtl/>
        </w:rPr>
        <w:t>استرداد</w:t>
      </w:r>
      <w:r w:rsidR="007A38A4" w:rsidRPr="007A38A4">
        <w:rPr>
          <w:i/>
          <w:iCs/>
          <w:sz w:val="26"/>
          <w:szCs w:val="26"/>
          <w:rtl/>
        </w:rPr>
        <w:t xml:space="preserve"> </w:t>
      </w:r>
      <w:r w:rsidR="007A38A4" w:rsidRPr="007A38A4">
        <w:rPr>
          <w:rFonts w:hint="cs"/>
          <w:i/>
          <w:iCs/>
          <w:sz w:val="26"/>
          <w:szCs w:val="26"/>
          <w:rtl/>
        </w:rPr>
        <w:t>غازات التبريد</w:t>
      </w:r>
      <w:r w:rsidR="007A38A4" w:rsidRPr="007A38A4">
        <w:rPr>
          <w:i/>
          <w:iCs/>
          <w:sz w:val="26"/>
          <w:szCs w:val="26"/>
          <w:rtl/>
        </w:rPr>
        <w:t xml:space="preserve"> وإعادة تدويرها واستصلاحه</w:t>
      </w:r>
      <w:r w:rsidR="007A38A4" w:rsidRPr="007A38A4">
        <w:rPr>
          <w:rFonts w:hint="cs"/>
          <w:i/>
          <w:iCs/>
          <w:sz w:val="26"/>
          <w:szCs w:val="26"/>
          <w:rtl/>
        </w:rPr>
        <w:t>ا</w:t>
      </w:r>
      <w:r w:rsidR="007A38A4">
        <w:rPr>
          <w:rFonts w:hint="cs"/>
          <w:sz w:val="26"/>
          <w:szCs w:val="26"/>
          <w:rtl/>
          <w:lang w:bidi="ar-EG"/>
        </w:rPr>
        <w:t xml:space="preserve">: إعداد خطة </w:t>
      </w:r>
      <w:r w:rsidR="00F03A06">
        <w:rPr>
          <w:rFonts w:hint="cs"/>
          <w:sz w:val="26"/>
          <w:szCs w:val="26"/>
          <w:rtl/>
          <w:lang w:bidi="ar-EG"/>
        </w:rPr>
        <w:t>عم</w:t>
      </w:r>
      <w:r w:rsidR="007A38A4">
        <w:rPr>
          <w:rFonts w:hint="cs"/>
          <w:sz w:val="26"/>
          <w:szCs w:val="26"/>
          <w:rtl/>
          <w:lang w:bidi="ar-EG"/>
        </w:rPr>
        <w:t>ل لتفعيل شبكة مستدامة لاسترداد غازات التبريد وإعادة تدويرها واستصلاحها؛ وحملة لزيادة التوعية بشأن هذه الشبكة (اليونيدو) (</w:t>
      </w:r>
      <w:r w:rsidR="007A38A4">
        <w:rPr>
          <w:sz w:val="26"/>
          <w:szCs w:val="26"/>
          <w:lang w:val="en-US" w:bidi="ar-EG"/>
        </w:rPr>
        <w:t>14,000</w:t>
      </w:r>
      <w:r w:rsidR="007A38A4">
        <w:rPr>
          <w:rFonts w:hint="cs"/>
          <w:sz w:val="26"/>
          <w:szCs w:val="26"/>
          <w:rtl/>
          <w:lang w:val="en-US" w:bidi="ar-EG"/>
        </w:rPr>
        <w:t xml:space="preserve"> دولارا أمريكيا)؛</w:t>
      </w:r>
    </w:p>
    <w:p w:rsidR="001E2A39" w:rsidRPr="007A38A4" w:rsidRDefault="001E2A39" w:rsidP="00F03A06">
      <w:pPr>
        <w:bidi/>
        <w:spacing w:after="240"/>
        <w:ind w:left="1440" w:hanging="720"/>
        <w:rPr>
          <w:sz w:val="26"/>
          <w:szCs w:val="26"/>
          <w:lang w:val="en-US" w:bidi="ar-EG"/>
        </w:rPr>
      </w:pPr>
      <w:r w:rsidRPr="001E2A39">
        <w:rPr>
          <w:rFonts w:hint="cs"/>
          <w:sz w:val="26"/>
          <w:szCs w:val="26"/>
          <w:rtl/>
          <w:lang w:bidi="ar-EG"/>
        </w:rPr>
        <w:t>(</w:t>
      </w:r>
      <w:r w:rsidR="007A38A4">
        <w:rPr>
          <w:rFonts w:hint="cs"/>
          <w:sz w:val="26"/>
          <w:szCs w:val="26"/>
          <w:rtl/>
          <w:lang w:bidi="ar-EG"/>
        </w:rPr>
        <w:t>ز</w:t>
      </w:r>
      <w:r w:rsidRPr="001E2A39">
        <w:rPr>
          <w:rFonts w:hint="cs"/>
          <w:sz w:val="26"/>
          <w:szCs w:val="26"/>
          <w:rtl/>
          <w:lang w:bidi="ar-EG"/>
        </w:rPr>
        <w:t>)</w:t>
      </w:r>
      <w:r w:rsidRPr="001E2A39">
        <w:rPr>
          <w:rFonts w:hint="cs"/>
          <w:sz w:val="26"/>
          <w:szCs w:val="26"/>
          <w:rtl/>
          <w:lang w:bidi="ar-EG"/>
        </w:rPr>
        <w:tab/>
      </w:r>
      <w:r w:rsidR="007A38A4" w:rsidRPr="007A38A4">
        <w:rPr>
          <w:rFonts w:hint="cs"/>
          <w:i/>
          <w:iCs/>
          <w:sz w:val="26"/>
          <w:szCs w:val="26"/>
          <w:rtl/>
          <w:lang w:bidi="ar-EG"/>
        </w:rPr>
        <w:t>المساعدة التقنية للمستخدمين النهائيين للتبريد وتكييف الهواء</w:t>
      </w:r>
      <w:r w:rsidR="007A38A4">
        <w:rPr>
          <w:rFonts w:hint="cs"/>
          <w:sz w:val="26"/>
          <w:szCs w:val="26"/>
          <w:rtl/>
          <w:lang w:bidi="ar-EG"/>
        </w:rPr>
        <w:t>: مشروع إيضاحي لاستبدال معدات الهيدروكلوروفلوروكربون-22 بمعدات قائمة على غازات تبريد منخفضة إمكانية الاحترار العالمي؛ وحلقة دراسية إقليمية لتوزيع نتائج المشروع التجريبي؛ و</w:t>
      </w:r>
      <w:r w:rsidR="007A38A4">
        <w:rPr>
          <w:rFonts w:hint="cs"/>
          <w:sz w:val="26"/>
          <w:szCs w:val="26"/>
          <w:rtl/>
          <w:lang w:val="en-US" w:bidi="ar-EG"/>
        </w:rPr>
        <w:t xml:space="preserve">حلقة دراسية إقليمية بشأن التكنولوجيات البديلة </w:t>
      </w:r>
      <w:r w:rsidR="007A38A4">
        <w:rPr>
          <w:rFonts w:hint="cs"/>
          <w:sz w:val="26"/>
          <w:szCs w:val="26"/>
          <w:rtl/>
          <w:lang w:bidi="ar-EG"/>
        </w:rPr>
        <w:t>(اليونيدو) (</w:t>
      </w:r>
      <w:r w:rsidR="007A38A4">
        <w:rPr>
          <w:sz w:val="26"/>
          <w:szCs w:val="26"/>
          <w:lang w:val="en-US" w:bidi="ar-EG"/>
        </w:rPr>
        <w:t>44,500</w:t>
      </w:r>
      <w:r w:rsidR="007A38A4">
        <w:rPr>
          <w:rFonts w:hint="cs"/>
          <w:sz w:val="26"/>
          <w:szCs w:val="26"/>
          <w:rtl/>
          <w:lang w:val="en-US" w:bidi="ar-EG"/>
        </w:rPr>
        <w:t xml:space="preserve"> دولارا أمريكيا)؛</w:t>
      </w:r>
    </w:p>
    <w:p w:rsidR="001E2A39" w:rsidRPr="007A38A4" w:rsidRDefault="001E2A39" w:rsidP="00F03A06">
      <w:pPr>
        <w:bidi/>
        <w:spacing w:after="240"/>
        <w:ind w:left="1440" w:hanging="720"/>
        <w:rPr>
          <w:sz w:val="26"/>
          <w:szCs w:val="26"/>
          <w:rtl/>
          <w:lang w:val="en-US" w:bidi="ar-EG"/>
        </w:rPr>
      </w:pPr>
      <w:r w:rsidRPr="001E2A39">
        <w:rPr>
          <w:rFonts w:hint="cs"/>
          <w:sz w:val="26"/>
          <w:szCs w:val="26"/>
          <w:rtl/>
          <w:lang w:bidi="ar-EG"/>
        </w:rPr>
        <w:t>(</w:t>
      </w:r>
      <w:r w:rsidR="007A38A4">
        <w:rPr>
          <w:rFonts w:hint="cs"/>
          <w:sz w:val="26"/>
          <w:szCs w:val="26"/>
          <w:rtl/>
          <w:lang w:bidi="ar-EG"/>
        </w:rPr>
        <w:t>ح</w:t>
      </w:r>
      <w:r w:rsidRPr="001E2A39">
        <w:rPr>
          <w:rFonts w:hint="cs"/>
          <w:sz w:val="26"/>
          <w:szCs w:val="26"/>
          <w:rtl/>
          <w:lang w:bidi="ar-EG"/>
        </w:rPr>
        <w:t>)</w:t>
      </w:r>
      <w:r w:rsidRPr="001E2A39">
        <w:rPr>
          <w:rFonts w:hint="cs"/>
          <w:sz w:val="26"/>
          <w:szCs w:val="26"/>
          <w:rtl/>
          <w:lang w:bidi="ar-EG"/>
        </w:rPr>
        <w:tab/>
      </w:r>
      <w:r w:rsidR="007A38A4" w:rsidRPr="007A38A4">
        <w:rPr>
          <w:rFonts w:hint="cs"/>
          <w:i/>
          <w:iCs/>
          <w:sz w:val="26"/>
          <w:szCs w:val="26"/>
          <w:rtl/>
          <w:lang w:bidi="ar-EG"/>
        </w:rPr>
        <w:t>التعلم البيئي، والتوزيع وزيادة التوعية</w:t>
      </w:r>
      <w:r w:rsidR="007A38A4">
        <w:rPr>
          <w:rFonts w:hint="cs"/>
          <w:sz w:val="26"/>
          <w:szCs w:val="26"/>
          <w:rtl/>
          <w:lang w:bidi="ar-EG"/>
        </w:rPr>
        <w:t xml:space="preserve">: حملة بشأن إزالة المواد الهيدروكلوروفلوروكربونية والأنشطة بموجب خطة إدارة إزالة المواد الهيدروكلوروفلوروكربونية </w:t>
      </w:r>
      <w:r w:rsidR="00F03A06">
        <w:rPr>
          <w:rFonts w:hint="cs"/>
          <w:sz w:val="26"/>
          <w:szCs w:val="26"/>
          <w:rtl/>
          <w:lang w:bidi="ar-EG"/>
        </w:rPr>
        <w:t>تستهدف</w:t>
      </w:r>
      <w:r w:rsidR="007A38A4">
        <w:rPr>
          <w:rFonts w:hint="cs"/>
          <w:sz w:val="26"/>
          <w:szCs w:val="26"/>
          <w:rtl/>
          <w:lang w:bidi="ar-EG"/>
        </w:rPr>
        <w:t xml:space="preserve"> فنيي خدمة التبريد وتكييف الهواء والمستخدمين النهائيين وتوزيع 3,000 كتيب على فنيي التبريد وتكييف الهواء والطلاب (اليونيدو) (</w:t>
      </w:r>
      <w:r w:rsidR="007A38A4">
        <w:rPr>
          <w:sz w:val="26"/>
          <w:szCs w:val="26"/>
          <w:lang w:val="en-US" w:bidi="ar-EG"/>
        </w:rPr>
        <w:t>15,000</w:t>
      </w:r>
      <w:r w:rsidR="007A38A4">
        <w:rPr>
          <w:rFonts w:hint="cs"/>
          <w:sz w:val="26"/>
          <w:szCs w:val="26"/>
          <w:rtl/>
          <w:lang w:val="en-US" w:bidi="ar-EG"/>
        </w:rPr>
        <w:t xml:space="preserve"> دولارا أمريكيا)؛</w:t>
      </w:r>
    </w:p>
    <w:p w:rsidR="001E2A39" w:rsidRPr="007A38A4" w:rsidRDefault="001E2A39" w:rsidP="007A38A4">
      <w:pPr>
        <w:bidi/>
        <w:spacing w:after="240"/>
        <w:ind w:left="1440" w:hanging="720"/>
        <w:rPr>
          <w:sz w:val="26"/>
          <w:szCs w:val="26"/>
          <w:rtl/>
          <w:lang w:val="en-US" w:bidi="ar-EG"/>
        </w:rPr>
      </w:pPr>
      <w:r w:rsidRPr="001E2A39">
        <w:rPr>
          <w:rFonts w:hint="cs"/>
          <w:sz w:val="26"/>
          <w:szCs w:val="26"/>
          <w:rtl/>
          <w:lang w:bidi="ar-EG"/>
        </w:rPr>
        <w:t>(</w:t>
      </w:r>
      <w:r w:rsidR="007A38A4">
        <w:rPr>
          <w:rFonts w:hint="cs"/>
          <w:sz w:val="26"/>
          <w:szCs w:val="26"/>
          <w:rtl/>
          <w:lang w:bidi="ar-EG"/>
        </w:rPr>
        <w:t>ط</w:t>
      </w:r>
      <w:r w:rsidRPr="001E2A39">
        <w:rPr>
          <w:rFonts w:hint="cs"/>
          <w:sz w:val="26"/>
          <w:szCs w:val="26"/>
          <w:rtl/>
          <w:lang w:bidi="ar-EG"/>
        </w:rPr>
        <w:t>)</w:t>
      </w:r>
      <w:r w:rsidRPr="001E2A39">
        <w:rPr>
          <w:rFonts w:hint="cs"/>
          <w:sz w:val="26"/>
          <w:szCs w:val="26"/>
          <w:rtl/>
          <w:lang w:bidi="ar-EG"/>
        </w:rPr>
        <w:tab/>
      </w:r>
      <w:r w:rsidR="007A38A4" w:rsidRPr="007A38A4">
        <w:rPr>
          <w:rFonts w:hint="cs"/>
          <w:i/>
          <w:iCs/>
          <w:sz w:val="26"/>
          <w:szCs w:val="26"/>
          <w:rtl/>
          <w:lang w:bidi="ar-EG"/>
        </w:rPr>
        <w:t>رصد المشروع والإبلاغ</w:t>
      </w:r>
      <w:r w:rsidR="007A38A4">
        <w:rPr>
          <w:rFonts w:hint="cs"/>
          <w:sz w:val="26"/>
          <w:szCs w:val="26"/>
          <w:rtl/>
          <w:lang w:bidi="ar-EG"/>
        </w:rPr>
        <w:t xml:space="preserve"> </w:t>
      </w:r>
      <w:r w:rsidR="00CA3A97">
        <w:rPr>
          <w:rFonts w:hint="cs"/>
          <w:sz w:val="26"/>
          <w:szCs w:val="26"/>
          <w:rtl/>
          <w:lang w:bidi="ar-EG"/>
        </w:rPr>
        <w:t xml:space="preserve">عنه </w:t>
      </w:r>
      <w:r w:rsidR="007A38A4">
        <w:rPr>
          <w:rFonts w:hint="cs"/>
          <w:sz w:val="26"/>
          <w:szCs w:val="26"/>
          <w:rtl/>
          <w:lang w:bidi="ar-EG"/>
        </w:rPr>
        <w:t>(اليونيدو) (</w:t>
      </w:r>
      <w:r w:rsidR="007A38A4">
        <w:rPr>
          <w:sz w:val="26"/>
          <w:szCs w:val="26"/>
          <w:lang w:val="en-US" w:bidi="ar-EG"/>
        </w:rPr>
        <w:t>28,000</w:t>
      </w:r>
      <w:r w:rsidR="007A38A4">
        <w:rPr>
          <w:rFonts w:hint="cs"/>
          <w:sz w:val="26"/>
          <w:szCs w:val="26"/>
          <w:rtl/>
          <w:lang w:val="en-US" w:bidi="ar-EG"/>
        </w:rPr>
        <w:t xml:space="preserve"> دولارا أمريكيا): الموظفون والخبراء الاستشاريون المحليون (</w:t>
      </w:r>
      <w:r w:rsidR="007A38A4">
        <w:rPr>
          <w:sz w:val="26"/>
          <w:szCs w:val="26"/>
          <w:lang w:val="en-US" w:bidi="ar-EG"/>
        </w:rPr>
        <w:t>12,556</w:t>
      </w:r>
      <w:r w:rsidR="007A38A4">
        <w:rPr>
          <w:rFonts w:hint="cs"/>
          <w:sz w:val="26"/>
          <w:szCs w:val="26"/>
          <w:rtl/>
          <w:lang w:val="en-US" w:bidi="ar-EG"/>
        </w:rPr>
        <w:t xml:space="preserve"> دولارا أمريكيا) وزيارات للرصد (</w:t>
      </w:r>
      <w:r w:rsidR="007A38A4">
        <w:rPr>
          <w:sz w:val="26"/>
          <w:szCs w:val="26"/>
          <w:lang w:val="en-US" w:bidi="ar-EG"/>
        </w:rPr>
        <w:t>15,444</w:t>
      </w:r>
      <w:r w:rsidR="007A38A4">
        <w:rPr>
          <w:rFonts w:hint="cs"/>
          <w:sz w:val="26"/>
          <w:szCs w:val="26"/>
          <w:rtl/>
          <w:lang w:val="en-US" w:bidi="ar-EG"/>
        </w:rPr>
        <w:t xml:space="preserve"> دولارا أمريكيا).</w:t>
      </w:r>
    </w:p>
    <w:p w:rsidR="001E2A39" w:rsidRPr="007A38A4" w:rsidRDefault="007A38A4" w:rsidP="007A38A4">
      <w:pPr>
        <w:pStyle w:val="ListParagraph"/>
        <w:bidi/>
        <w:spacing w:after="240"/>
        <w:ind w:left="0"/>
        <w:contextualSpacing w:val="0"/>
        <w:jc w:val="center"/>
        <w:rPr>
          <w:rFonts w:ascii="Times New Roman" w:hAnsi="Times New Roman" w:cs="Times New Roman"/>
          <w:b/>
          <w:bCs/>
          <w:sz w:val="26"/>
          <w:szCs w:val="26"/>
          <w:lang w:bidi="ar-EG"/>
        </w:rPr>
      </w:pPr>
      <w:r w:rsidRPr="007A38A4">
        <w:rPr>
          <w:rFonts w:ascii="Times New Roman" w:hAnsi="Times New Roman" w:cs="Times New Roman" w:hint="cs"/>
          <w:b/>
          <w:bCs/>
          <w:sz w:val="26"/>
          <w:szCs w:val="26"/>
          <w:rtl/>
          <w:lang w:bidi="ar-EG"/>
        </w:rPr>
        <w:t>تعليقات الأمانة وتوصياتها</w:t>
      </w:r>
    </w:p>
    <w:p w:rsidR="00680D2D" w:rsidRPr="007A38A4" w:rsidRDefault="007A38A4" w:rsidP="007A38A4">
      <w:pPr>
        <w:pStyle w:val="ListParagraph"/>
        <w:bidi/>
        <w:spacing w:after="240"/>
        <w:ind w:left="0"/>
        <w:contextualSpacing w:val="0"/>
        <w:jc w:val="both"/>
        <w:rPr>
          <w:rFonts w:ascii="Times New Roman" w:hAnsi="Times New Roman" w:cs="Times New Roman"/>
          <w:b/>
          <w:bCs/>
          <w:sz w:val="26"/>
          <w:szCs w:val="26"/>
          <w:lang w:bidi="ar-EG"/>
        </w:rPr>
      </w:pPr>
      <w:r w:rsidRPr="007A38A4">
        <w:rPr>
          <w:rFonts w:ascii="Times New Roman" w:hAnsi="Times New Roman" w:cs="Times New Roman" w:hint="cs"/>
          <w:b/>
          <w:bCs/>
          <w:sz w:val="26"/>
          <w:szCs w:val="26"/>
          <w:rtl/>
          <w:lang w:bidi="ar-EG"/>
        </w:rPr>
        <w:t>التعليقات</w:t>
      </w:r>
    </w:p>
    <w:p w:rsidR="00680D2D" w:rsidRDefault="007A38A4"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hint="cs"/>
          <w:sz w:val="26"/>
          <w:szCs w:val="26"/>
          <w:rtl/>
          <w:lang w:bidi="ar-EG"/>
        </w:rPr>
        <w:t xml:space="preserve">استعرضت الأمانة المرحلة الثانية من خطة إدارة إزالة المواد الهيدروكلوروفلوروكربونية في ضوء المرحلة الأولى، والسياسات والمبادئ التوجيهية للصندوق المتعدد الأطراف، بما في ذلك المعايير الخاصة بتمويل إزالة المواد الهيدروكلوروفلروكربونية في قطاع الاستهلاك للمرحلة الثانية من خطط إدارة إزالة المواد الهيدروكلوروفلوروكربونية (المقرر 74/50)، وخطة أعمال الصندوق المتعدد الأطراف للفترة 2020 </w:t>
      </w:r>
      <w:r>
        <w:rPr>
          <w:sz w:val="26"/>
          <w:szCs w:val="26"/>
          <w:rtl/>
          <w:lang w:bidi="ar-EG"/>
        </w:rPr>
        <w:t>–</w:t>
      </w:r>
      <w:r>
        <w:rPr>
          <w:rFonts w:hint="cs"/>
          <w:sz w:val="26"/>
          <w:szCs w:val="26"/>
          <w:rtl/>
          <w:lang w:bidi="ar-EG"/>
        </w:rPr>
        <w:t xml:space="preserve"> 2022.</w:t>
      </w:r>
    </w:p>
    <w:p w:rsidR="00680D2D" w:rsidRPr="00612CB7" w:rsidRDefault="00612CB7" w:rsidP="007A38A4">
      <w:pPr>
        <w:pStyle w:val="ListParagraph"/>
        <w:bidi/>
        <w:spacing w:after="240"/>
        <w:ind w:left="0"/>
        <w:contextualSpacing w:val="0"/>
        <w:jc w:val="both"/>
        <w:rPr>
          <w:rFonts w:ascii="Times New Roman" w:hAnsi="Times New Roman" w:cs="Times New Roman"/>
          <w:sz w:val="26"/>
          <w:szCs w:val="26"/>
          <w:u w:val="single"/>
          <w:lang w:bidi="ar-EG"/>
        </w:rPr>
      </w:pPr>
      <w:r w:rsidRPr="00612CB7">
        <w:rPr>
          <w:rFonts w:ascii="Times New Roman" w:hAnsi="Times New Roman" w:cs="Times New Roman" w:hint="cs"/>
          <w:sz w:val="26"/>
          <w:szCs w:val="26"/>
          <w:u w:val="single"/>
          <w:rtl/>
          <w:lang w:bidi="ar-EG"/>
        </w:rPr>
        <w:t>إزالة المواد الهيدروكلوروفلوروكربونية ومدة المرحلة الثانية</w:t>
      </w:r>
    </w:p>
    <w:p w:rsidR="00680D2D" w:rsidRDefault="00E42936"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تساءلت الأمانة عن المبرر المنطقي لاختيار أهداف الاستهلا</w:t>
      </w:r>
      <w:r w:rsidR="00F03A06">
        <w:rPr>
          <w:rFonts w:ascii="Times New Roman" w:hAnsi="Times New Roman" w:cs="Times New Roman" w:hint="cs"/>
          <w:sz w:val="26"/>
          <w:szCs w:val="26"/>
          <w:rtl/>
          <w:lang w:bidi="ar-EG"/>
        </w:rPr>
        <w:t>ك السنوي للهيدروكلوروفلوروكربون</w:t>
      </w:r>
      <w:r>
        <w:rPr>
          <w:rFonts w:ascii="Times New Roman" w:hAnsi="Times New Roman" w:cs="Times New Roman" w:hint="cs"/>
          <w:sz w:val="26"/>
          <w:szCs w:val="26"/>
          <w:rtl/>
          <w:lang w:bidi="ar-EG"/>
        </w:rPr>
        <w:t xml:space="preserve"> المساوية لتلك الأهداف في بروتوكول مونتريال عندما كان استهلاك الهيدروكلوروفلوروكربون في هندوراس في عام 2019 بالفعل 55 في المائة أقل من خط الأساس اللازم للامتثال وتم خفضه بالتدريج نتيجة للإنفاذ الصارم لنظام الترخيص، والتدابير التنظيمية والأنشطة المنفذة بموجب المرحلة الأولى و</w:t>
      </w:r>
      <w:r w:rsidR="00F03A06">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زيادة في واردات المعدات القائمة على الهيدروفلوروكربون.</w:t>
      </w:r>
    </w:p>
    <w:p w:rsidR="00680D2D" w:rsidRDefault="00E42936" w:rsidP="00960125">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وشرحت اليونيدو أنه خلال إعداد المرحلة الثانية من </w:t>
      </w:r>
      <w:r w:rsidR="00BE5212">
        <w:rPr>
          <w:rFonts w:hint="cs"/>
          <w:sz w:val="26"/>
          <w:szCs w:val="26"/>
          <w:rtl/>
          <w:lang w:bidi="ar-EG"/>
        </w:rPr>
        <w:t xml:space="preserve">خطة إدارة إزالة المواد الهيدروكلوروفلوروكربونية، قررت الحكومة، بالتشاور مع أصحاب المصلحة، </w:t>
      </w:r>
      <w:r w:rsidR="00BE5212">
        <w:rPr>
          <w:rFonts w:ascii="Times New Roman" w:hAnsi="Times New Roman" w:cs="Times New Roman" w:hint="cs"/>
          <w:sz w:val="26"/>
          <w:szCs w:val="26"/>
          <w:rtl/>
          <w:lang w:bidi="ar-EG"/>
        </w:rPr>
        <w:t xml:space="preserve">أن الإبقاء على أهداف الاستهلاك في بروتوكول مونتريال سيكون أفضل الخيارات للإبقاء على الامتثال مع تشغيل عدد كبير من المعدات القائمة على الهيدروكلوروفلوروكربون (مع شحن تقديري </w:t>
      </w:r>
      <w:r w:rsidR="00BE5212">
        <w:rPr>
          <w:rFonts w:ascii="Times New Roman" w:hAnsi="Times New Roman" w:cs="Times New Roman"/>
          <w:sz w:val="26"/>
          <w:szCs w:val="26"/>
          <w:lang w:bidi="ar-EG"/>
        </w:rPr>
        <w:t>1,360</w:t>
      </w:r>
      <w:r w:rsidR="00BE5212">
        <w:rPr>
          <w:rFonts w:ascii="Times New Roman" w:hAnsi="Times New Roman" w:cs="Times New Roman" w:hint="cs"/>
          <w:sz w:val="26"/>
          <w:szCs w:val="26"/>
          <w:rtl/>
          <w:lang w:bidi="ar-EG"/>
        </w:rPr>
        <w:t xml:space="preserve"> طن متري). ولم يتم اختيار خيار الإزالة المعجلة نظرا للأثر المحتمل لسيناريو ما بعد جائحة كوفيد-19 من حيث الاستهلاك المتزايد للهيدروكلوروفلوروكربون. ومن شأن مرحلة واحدة حتى عام 2030 أن تسمح بالوقت الكافي للحصول على الاستجابة اللازمة من السوق وزيادة توافر غازات التبريد البديلة</w:t>
      </w:r>
      <w:r w:rsidR="00960125">
        <w:rPr>
          <w:rFonts w:ascii="Times New Roman" w:hAnsi="Times New Roman" w:cs="Times New Roman" w:hint="cs"/>
          <w:sz w:val="26"/>
          <w:szCs w:val="26"/>
          <w:rtl/>
          <w:lang w:bidi="ar-EG"/>
        </w:rPr>
        <w:t xml:space="preserve">. وبناء على مزيد من المشاورات، </w:t>
      </w:r>
      <w:r w:rsidR="00BE5212">
        <w:rPr>
          <w:rFonts w:ascii="Times New Roman" w:hAnsi="Times New Roman" w:cs="Times New Roman" w:hint="cs"/>
          <w:sz w:val="26"/>
          <w:szCs w:val="26"/>
          <w:rtl/>
          <w:lang w:bidi="ar-EG"/>
        </w:rPr>
        <w:t>أ</w:t>
      </w:r>
      <w:r w:rsidR="00960125">
        <w:rPr>
          <w:rFonts w:ascii="Times New Roman" w:hAnsi="Times New Roman" w:cs="Times New Roman" w:hint="cs"/>
          <w:sz w:val="26"/>
          <w:szCs w:val="26"/>
          <w:rtl/>
          <w:lang w:bidi="ar-EG"/>
        </w:rPr>
        <w:t>فاد</w:t>
      </w:r>
      <w:r w:rsidR="00BE5212">
        <w:rPr>
          <w:rFonts w:ascii="Times New Roman" w:hAnsi="Times New Roman" w:cs="Times New Roman" w:hint="cs"/>
          <w:sz w:val="26"/>
          <w:szCs w:val="26"/>
          <w:rtl/>
          <w:lang w:bidi="ar-EG"/>
        </w:rPr>
        <w:t xml:space="preserve">ت اليونيدو أن الحكومة وافقت على الالتزام بأهداف استهلاك سنوي أقل </w:t>
      </w:r>
      <w:r w:rsidR="00960125">
        <w:rPr>
          <w:rFonts w:ascii="Times New Roman" w:hAnsi="Times New Roman" w:cs="Times New Roman" w:hint="cs"/>
          <w:sz w:val="26"/>
          <w:szCs w:val="26"/>
          <w:rtl/>
          <w:lang w:bidi="ar-EG"/>
        </w:rPr>
        <w:t>م</w:t>
      </w:r>
      <w:r w:rsidR="00BE5212">
        <w:rPr>
          <w:rFonts w:ascii="Times New Roman" w:hAnsi="Times New Roman" w:cs="Times New Roman" w:hint="cs"/>
          <w:sz w:val="26"/>
          <w:szCs w:val="26"/>
          <w:rtl/>
          <w:lang w:bidi="ar-EG"/>
        </w:rPr>
        <w:t>ن تلك الأهداف المحددة في بروتوكول مونتريال، على النحو المبين في الجدول 5.</w:t>
      </w:r>
    </w:p>
    <w:p w:rsidR="00680D2D" w:rsidRPr="00612CB7" w:rsidRDefault="00612CB7" w:rsidP="00960125">
      <w:pPr>
        <w:pStyle w:val="ListParagraph"/>
        <w:keepNext/>
        <w:bidi/>
        <w:ind w:left="0"/>
        <w:contextualSpacing w:val="0"/>
        <w:jc w:val="both"/>
        <w:rPr>
          <w:rFonts w:ascii="Times New Roman" w:hAnsi="Times New Roman" w:cs="Times New Roman"/>
          <w:b/>
          <w:bCs/>
          <w:rtl/>
          <w:lang w:bidi="ar-EG"/>
        </w:rPr>
      </w:pPr>
      <w:r w:rsidRPr="00612CB7">
        <w:rPr>
          <w:rFonts w:ascii="Times New Roman" w:hAnsi="Times New Roman" w:cs="Times New Roman" w:hint="cs"/>
          <w:b/>
          <w:bCs/>
          <w:rtl/>
          <w:lang w:bidi="ar-EG"/>
        </w:rPr>
        <w:lastRenderedPageBreak/>
        <w:t>الجدول 5. التزامات إزالة المواد الهيدروكلوروفلوروكربونية بموجب المرحلة الثانية من خطة إدارة إزالة المواد الهيدروكلوروفلوروكربونية لهندوراس</w:t>
      </w:r>
    </w:p>
    <w:tbl>
      <w:tblPr>
        <w:bidiVisual/>
        <w:tblW w:w="5000" w:type="pct"/>
        <w:jc w:val="center"/>
        <w:tblLayout w:type="fixed"/>
        <w:tblLook w:val="04A0" w:firstRow="1" w:lastRow="0" w:firstColumn="1" w:lastColumn="0" w:noHBand="0" w:noVBand="1"/>
      </w:tblPr>
      <w:tblGrid>
        <w:gridCol w:w="1484"/>
        <w:gridCol w:w="806"/>
        <w:gridCol w:w="806"/>
        <w:gridCol w:w="806"/>
        <w:gridCol w:w="806"/>
        <w:gridCol w:w="804"/>
        <w:gridCol w:w="804"/>
        <w:gridCol w:w="804"/>
        <w:gridCol w:w="804"/>
        <w:gridCol w:w="804"/>
        <w:gridCol w:w="798"/>
      </w:tblGrid>
      <w:tr w:rsidR="00517F77" w:rsidRPr="00F25E84" w:rsidTr="00444EF2">
        <w:trPr>
          <w:tblHeader/>
          <w:jc w:val="center"/>
        </w:trPr>
        <w:tc>
          <w:tcPr>
            <w:tcW w:w="779" w:type="pct"/>
            <w:tcBorders>
              <w:top w:val="single" w:sz="4" w:space="0" w:color="auto"/>
              <w:left w:val="single" w:sz="4" w:space="0" w:color="auto"/>
              <w:bottom w:val="single" w:sz="4" w:space="0" w:color="auto"/>
              <w:right w:val="single" w:sz="4" w:space="0" w:color="auto"/>
            </w:tcBorders>
            <w:tcMar>
              <w:left w:w="58" w:type="dxa"/>
              <w:right w:w="0" w:type="dxa"/>
            </w:tcMar>
            <w:vAlign w:val="center"/>
          </w:tcPr>
          <w:p w:rsidR="00517F77" w:rsidRPr="00517F77" w:rsidRDefault="00517F77" w:rsidP="00960125">
            <w:pPr>
              <w:keepNext/>
              <w:bidi/>
              <w:jc w:val="left"/>
              <w:rPr>
                <w:b/>
                <w:bCs/>
                <w:color w:val="000000"/>
                <w:sz w:val="22"/>
                <w:szCs w:val="22"/>
                <w:lang w:eastAsia="en-CA"/>
              </w:rPr>
            </w:pPr>
            <w:r>
              <w:rPr>
                <w:rFonts w:hint="cs"/>
                <w:b/>
                <w:bCs/>
                <w:color w:val="000000"/>
                <w:sz w:val="22"/>
                <w:szCs w:val="22"/>
                <w:rtl/>
                <w:lang w:eastAsia="en-CA"/>
              </w:rPr>
              <w:t>الهدف</w:t>
            </w:r>
          </w:p>
        </w:tc>
        <w:tc>
          <w:tcPr>
            <w:tcW w:w="423" w:type="pct"/>
            <w:tcBorders>
              <w:top w:val="single" w:sz="4" w:space="0" w:color="auto"/>
              <w:left w:val="single" w:sz="4" w:space="0" w:color="auto"/>
              <w:bottom w:val="single" w:sz="4" w:space="0" w:color="auto"/>
              <w:right w:val="single" w:sz="4" w:space="0" w:color="auto"/>
            </w:tcBorders>
          </w:tcPr>
          <w:p w:rsidR="00517F77" w:rsidRPr="00517F77" w:rsidRDefault="00517F77" w:rsidP="00960125">
            <w:pPr>
              <w:keepNext/>
              <w:jc w:val="center"/>
              <w:rPr>
                <w:b/>
                <w:bCs/>
                <w:color w:val="000000"/>
                <w:sz w:val="20"/>
                <w:lang w:val="en-US" w:eastAsia="en-CA"/>
              </w:rPr>
            </w:pPr>
            <w:r w:rsidRPr="00F25E84">
              <w:rPr>
                <w:b/>
                <w:bCs/>
                <w:color w:val="000000"/>
                <w:sz w:val="20"/>
                <w:lang w:eastAsia="en-CA"/>
              </w:rPr>
              <w:t>2020</w:t>
            </w:r>
          </w:p>
        </w:tc>
        <w:tc>
          <w:tcPr>
            <w:tcW w:w="423" w:type="pct"/>
            <w:tcBorders>
              <w:top w:val="single" w:sz="4" w:space="0" w:color="auto"/>
              <w:left w:val="single" w:sz="4" w:space="0" w:color="auto"/>
              <w:bottom w:val="single" w:sz="4" w:space="0" w:color="auto"/>
              <w:right w:val="single" w:sz="4" w:space="0" w:color="auto"/>
            </w:tcBorders>
          </w:tcPr>
          <w:p w:rsidR="00517F77" w:rsidRPr="00F25E84" w:rsidRDefault="00517F77" w:rsidP="00960125">
            <w:pPr>
              <w:keepNext/>
              <w:jc w:val="center"/>
              <w:rPr>
                <w:b/>
                <w:bCs/>
                <w:color w:val="000000"/>
                <w:sz w:val="20"/>
                <w:lang w:eastAsia="en-CA"/>
              </w:rPr>
            </w:pPr>
            <w:r w:rsidRPr="00F25E84">
              <w:rPr>
                <w:b/>
                <w:bCs/>
                <w:color w:val="000000"/>
                <w:sz w:val="20"/>
                <w:lang w:eastAsia="en-CA"/>
              </w:rPr>
              <w:t>2021</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17F77" w:rsidRPr="00F25E84" w:rsidRDefault="00517F77" w:rsidP="00960125">
            <w:pPr>
              <w:keepNext/>
              <w:jc w:val="center"/>
              <w:rPr>
                <w:b/>
                <w:bCs/>
                <w:color w:val="000000"/>
                <w:sz w:val="20"/>
                <w:lang w:eastAsia="en-CA"/>
              </w:rPr>
            </w:pPr>
            <w:r w:rsidRPr="00F25E84">
              <w:rPr>
                <w:b/>
                <w:bCs/>
                <w:color w:val="000000"/>
                <w:sz w:val="20"/>
                <w:lang w:eastAsia="en-CA"/>
              </w:rPr>
              <w:t>2022</w:t>
            </w:r>
          </w:p>
        </w:tc>
        <w:tc>
          <w:tcPr>
            <w:tcW w:w="423" w:type="pct"/>
            <w:tcBorders>
              <w:top w:val="single" w:sz="4" w:space="0" w:color="auto"/>
              <w:left w:val="single" w:sz="4" w:space="0" w:color="auto"/>
              <w:bottom w:val="single" w:sz="4" w:space="0" w:color="auto"/>
              <w:right w:val="single" w:sz="4" w:space="0" w:color="auto"/>
            </w:tcBorders>
          </w:tcPr>
          <w:p w:rsidR="00517F77" w:rsidRPr="00F25E84" w:rsidRDefault="00517F77" w:rsidP="00960125">
            <w:pPr>
              <w:keepNext/>
              <w:jc w:val="center"/>
              <w:rPr>
                <w:b/>
                <w:bCs/>
                <w:color w:val="000000"/>
                <w:sz w:val="20"/>
                <w:lang w:eastAsia="en-CA"/>
              </w:rPr>
            </w:pPr>
            <w:r w:rsidRPr="00F25E84">
              <w:rPr>
                <w:b/>
                <w:bCs/>
                <w:color w:val="000000"/>
                <w:sz w:val="20"/>
                <w:lang w:eastAsia="en-CA"/>
              </w:rPr>
              <w:t>2023</w:t>
            </w:r>
          </w:p>
        </w:tc>
        <w:tc>
          <w:tcPr>
            <w:tcW w:w="422" w:type="pct"/>
            <w:tcBorders>
              <w:top w:val="single" w:sz="4" w:space="0" w:color="auto"/>
              <w:left w:val="single" w:sz="4" w:space="0" w:color="auto"/>
              <w:bottom w:val="single" w:sz="4" w:space="0" w:color="auto"/>
              <w:right w:val="single" w:sz="4" w:space="0" w:color="auto"/>
            </w:tcBorders>
          </w:tcPr>
          <w:p w:rsidR="00517F77" w:rsidRPr="00F25E84" w:rsidRDefault="00517F77" w:rsidP="00960125">
            <w:pPr>
              <w:keepNext/>
              <w:jc w:val="center"/>
              <w:rPr>
                <w:b/>
                <w:bCs/>
                <w:color w:val="000000"/>
                <w:sz w:val="20"/>
                <w:lang w:eastAsia="en-CA"/>
              </w:rPr>
            </w:pPr>
            <w:r w:rsidRPr="00F25E84">
              <w:rPr>
                <w:b/>
                <w:bCs/>
                <w:color w:val="000000"/>
                <w:sz w:val="20"/>
                <w:lang w:eastAsia="en-CA"/>
              </w:rPr>
              <w:t>2024</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517F77" w:rsidRPr="00F25E84" w:rsidRDefault="00517F77" w:rsidP="00960125">
            <w:pPr>
              <w:keepNext/>
              <w:jc w:val="center"/>
              <w:rPr>
                <w:b/>
                <w:bCs/>
                <w:color w:val="000000"/>
                <w:sz w:val="20"/>
                <w:lang w:eastAsia="en-CA"/>
              </w:rPr>
            </w:pPr>
            <w:r w:rsidRPr="00F25E84">
              <w:rPr>
                <w:b/>
                <w:bCs/>
                <w:color w:val="000000"/>
                <w:sz w:val="20"/>
                <w:lang w:eastAsia="en-CA"/>
              </w:rPr>
              <w:t>2025</w:t>
            </w:r>
          </w:p>
        </w:tc>
        <w:tc>
          <w:tcPr>
            <w:tcW w:w="422" w:type="pct"/>
            <w:tcBorders>
              <w:top w:val="single" w:sz="4" w:space="0" w:color="auto"/>
              <w:left w:val="single" w:sz="4" w:space="0" w:color="auto"/>
              <w:bottom w:val="single" w:sz="4" w:space="0" w:color="auto"/>
              <w:right w:val="single" w:sz="4" w:space="0" w:color="auto"/>
            </w:tcBorders>
          </w:tcPr>
          <w:p w:rsidR="00517F77" w:rsidRPr="00F25E84" w:rsidRDefault="00517F77" w:rsidP="00960125">
            <w:pPr>
              <w:keepNext/>
              <w:jc w:val="center"/>
              <w:rPr>
                <w:b/>
                <w:bCs/>
                <w:color w:val="000000"/>
                <w:sz w:val="20"/>
                <w:lang w:eastAsia="en-CA"/>
              </w:rPr>
            </w:pPr>
            <w:r w:rsidRPr="00F25E84">
              <w:rPr>
                <w:b/>
                <w:bCs/>
                <w:color w:val="000000"/>
                <w:sz w:val="20"/>
                <w:lang w:eastAsia="en-CA"/>
              </w:rPr>
              <w:t>2026</w:t>
            </w:r>
          </w:p>
        </w:tc>
        <w:tc>
          <w:tcPr>
            <w:tcW w:w="422" w:type="pct"/>
            <w:tcBorders>
              <w:top w:val="single" w:sz="4" w:space="0" w:color="auto"/>
              <w:left w:val="single" w:sz="4" w:space="0" w:color="auto"/>
              <w:bottom w:val="single" w:sz="4" w:space="0" w:color="auto"/>
              <w:right w:val="single" w:sz="4" w:space="0" w:color="auto"/>
            </w:tcBorders>
          </w:tcPr>
          <w:p w:rsidR="00517F77" w:rsidRPr="00F25E84" w:rsidRDefault="00517F77" w:rsidP="00960125">
            <w:pPr>
              <w:keepNext/>
              <w:jc w:val="center"/>
              <w:rPr>
                <w:b/>
                <w:bCs/>
                <w:color w:val="000000"/>
                <w:sz w:val="20"/>
                <w:lang w:eastAsia="en-CA"/>
              </w:rPr>
            </w:pPr>
            <w:r w:rsidRPr="00F25E84">
              <w:rPr>
                <w:b/>
                <w:bCs/>
                <w:color w:val="000000"/>
                <w:sz w:val="20"/>
                <w:lang w:eastAsia="en-CA"/>
              </w:rPr>
              <w:t>2027</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517F77" w:rsidRPr="00F25E84" w:rsidRDefault="00517F77" w:rsidP="00960125">
            <w:pPr>
              <w:keepNext/>
              <w:jc w:val="center"/>
              <w:rPr>
                <w:b/>
                <w:bCs/>
                <w:color w:val="000000"/>
                <w:sz w:val="20"/>
                <w:lang w:eastAsia="en-CA"/>
              </w:rPr>
            </w:pPr>
            <w:r w:rsidRPr="00F25E84">
              <w:rPr>
                <w:b/>
                <w:bCs/>
                <w:color w:val="000000"/>
                <w:sz w:val="20"/>
                <w:lang w:eastAsia="en-CA"/>
              </w:rPr>
              <w:t>2028</w:t>
            </w:r>
          </w:p>
        </w:tc>
        <w:tc>
          <w:tcPr>
            <w:tcW w:w="420" w:type="pct"/>
            <w:tcBorders>
              <w:top w:val="single" w:sz="4" w:space="0" w:color="auto"/>
              <w:left w:val="single" w:sz="4" w:space="0" w:color="auto"/>
              <w:bottom w:val="single" w:sz="4" w:space="0" w:color="auto"/>
              <w:right w:val="single" w:sz="4" w:space="0" w:color="auto"/>
            </w:tcBorders>
          </w:tcPr>
          <w:p w:rsidR="00517F77" w:rsidRPr="00F25E84" w:rsidRDefault="00517F77" w:rsidP="00960125">
            <w:pPr>
              <w:keepNext/>
              <w:jc w:val="center"/>
              <w:rPr>
                <w:b/>
                <w:bCs/>
                <w:color w:val="000000"/>
                <w:sz w:val="20"/>
                <w:lang w:eastAsia="en-CA"/>
              </w:rPr>
            </w:pPr>
            <w:r w:rsidRPr="00F25E84">
              <w:rPr>
                <w:b/>
                <w:bCs/>
                <w:color w:val="000000"/>
                <w:sz w:val="20"/>
                <w:lang w:eastAsia="en-CA"/>
              </w:rPr>
              <w:t>2029</w:t>
            </w:r>
          </w:p>
        </w:tc>
      </w:tr>
      <w:tr w:rsidR="00517F77" w:rsidRPr="00F25E84" w:rsidTr="00444EF2">
        <w:trPr>
          <w:jc w:val="center"/>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rsidR="00517F77" w:rsidRPr="00517F77" w:rsidRDefault="00517F77" w:rsidP="00960125">
            <w:pPr>
              <w:keepNext/>
              <w:bidi/>
              <w:jc w:val="left"/>
              <w:rPr>
                <w:color w:val="000000"/>
                <w:sz w:val="22"/>
                <w:szCs w:val="22"/>
                <w:lang w:eastAsia="en-CA"/>
              </w:rPr>
            </w:pPr>
            <w:r>
              <w:rPr>
                <w:rFonts w:hint="cs"/>
                <w:color w:val="000000"/>
                <w:sz w:val="22"/>
                <w:szCs w:val="22"/>
                <w:rtl/>
                <w:lang w:eastAsia="en-CA"/>
              </w:rPr>
              <w:t>بروتوكول مونتريال</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12.94</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12.94</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sz w:val="20"/>
              </w:rPr>
            </w:pPr>
            <w:r w:rsidRPr="00F25E84">
              <w:rPr>
                <w:color w:val="000000"/>
                <w:sz w:val="20"/>
                <w:lang w:eastAsia="en-CA"/>
              </w:rPr>
              <w:t>12.94</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12.94</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Del="00EF63EA" w:rsidRDefault="00517F77" w:rsidP="00960125">
            <w:pPr>
              <w:keepNext/>
              <w:ind w:hanging="82"/>
              <w:jc w:val="right"/>
              <w:rPr>
                <w:color w:val="000000"/>
                <w:sz w:val="20"/>
                <w:lang w:eastAsia="en-CA"/>
              </w:rPr>
            </w:pPr>
            <w:r w:rsidRPr="00F25E84">
              <w:rPr>
                <w:color w:val="000000"/>
                <w:sz w:val="20"/>
                <w:lang w:eastAsia="en-CA"/>
              </w:rPr>
              <w:t>12.94</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ind w:hanging="82"/>
              <w:jc w:val="right"/>
              <w:rPr>
                <w:sz w:val="20"/>
              </w:rPr>
            </w:pPr>
            <w:r w:rsidRPr="00F25E84">
              <w:rPr>
                <w:color w:val="000000"/>
                <w:sz w:val="20"/>
                <w:lang w:eastAsia="en-CA"/>
              </w:rPr>
              <w:t>6.47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6.47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Del="00573501" w:rsidRDefault="00517F77" w:rsidP="00960125">
            <w:pPr>
              <w:keepNext/>
              <w:jc w:val="right"/>
              <w:rPr>
                <w:color w:val="000000"/>
                <w:sz w:val="20"/>
                <w:lang w:eastAsia="en-CA"/>
              </w:rPr>
            </w:pPr>
            <w:r w:rsidRPr="00F25E84">
              <w:rPr>
                <w:color w:val="000000"/>
                <w:sz w:val="20"/>
                <w:lang w:eastAsia="en-CA"/>
              </w:rPr>
              <w:t>6.47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sz w:val="20"/>
              </w:rPr>
            </w:pPr>
            <w:r w:rsidRPr="00F25E84">
              <w:rPr>
                <w:color w:val="000000"/>
                <w:sz w:val="20"/>
                <w:lang w:eastAsia="en-CA"/>
              </w:rPr>
              <w:t>6.47</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6.47</w:t>
            </w:r>
          </w:p>
        </w:tc>
      </w:tr>
      <w:tr w:rsidR="00517F77" w:rsidRPr="00F25E84" w:rsidTr="00444EF2">
        <w:trPr>
          <w:jc w:val="center"/>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rsidR="00517F77" w:rsidRPr="00517F77" w:rsidRDefault="00517F77" w:rsidP="00960125">
            <w:pPr>
              <w:keepNext/>
              <w:bidi/>
              <w:jc w:val="left"/>
              <w:rPr>
                <w:color w:val="000000"/>
                <w:sz w:val="22"/>
                <w:szCs w:val="22"/>
                <w:lang w:eastAsia="en-CA"/>
              </w:rPr>
            </w:pPr>
            <w:r>
              <w:rPr>
                <w:rFonts w:hint="cs"/>
                <w:color w:val="000000"/>
                <w:sz w:val="22"/>
                <w:szCs w:val="22"/>
                <w:rtl/>
                <w:lang w:eastAsia="en-CA"/>
              </w:rPr>
              <w:t>الاتفاق</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Pr>
          <w:p w:rsidR="00517F77" w:rsidRPr="00F25E84" w:rsidRDefault="00517F77" w:rsidP="00960125">
            <w:pPr>
              <w:keepNext/>
              <w:jc w:val="right"/>
              <w:rPr>
                <w:color w:val="000000"/>
                <w:sz w:val="20"/>
                <w:lang w:eastAsia="en-CA"/>
              </w:rPr>
            </w:pPr>
            <w:r w:rsidRPr="00F25E84">
              <w:rPr>
                <w:color w:val="000000"/>
                <w:sz w:val="20"/>
                <w:lang w:eastAsia="en-CA"/>
              </w:rPr>
              <w:t>12.94</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12.94</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9.91</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9.91</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9.91</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6.47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6.47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6.47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2.70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77" w:rsidRPr="00F25E84" w:rsidRDefault="00517F77" w:rsidP="00960125">
            <w:pPr>
              <w:keepNext/>
              <w:jc w:val="right"/>
              <w:rPr>
                <w:color w:val="000000"/>
                <w:sz w:val="20"/>
                <w:lang w:eastAsia="en-CA"/>
              </w:rPr>
            </w:pPr>
            <w:r w:rsidRPr="00F25E84">
              <w:rPr>
                <w:color w:val="000000"/>
                <w:sz w:val="20"/>
                <w:lang w:eastAsia="en-CA"/>
              </w:rPr>
              <w:t>2.70</w:t>
            </w:r>
          </w:p>
        </w:tc>
      </w:tr>
    </w:tbl>
    <w:p w:rsidR="00612CB7" w:rsidRDefault="00612CB7" w:rsidP="00960125">
      <w:pPr>
        <w:pStyle w:val="ListParagraph"/>
        <w:keepNext/>
        <w:bidi/>
        <w:ind w:left="0"/>
        <w:contextualSpacing w:val="0"/>
        <w:jc w:val="both"/>
        <w:rPr>
          <w:rFonts w:ascii="Times New Roman" w:hAnsi="Times New Roman" w:cs="Times New Roman"/>
          <w:sz w:val="22"/>
          <w:szCs w:val="22"/>
          <w:rtl/>
          <w:lang w:bidi="ar-EG"/>
        </w:rPr>
      </w:pPr>
    </w:p>
    <w:p w:rsidR="00612CB7" w:rsidRPr="00612CB7" w:rsidRDefault="00612CB7" w:rsidP="00612CB7">
      <w:pPr>
        <w:pStyle w:val="ListParagraph"/>
        <w:bidi/>
        <w:ind w:left="0"/>
        <w:contextualSpacing w:val="0"/>
        <w:jc w:val="both"/>
        <w:rPr>
          <w:rFonts w:ascii="Times New Roman" w:hAnsi="Times New Roman" w:cs="Times New Roman"/>
          <w:sz w:val="22"/>
          <w:szCs w:val="22"/>
          <w:lang w:bidi="ar-EG"/>
        </w:rPr>
      </w:pPr>
    </w:p>
    <w:p w:rsidR="00680D2D" w:rsidRDefault="00517F77" w:rsidP="00960125">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وأشارت حكومة هندوراس</w:t>
      </w:r>
      <w:r w:rsidR="00BE5212">
        <w:rPr>
          <w:rFonts w:ascii="Times New Roman" w:hAnsi="Times New Roman" w:cs="Times New Roman" w:hint="cs"/>
          <w:sz w:val="26"/>
          <w:szCs w:val="26"/>
          <w:rtl/>
          <w:lang w:bidi="ar-EG"/>
        </w:rPr>
        <w:t xml:space="preserve"> </w:t>
      </w:r>
      <w:r w:rsidR="004B2DF4">
        <w:rPr>
          <w:rFonts w:ascii="Times New Roman" w:hAnsi="Times New Roman" w:cs="Times New Roman" w:hint="cs"/>
          <w:sz w:val="26"/>
          <w:szCs w:val="26"/>
          <w:rtl/>
          <w:lang w:bidi="ar-EG"/>
        </w:rPr>
        <w:t>إلى أنها ل</w:t>
      </w:r>
      <w:r w:rsidR="00960125">
        <w:rPr>
          <w:rFonts w:ascii="Times New Roman" w:hAnsi="Times New Roman" w:cs="Times New Roman" w:hint="cs"/>
          <w:sz w:val="26"/>
          <w:szCs w:val="26"/>
          <w:rtl/>
          <w:lang w:bidi="ar-EG"/>
        </w:rPr>
        <w:t>ن</w:t>
      </w:r>
      <w:r w:rsidR="004B2DF4">
        <w:rPr>
          <w:rFonts w:ascii="Times New Roman" w:hAnsi="Times New Roman" w:cs="Times New Roman" w:hint="cs"/>
          <w:sz w:val="26"/>
          <w:szCs w:val="26"/>
          <w:rtl/>
          <w:lang w:bidi="ar-EG"/>
        </w:rPr>
        <w:t xml:space="preserve"> تتطلب أي مواد هيدروكلوروفلوروكربونية لاحتياجات الخدمة بعد عام 2030. ومع الإشارة إلى الالتزام مع التقدير، ذكّرت الأمانة بأحكام المادة 5، الفقرة </w:t>
      </w:r>
      <w:r w:rsidR="00363052">
        <w:rPr>
          <w:rFonts w:ascii="Times New Roman" w:hAnsi="Times New Roman" w:cs="Times New Roman" w:hint="cs"/>
          <w:sz w:val="26"/>
          <w:szCs w:val="26"/>
          <w:rtl/>
          <w:lang w:bidi="ar-EG"/>
        </w:rPr>
        <w:t>8</w:t>
      </w:r>
      <w:r w:rsidR="004B2DF4">
        <w:rPr>
          <w:rFonts w:ascii="Times New Roman" w:hAnsi="Times New Roman" w:cs="Times New Roman" w:hint="cs"/>
          <w:sz w:val="26"/>
          <w:szCs w:val="26"/>
          <w:rtl/>
          <w:lang w:bidi="ar-EG"/>
        </w:rPr>
        <w:t xml:space="preserve"> ثالثا(هـ)(1)</w:t>
      </w:r>
      <w:r w:rsidR="004B2DF4">
        <w:rPr>
          <w:rStyle w:val="FootnoteReference"/>
          <w:rFonts w:ascii="Times New Roman" w:hAnsi="Times New Roman" w:cs="Times New Roman"/>
          <w:sz w:val="26"/>
          <w:szCs w:val="26"/>
          <w:rtl/>
          <w:lang w:bidi="ar-EG"/>
        </w:rPr>
        <w:footnoteReference w:id="14"/>
      </w:r>
      <w:r w:rsidR="004B2DF4">
        <w:rPr>
          <w:rFonts w:ascii="Times New Roman" w:hAnsi="Times New Roman" w:cs="Times New Roman" w:hint="cs"/>
          <w:sz w:val="26"/>
          <w:szCs w:val="26"/>
          <w:rtl/>
          <w:lang w:bidi="ar-EG"/>
        </w:rPr>
        <w:t xml:space="preserve"> من بروتوكول مونتريال</w:t>
      </w:r>
      <w:r w:rsidR="00612701">
        <w:rPr>
          <w:rFonts w:ascii="Times New Roman" w:hAnsi="Times New Roman" w:cs="Times New Roman" w:hint="cs"/>
          <w:sz w:val="26"/>
          <w:szCs w:val="26"/>
          <w:rtl/>
          <w:lang w:bidi="ar-EG"/>
        </w:rPr>
        <w:t xml:space="preserve"> والفقرة 13 من المقرر </w:t>
      </w:r>
      <w:r w:rsidR="00612701">
        <w:rPr>
          <w:rFonts w:ascii="Times New Roman" w:hAnsi="Times New Roman" w:cs="Times New Roman"/>
          <w:sz w:val="26"/>
          <w:szCs w:val="26"/>
          <w:lang w:bidi="ar-EG"/>
        </w:rPr>
        <w:t>6/XIX</w:t>
      </w:r>
      <w:r w:rsidR="00612701">
        <w:rPr>
          <w:rFonts w:ascii="Times New Roman" w:hAnsi="Times New Roman" w:cs="Times New Roman" w:hint="cs"/>
          <w:sz w:val="26"/>
          <w:szCs w:val="26"/>
          <w:rtl/>
          <w:lang w:bidi="ar-EG"/>
        </w:rPr>
        <w:t xml:space="preserve">، ومن أجل الإنصاف على مدى بلدان المادة 5، أوصت بملاحظة التزام الحكومة بالإزالة </w:t>
      </w:r>
      <w:r w:rsidR="00960125">
        <w:rPr>
          <w:rFonts w:ascii="Times New Roman" w:hAnsi="Times New Roman" w:cs="Times New Roman" w:hint="cs"/>
          <w:sz w:val="26"/>
          <w:szCs w:val="26"/>
          <w:rtl/>
          <w:lang w:bidi="ar-EG"/>
        </w:rPr>
        <w:t>ال</w:t>
      </w:r>
      <w:r w:rsidR="00612701">
        <w:rPr>
          <w:rFonts w:ascii="Times New Roman" w:hAnsi="Times New Roman" w:cs="Times New Roman" w:hint="cs"/>
          <w:sz w:val="26"/>
          <w:szCs w:val="26"/>
          <w:rtl/>
          <w:lang w:bidi="ar-EG"/>
        </w:rPr>
        <w:t>كاملة للمواد الهيدروكلوروفلوروكربونية بحلول 1 يناير/كانون الثاني 2030، وبعدم استيراد هذه المواد بعد ذلك التاريخ، فيما عدا للسماح باستثناء للخدمة في الفترة من 2030 إلى 2040 عند الضرورة، وبما يتسق مع أحكام بروتوكول مونتريال.</w:t>
      </w:r>
    </w:p>
    <w:p w:rsidR="00680D2D" w:rsidRDefault="008E1AD7"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واستنادا إلى الاستراتيجية المقدمة، والتبرير المقدم والتزام حكومة هندوراس بإزالة كميات أكبر من المواد الهيدروكلوروفلوروكربونية عن تلك الكميات المسموح بها بموجب بروتوكول مونتريال في الفترة بين 2022 و2029، تدعم الأمانة نهج الإزالة الكاملة للهيدروكلوروفلوروكربون للمرحلة الثانية من خطة إدارة إزالة المواد الهيدروكلوروفلوروكربونية.</w:t>
      </w:r>
    </w:p>
    <w:p w:rsidR="00680D2D" w:rsidRPr="00517F77" w:rsidRDefault="00517F77" w:rsidP="00517F77">
      <w:pPr>
        <w:pStyle w:val="ListParagraph"/>
        <w:bidi/>
        <w:spacing w:after="240"/>
        <w:ind w:left="0"/>
        <w:contextualSpacing w:val="0"/>
        <w:jc w:val="both"/>
        <w:rPr>
          <w:rFonts w:ascii="Times New Roman" w:hAnsi="Times New Roman" w:cs="Times New Roman"/>
          <w:sz w:val="26"/>
          <w:szCs w:val="26"/>
          <w:u w:val="single"/>
          <w:lang w:bidi="ar-EG"/>
        </w:rPr>
      </w:pPr>
      <w:r w:rsidRPr="00517F77">
        <w:rPr>
          <w:rFonts w:ascii="Times New Roman" w:hAnsi="Times New Roman" w:cs="Times New Roman" w:hint="cs"/>
          <w:sz w:val="26"/>
          <w:szCs w:val="26"/>
          <w:u w:val="single"/>
          <w:rtl/>
          <w:lang w:bidi="ar-EG"/>
        </w:rPr>
        <w:t>المسائل الفنية والمتعلقة بالتكاليف</w:t>
      </w:r>
    </w:p>
    <w:p w:rsidR="00517F77" w:rsidRDefault="00363052" w:rsidP="00763A4E">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مع ملاحظ</w:t>
      </w:r>
      <w:r w:rsidR="00A13691">
        <w:rPr>
          <w:rFonts w:ascii="Times New Roman" w:hAnsi="Times New Roman" w:cs="Times New Roman" w:hint="cs"/>
          <w:sz w:val="26"/>
          <w:szCs w:val="26"/>
          <w:rtl/>
          <w:lang w:bidi="ar-EG"/>
        </w:rPr>
        <w:t>ة</w:t>
      </w:r>
      <w:r>
        <w:rPr>
          <w:rFonts w:ascii="Times New Roman" w:hAnsi="Times New Roman" w:cs="Times New Roman" w:hint="cs"/>
          <w:sz w:val="26"/>
          <w:szCs w:val="26"/>
          <w:rtl/>
          <w:lang w:bidi="ar-EG"/>
        </w:rPr>
        <w:t xml:space="preserve"> العدد الكبير للجولات الدراسية المقترحة في العديد من المشروعات في المرحلة الثانية، بما في ذلك لموظفي الجمارك وفنيي التبريد وتكييف الهواء، وافقت اليونيدو على خفض العدد الشامل للجولات الدراسية وإعادة تخصيص التمويل إلى الأنشطة ذات الأولوية العالية، بما في ذلك تعزيز نظام الترخيص ومعالجة المسائل المثارة في تقرير التحقق، فضلا عن زيادة عدد فنيي التبريد وتكييف الهواء المدربين على المناولة الآمنة لغازات التبريد الطبيعية من </w:t>
      </w:r>
      <w:r>
        <w:rPr>
          <w:rFonts w:ascii="Times New Roman" w:hAnsi="Times New Roman" w:cs="Times New Roman"/>
          <w:sz w:val="26"/>
          <w:szCs w:val="26"/>
          <w:lang w:bidi="ar-EG"/>
        </w:rPr>
        <w:t>1,000</w:t>
      </w:r>
      <w:r>
        <w:rPr>
          <w:rFonts w:ascii="Times New Roman" w:hAnsi="Times New Roman" w:cs="Times New Roman" w:hint="cs"/>
          <w:sz w:val="26"/>
          <w:szCs w:val="26"/>
          <w:rtl/>
          <w:lang w:bidi="ar-EG"/>
        </w:rPr>
        <w:t xml:space="preserve"> إلى </w:t>
      </w:r>
      <w:r>
        <w:rPr>
          <w:rFonts w:ascii="Times New Roman" w:hAnsi="Times New Roman" w:cs="Times New Roman"/>
          <w:sz w:val="26"/>
          <w:szCs w:val="26"/>
          <w:lang w:bidi="ar-EG"/>
        </w:rPr>
        <w:t>1,500</w:t>
      </w:r>
      <w:r>
        <w:rPr>
          <w:rFonts w:ascii="Times New Roman" w:hAnsi="Times New Roman" w:cs="Times New Roman" w:hint="cs"/>
          <w:sz w:val="26"/>
          <w:szCs w:val="26"/>
          <w:rtl/>
          <w:lang w:bidi="ar-EG"/>
        </w:rPr>
        <w:t xml:space="preserve"> </w:t>
      </w:r>
      <w:r w:rsidR="00763A4E">
        <w:rPr>
          <w:rFonts w:ascii="Times New Roman" w:hAnsi="Times New Roman" w:cs="Times New Roman" w:hint="cs"/>
          <w:sz w:val="26"/>
          <w:szCs w:val="26"/>
          <w:rtl/>
          <w:lang w:bidi="ar-EG"/>
        </w:rPr>
        <w:t>من ال</w:t>
      </w:r>
      <w:r>
        <w:rPr>
          <w:rFonts w:ascii="Times New Roman" w:hAnsi="Times New Roman" w:cs="Times New Roman" w:hint="cs"/>
          <w:sz w:val="26"/>
          <w:szCs w:val="26"/>
          <w:rtl/>
          <w:lang w:bidi="ar-EG"/>
        </w:rPr>
        <w:t>فني</w:t>
      </w:r>
      <w:r w:rsidR="00763A4E">
        <w:rPr>
          <w:rFonts w:ascii="Times New Roman" w:hAnsi="Times New Roman" w:cs="Times New Roman" w:hint="cs"/>
          <w:sz w:val="26"/>
          <w:szCs w:val="26"/>
          <w:rtl/>
          <w:lang w:bidi="ar-EG"/>
        </w:rPr>
        <w:t>ين</w:t>
      </w:r>
      <w:r>
        <w:rPr>
          <w:rFonts w:ascii="Times New Roman" w:hAnsi="Times New Roman" w:cs="Times New Roman" w:hint="cs"/>
          <w:sz w:val="26"/>
          <w:szCs w:val="26"/>
          <w:rtl/>
          <w:lang w:bidi="ar-EG"/>
        </w:rPr>
        <w:t>.</w:t>
      </w:r>
    </w:p>
    <w:p w:rsidR="00517F77" w:rsidRDefault="00E770F2" w:rsidP="00763A4E">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ومع ملاحظة أن </w:t>
      </w:r>
      <w:r>
        <w:rPr>
          <w:rFonts w:ascii="Times New Roman" w:hAnsi="Times New Roman" w:cs="Times New Roman"/>
          <w:sz w:val="26"/>
          <w:szCs w:val="26"/>
          <w:lang w:bidi="ar-EG"/>
        </w:rPr>
        <w:t>1,300</w:t>
      </w:r>
      <w:r>
        <w:rPr>
          <w:rFonts w:ascii="Times New Roman" w:hAnsi="Times New Roman" w:cs="Times New Roman" w:hint="cs"/>
          <w:sz w:val="26"/>
          <w:szCs w:val="26"/>
          <w:rtl/>
          <w:lang w:bidi="ar-EG"/>
        </w:rPr>
        <w:t xml:space="preserve"> فنيا من إجمالي </w:t>
      </w:r>
      <w:r>
        <w:rPr>
          <w:rFonts w:ascii="Times New Roman" w:hAnsi="Times New Roman" w:cs="Times New Roman"/>
          <w:sz w:val="26"/>
          <w:szCs w:val="26"/>
          <w:lang w:bidi="ar-EG"/>
        </w:rPr>
        <w:t>4,000</w:t>
      </w:r>
      <w:r>
        <w:rPr>
          <w:rFonts w:ascii="Times New Roman" w:hAnsi="Times New Roman" w:cs="Times New Roman" w:hint="cs"/>
          <w:sz w:val="26"/>
          <w:szCs w:val="26"/>
          <w:rtl/>
          <w:lang w:bidi="ar-EG"/>
        </w:rPr>
        <w:t xml:space="preserve"> </w:t>
      </w:r>
      <w:r w:rsidR="00763A4E">
        <w:rPr>
          <w:rFonts w:ascii="Times New Roman" w:hAnsi="Times New Roman" w:cs="Times New Roman" w:hint="cs"/>
          <w:sz w:val="26"/>
          <w:szCs w:val="26"/>
          <w:rtl/>
          <w:lang w:bidi="ar-EG"/>
        </w:rPr>
        <w:t>من ال</w:t>
      </w:r>
      <w:r>
        <w:rPr>
          <w:rFonts w:ascii="Times New Roman" w:hAnsi="Times New Roman" w:cs="Times New Roman" w:hint="cs"/>
          <w:sz w:val="26"/>
          <w:szCs w:val="26"/>
          <w:rtl/>
          <w:lang w:bidi="ar-EG"/>
        </w:rPr>
        <w:t>فني</w:t>
      </w:r>
      <w:r w:rsidR="00763A4E">
        <w:rPr>
          <w:rFonts w:ascii="Times New Roman" w:hAnsi="Times New Roman" w:cs="Times New Roman" w:hint="cs"/>
          <w:sz w:val="26"/>
          <w:szCs w:val="26"/>
          <w:rtl/>
          <w:lang w:bidi="ar-EG"/>
        </w:rPr>
        <w:t>ين</w:t>
      </w:r>
      <w:r>
        <w:rPr>
          <w:rFonts w:ascii="Times New Roman" w:hAnsi="Times New Roman" w:cs="Times New Roman" w:hint="cs"/>
          <w:sz w:val="26"/>
          <w:szCs w:val="26"/>
          <w:rtl/>
          <w:lang w:bidi="ar-EG"/>
        </w:rPr>
        <w:t xml:space="preserve"> قد تلحقوا تدريب</w:t>
      </w:r>
      <w:r w:rsidR="00763A4E">
        <w:rPr>
          <w:rFonts w:ascii="Times New Roman" w:hAnsi="Times New Roman" w:cs="Times New Roman" w:hint="cs"/>
          <w:sz w:val="26"/>
          <w:szCs w:val="26"/>
          <w:rtl/>
          <w:lang w:bidi="ar-EG"/>
        </w:rPr>
        <w:t>ا</w:t>
      </w:r>
      <w:r>
        <w:rPr>
          <w:rFonts w:ascii="Times New Roman" w:hAnsi="Times New Roman" w:cs="Times New Roman" w:hint="cs"/>
          <w:sz w:val="26"/>
          <w:szCs w:val="26"/>
          <w:rtl/>
          <w:lang w:bidi="ar-EG"/>
        </w:rPr>
        <w:t xml:space="preserve"> في إطار المرحلة الأولى، وأن الاتفاق التنفيذي </w:t>
      </w:r>
      <w:r>
        <w:rPr>
          <w:rFonts w:ascii="Times New Roman" w:hAnsi="Times New Roman" w:cs="Times New Roman"/>
          <w:sz w:val="26"/>
          <w:szCs w:val="26"/>
          <w:lang w:bidi="ar-EG"/>
        </w:rPr>
        <w:t>006/2012</w:t>
      </w:r>
      <w:r>
        <w:rPr>
          <w:rFonts w:ascii="Times New Roman" w:hAnsi="Times New Roman" w:cs="Times New Roman" w:hint="cs"/>
          <w:sz w:val="26"/>
          <w:szCs w:val="26"/>
          <w:rtl/>
          <w:lang w:bidi="ar-EG"/>
        </w:rPr>
        <w:t xml:space="preserve"> يتطلب تدريب جميع الفنيين، اتفق على زيادة هدف تدريب الفنيين من 900 إلى </w:t>
      </w:r>
      <w:r>
        <w:rPr>
          <w:rFonts w:ascii="Times New Roman" w:hAnsi="Times New Roman" w:cs="Times New Roman"/>
          <w:sz w:val="26"/>
          <w:szCs w:val="26"/>
          <w:lang w:bidi="ar-EG"/>
        </w:rPr>
        <w:t>1,500</w:t>
      </w:r>
      <w:r>
        <w:rPr>
          <w:rFonts w:ascii="Times New Roman" w:hAnsi="Times New Roman" w:cs="Times New Roman" w:hint="cs"/>
          <w:sz w:val="26"/>
          <w:szCs w:val="26"/>
          <w:rtl/>
          <w:lang w:bidi="ar-EG"/>
        </w:rPr>
        <w:t>. غير أن العدد الفعلي للفنيين المدربين يحتمل أن يكون أعلى نظرا لأن الترخيص الإجباري سيخلق حافزا لفنيي التبريد وتكييف الهواء على المشاركة في برنامج التدريب.</w:t>
      </w:r>
    </w:p>
    <w:p w:rsidR="00517F77" w:rsidRDefault="00E770F2" w:rsidP="005242CF">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وفيما يتعلق بمشروع استرداد غازات التبريد وإعادة تدويرها واستصلاحها، تساءلت الأمانة عما إذا كانت البنية التحتية لهذا المشروع، التي تتألف من 145 وحدة استرداد ومعدات إعادة تدوير موزعة فيما بين الفنيين خلال تنفيذ خطة إدارة الإزالة النهائية والمرحلة الأولى من خطة إدارة إزالة المواد الهيدروكلوروفلوروكربونية، كانت كافية وفعالة بالنسبة لهندوراس بالنظر إلى المستويات المنخفضة الواضحة من الهيدروكلوروفلوروكربون-22 </w:t>
      </w:r>
      <w:r w:rsidR="00763A4E">
        <w:rPr>
          <w:rFonts w:ascii="Times New Roman" w:hAnsi="Times New Roman" w:cs="Times New Roman" w:hint="cs"/>
          <w:sz w:val="26"/>
          <w:szCs w:val="26"/>
          <w:rtl/>
          <w:lang w:bidi="ar-EG"/>
        </w:rPr>
        <w:t>الذي تم استرداده</w:t>
      </w:r>
      <w:r>
        <w:rPr>
          <w:rFonts w:ascii="Times New Roman" w:hAnsi="Times New Roman" w:cs="Times New Roman" w:hint="cs"/>
          <w:sz w:val="26"/>
          <w:szCs w:val="26"/>
          <w:rtl/>
          <w:lang w:bidi="ar-EG"/>
        </w:rPr>
        <w:t xml:space="preserve"> حتى الآن. وشرحت اليونيدو أن المعدات المقدمة بموجب خطة إدارة الإزالة النهائية كانت في حالة سيئة وغير مستعملة. وعلاوة على ذلك، تشير التقديرات إلى أن كمية الهيدروكلوروفلوروكربون-22 </w:t>
      </w:r>
      <w:r w:rsidR="00763A4E">
        <w:rPr>
          <w:rFonts w:ascii="Times New Roman" w:hAnsi="Times New Roman" w:cs="Times New Roman" w:hint="cs"/>
          <w:sz w:val="26"/>
          <w:szCs w:val="26"/>
          <w:rtl/>
          <w:lang w:bidi="ar-EG"/>
        </w:rPr>
        <w:t>التي تم استردادها</w:t>
      </w:r>
      <w:r>
        <w:rPr>
          <w:rFonts w:ascii="Times New Roman" w:hAnsi="Times New Roman" w:cs="Times New Roman" w:hint="cs"/>
          <w:sz w:val="26"/>
          <w:szCs w:val="26"/>
          <w:rtl/>
          <w:lang w:bidi="ar-EG"/>
        </w:rPr>
        <w:t xml:space="preserve"> أكبر بكثير </w:t>
      </w:r>
      <w:r w:rsidR="00763A4E">
        <w:rPr>
          <w:rFonts w:ascii="Times New Roman" w:hAnsi="Times New Roman" w:cs="Times New Roman" w:hint="cs"/>
          <w:sz w:val="26"/>
          <w:szCs w:val="26"/>
          <w:rtl/>
          <w:lang w:bidi="ar-EG"/>
        </w:rPr>
        <w:t>م</w:t>
      </w:r>
      <w:r>
        <w:rPr>
          <w:rFonts w:ascii="Times New Roman" w:hAnsi="Times New Roman" w:cs="Times New Roman" w:hint="cs"/>
          <w:sz w:val="26"/>
          <w:szCs w:val="26"/>
          <w:rtl/>
          <w:lang w:bidi="ar-EG"/>
        </w:rPr>
        <w:t>ن الكمية المسجلة، إذ أنه في كثير من الحالات، است</w:t>
      </w:r>
      <w:r w:rsidR="00763A4E">
        <w:rPr>
          <w:rFonts w:ascii="Times New Roman" w:hAnsi="Times New Roman" w:cs="Times New Roman" w:hint="cs"/>
          <w:sz w:val="26"/>
          <w:szCs w:val="26"/>
          <w:rtl/>
          <w:lang w:bidi="ar-EG"/>
        </w:rPr>
        <w:t>رد</w:t>
      </w:r>
      <w:r>
        <w:rPr>
          <w:rFonts w:ascii="Times New Roman" w:hAnsi="Times New Roman" w:cs="Times New Roman" w:hint="cs"/>
          <w:sz w:val="26"/>
          <w:szCs w:val="26"/>
          <w:rtl/>
          <w:lang w:bidi="ar-EG"/>
        </w:rPr>
        <w:t xml:space="preserve"> الفنييون و</w:t>
      </w:r>
      <w:r w:rsidR="00763A4E">
        <w:rPr>
          <w:rFonts w:ascii="Times New Roman" w:hAnsi="Times New Roman" w:cs="Times New Roman" w:hint="cs"/>
          <w:sz w:val="26"/>
          <w:szCs w:val="26"/>
          <w:rtl/>
          <w:lang w:bidi="ar-EG"/>
        </w:rPr>
        <w:t>أ</w:t>
      </w:r>
      <w:r>
        <w:rPr>
          <w:rFonts w:ascii="Times New Roman" w:hAnsi="Times New Roman" w:cs="Times New Roman" w:hint="cs"/>
          <w:sz w:val="26"/>
          <w:szCs w:val="26"/>
          <w:rtl/>
          <w:lang w:bidi="ar-EG"/>
        </w:rPr>
        <w:t>عاد</w:t>
      </w:r>
      <w:r w:rsidR="00763A4E">
        <w:rPr>
          <w:rFonts w:ascii="Times New Roman" w:hAnsi="Times New Roman" w:cs="Times New Roman" w:hint="cs"/>
          <w:sz w:val="26"/>
          <w:szCs w:val="26"/>
          <w:rtl/>
          <w:lang w:bidi="ar-EG"/>
        </w:rPr>
        <w:t>وا</w:t>
      </w:r>
      <w:r>
        <w:rPr>
          <w:rFonts w:ascii="Times New Roman" w:hAnsi="Times New Roman" w:cs="Times New Roman" w:hint="cs"/>
          <w:sz w:val="26"/>
          <w:szCs w:val="26"/>
          <w:rtl/>
          <w:lang w:bidi="ar-EG"/>
        </w:rPr>
        <w:t xml:space="preserve"> استخدام غاز التبريد في نفس المعدات بدون تسجيل الكميات. وأشارت اليونيدو إلى أن حوالي 900 كيلوغرام يمكن است</w:t>
      </w:r>
      <w:r w:rsidR="00763A4E">
        <w:rPr>
          <w:rFonts w:ascii="Times New Roman" w:hAnsi="Times New Roman" w:cs="Times New Roman" w:hint="cs"/>
          <w:sz w:val="26"/>
          <w:szCs w:val="26"/>
          <w:rtl/>
          <w:lang w:bidi="ar-EG"/>
        </w:rPr>
        <w:t>تصلاحها</w:t>
      </w:r>
      <w:r>
        <w:rPr>
          <w:rFonts w:ascii="Times New Roman" w:hAnsi="Times New Roman" w:cs="Times New Roman" w:hint="cs"/>
          <w:sz w:val="26"/>
          <w:szCs w:val="26"/>
          <w:rtl/>
          <w:lang w:bidi="ar-EG"/>
        </w:rPr>
        <w:t xml:space="preserve"> سنويا من كبار المستخدمين النهائيين باستخدام مراكز الاست</w:t>
      </w:r>
      <w:r w:rsidR="005242CF">
        <w:rPr>
          <w:rFonts w:ascii="Times New Roman" w:hAnsi="Times New Roman" w:cs="Times New Roman" w:hint="cs"/>
          <w:sz w:val="26"/>
          <w:szCs w:val="26"/>
          <w:rtl/>
          <w:lang w:bidi="ar-EG"/>
        </w:rPr>
        <w:t>صلاح</w:t>
      </w:r>
      <w:r>
        <w:rPr>
          <w:rFonts w:ascii="Times New Roman" w:hAnsi="Times New Roman" w:cs="Times New Roman" w:hint="cs"/>
          <w:sz w:val="26"/>
          <w:szCs w:val="26"/>
          <w:rtl/>
          <w:lang w:bidi="ar-EG"/>
        </w:rPr>
        <w:t xml:space="preserve"> التي أنشأها المعهد الفني للتدريب مؤخرا.</w:t>
      </w:r>
    </w:p>
    <w:p w:rsidR="00517F77" w:rsidRDefault="00E770F2" w:rsidP="005242CF">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lastRenderedPageBreak/>
        <w:t>وفيما يتعلق بنموذج الأعمال لعمليات استرداد غازات التبريد وإعادة تدويرها واستصلاحها، أفادت اليونيدو إلى أنه بمجرد تعزيز العمليات الإدارية في إطار المرحلة الثانية من خطة إدارة إزالة المواد الهيدروكلوروفلوروكربونية،</w:t>
      </w:r>
      <w:r w:rsidR="005242CF">
        <w:rPr>
          <w:rFonts w:ascii="Times New Roman" w:hAnsi="Times New Roman" w:cs="Times New Roman" w:hint="cs"/>
          <w:sz w:val="26"/>
          <w:szCs w:val="26"/>
          <w:rtl/>
          <w:lang w:bidi="ar-EG"/>
        </w:rPr>
        <w:t xml:space="preserve"> </w:t>
      </w:r>
      <w:r w:rsidR="004F0540">
        <w:rPr>
          <w:rFonts w:ascii="Times New Roman" w:hAnsi="Times New Roman" w:cs="Times New Roman" w:hint="cs"/>
          <w:sz w:val="26"/>
          <w:szCs w:val="26"/>
          <w:rtl/>
          <w:lang w:bidi="ar-EG"/>
        </w:rPr>
        <w:t>فإن الدافع الرئيسي للمؤسسات على مدفوعات لاست</w:t>
      </w:r>
      <w:r w:rsidR="005242CF">
        <w:rPr>
          <w:rFonts w:ascii="Times New Roman" w:hAnsi="Times New Roman" w:cs="Times New Roman" w:hint="cs"/>
          <w:sz w:val="26"/>
          <w:szCs w:val="26"/>
          <w:rtl/>
          <w:lang w:bidi="ar-EG"/>
        </w:rPr>
        <w:t>صلاح</w:t>
      </w:r>
      <w:r w:rsidR="004F0540">
        <w:rPr>
          <w:rFonts w:ascii="Times New Roman" w:hAnsi="Times New Roman" w:cs="Times New Roman" w:hint="cs"/>
          <w:sz w:val="26"/>
          <w:szCs w:val="26"/>
          <w:rtl/>
          <w:lang w:bidi="ar-EG"/>
        </w:rPr>
        <w:t xml:space="preserve"> غازات التبريد بدلا من </w:t>
      </w:r>
      <w:r w:rsidR="005242CF">
        <w:rPr>
          <w:rFonts w:ascii="Times New Roman" w:hAnsi="Times New Roman" w:cs="Times New Roman" w:hint="cs"/>
          <w:sz w:val="26"/>
          <w:szCs w:val="26"/>
          <w:rtl/>
          <w:lang w:bidi="ar-EG"/>
        </w:rPr>
        <w:t>ت</w:t>
      </w:r>
      <w:r w:rsidR="004F0540">
        <w:rPr>
          <w:rFonts w:ascii="Times New Roman" w:hAnsi="Times New Roman" w:cs="Times New Roman" w:hint="cs"/>
          <w:sz w:val="26"/>
          <w:szCs w:val="26"/>
          <w:rtl/>
          <w:lang w:bidi="ar-EG"/>
        </w:rPr>
        <w:t>هويته</w:t>
      </w:r>
      <w:r w:rsidR="005242CF">
        <w:rPr>
          <w:rFonts w:ascii="Times New Roman" w:hAnsi="Times New Roman" w:cs="Times New Roman" w:hint="cs"/>
          <w:sz w:val="26"/>
          <w:szCs w:val="26"/>
          <w:rtl/>
          <w:lang w:bidi="ar-EG"/>
        </w:rPr>
        <w:t>ا</w:t>
      </w:r>
      <w:r w:rsidR="004F0540">
        <w:rPr>
          <w:rFonts w:ascii="Times New Roman" w:hAnsi="Times New Roman" w:cs="Times New Roman" w:hint="cs"/>
          <w:sz w:val="26"/>
          <w:szCs w:val="26"/>
          <w:rtl/>
          <w:lang w:bidi="ar-EG"/>
        </w:rPr>
        <w:t xml:space="preserve"> سيكون نظام الترخيص البيئي، الذي يتضمن ا</w:t>
      </w:r>
      <w:r w:rsidR="005242CF">
        <w:rPr>
          <w:rFonts w:ascii="Times New Roman" w:hAnsi="Times New Roman" w:cs="Times New Roman" w:hint="cs"/>
          <w:sz w:val="26"/>
          <w:szCs w:val="26"/>
          <w:rtl/>
          <w:lang w:bidi="ar-EG"/>
        </w:rPr>
        <w:t>لا</w:t>
      </w:r>
      <w:r w:rsidR="004F0540">
        <w:rPr>
          <w:rFonts w:ascii="Times New Roman" w:hAnsi="Times New Roman" w:cs="Times New Roman" w:hint="cs"/>
          <w:sz w:val="26"/>
          <w:szCs w:val="26"/>
          <w:rtl/>
          <w:lang w:bidi="ar-EG"/>
        </w:rPr>
        <w:t>سترداد وا</w:t>
      </w:r>
      <w:r w:rsidR="005242CF">
        <w:rPr>
          <w:rFonts w:ascii="Times New Roman" w:hAnsi="Times New Roman" w:cs="Times New Roman" w:hint="cs"/>
          <w:sz w:val="26"/>
          <w:szCs w:val="26"/>
          <w:rtl/>
          <w:lang w:bidi="ar-EG"/>
        </w:rPr>
        <w:t>لا</w:t>
      </w:r>
      <w:r w:rsidR="004F0540">
        <w:rPr>
          <w:rFonts w:ascii="Times New Roman" w:hAnsi="Times New Roman" w:cs="Times New Roman" w:hint="cs"/>
          <w:sz w:val="26"/>
          <w:szCs w:val="26"/>
          <w:rtl/>
          <w:lang w:bidi="ar-EG"/>
        </w:rPr>
        <w:t xml:space="preserve">ستصلاح </w:t>
      </w:r>
      <w:r w:rsidR="005242CF">
        <w:rPr>
          <w:rFonts w:ascii="Times New Roman" w:hAnsi="Times New Roman" w:cs="Times New Roman" w:hint="cs"/>
          <w:sz w:val="26"/>
          <w:szCs w:val="26"/>
          <w:rtl/>
          <w:lang w:bidi="ar-EG"/>
        </w:rPr>
        <w:t>ال</w:t>
      </w:r>
      <w:r w:rsidR="004F0540">
        <w:rPr>
          <w:rFonts w:ascii="Times New Roman" w:hAnsi="Times New Roman" w:cs="Times New Roman" w:hint="cs"/>
          <w:sz w:val="26"/>
          <w:szCs w:val="26"/>
          <w:rtl/>
          <w:lang w:bidi="ar-EG"/>
        </w:rPr>
        <w:t>إجباري. وأشارت اليونيدو أيضا إلى أن السعر المرتفع للهيدروكلوروفلوروكربون-22 في هندوراس (</w:t>
      </w:r>
      <w:r w:rsidR="004F0540">
        <w:rPr>
          <w:rFonts w:ascii="Times New Roman" w:hAnsi="Times New Roman" w:cs="Times New Roman"/>
          <w:sz w:val="26"/>
          <w:szCs w:val="26"/>
          <w:lang w:bidi="ar-EG"/>
        </w:rPr>
        <w:t>11.25</w:t>
      </w:r>
      <w:r w:rsidR="004F0540">
        <w:rPr>
          <w:rFonts w:ascii="Times New Roman" w:hAnsi="Times New Roman" w:cs="Times New Roman" w:hint="cs"/>
          <w:sz w:val="26"/>
          <w:szCs w:val="26"/>
          <w:rtl/>
          <w:lang w:bidi="ar-EG"/>
        </w:rPr>
        <w:t xml:space="preserve"> دولارا أمريكيا للكيلوغرام) سيكون حافزا للمستخدمين النهائيين على استرداد واستصلاح غازات التبريد بتكلفة أقل. وأفادت اليونيدو أيضا </w:t>
      </w:r>
      <w:r w:rsidR="005242CF">
        <w:rPr>
          <w:rFonts w:ascii="Times New Roman" w:hAnsi="Times New Roman" w:cs="Times New Roman" w:hint="cs"/>
          <w:sz w:val="26"/>
          <w:szCs w:val="26"/>
          <w:rtl/>
          <w:lang w:bidi="ar-EG"/>
        </w:rPr>
        <w:t>بأن</w:t>
      </w:r>
      <w:r w:rsidR="004F0540">
        <w:rPr>
          <w:rFonts w:ascii="Times New Roman" w:hAnsi="Times New Roman" w:cs="Times New Roman" w:hint="cs"/>
          <w:sz w:val="26"/>
          <w:szCs w:val="26"/>
          <w:rtl/>
          <w:lang w:bidi="ar-EG"/>
        </w:rPr>
        <w:t xml:space="preserve"> غاز التبريد غير المستعمل الذي تم استرداده تم تخزينه في أربعة مراكز لتجميع غازات التبريد مع قدرة تخزين قصوى تبلغ 1 طن متري لكل منها، ومركز تجميع </w:t>
      </w:r>
      <w:r w:rsidR="004F0540">
        <w:rPr>
          <w:rFonts w:ascii="Times New Roman" w:hAnsi="Times New Roman" w:cs="Times New Roman" w:hint="cs"/>
          <w:sz w:val="26"/>
          <w:szCs w:val="26"/>
          <w:rtl/>
          <w:lang w:bidi="ar-LB"/>
        </w:rPr>
        <w:t>الوحدة الفنية للأوزون مع قدرة تخزين قدرها 2 طن متري. ويجري حاليا تخزين طن واحد من الهيدروكلوروفلوروكربون-22 غير القابل للاستعمال وغازات تبريد مخلوطة أخرى من المؤسسات الصغيرة في مركز الوحدة الفنية للأوزون.</w:t>
      </w:r>
    </w:p>
    <w:p w:rsidR="00517F77" w:rsidRDefault="004F0540" w:rsidP="005242CF">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وسلطت الأمانة الضوء على أهمية تدابير الر</w:t>
      </w:r>
      <w:r w:rsidR="004964DC">
        <w:rPr>
          <w:rFonts w:ascii="Times New Roman" w:hAnsi="Times New Roman" w:cs="Times New Roman" w:hint="cs"/>
          <w:sz w:val="26"/>
          <w:szCs w:val="26"/>
          <w:rtl/>
          <w:lang w:bidi="ar-EG"/>
        </w:rPr>
        <w:t>قابة على انبعاثات غازات التبريد</w:t>
      </w:r>
      <w:r w:rsidR="004964DC">
        <w:rPr>
          <w:rStyle w:val="FootnoteReference"/>
          <w:rFonts w:ascii="Times New Roman" w:hAnsi="Times New Roman" w:cs="Times New Roman"/>
          <w:sz w:val="26"/>
          <w:szCs w:val="26"/>
          <w:rtl/>
          <w:lang w:bidi="ar-EG"/>
        </w:rPr>
        <w:footnoteReference w:id="15"/>
      </w:r>
      <w:r w:rsidR="004964DC">
        <w:rPr>
          <w:rFonts w:ascii="Times New Roman" w:hAnsi="Times New Roman" w:cs="Times New Roman" w:hint="cs"/>
          <w:sz w:val="26"/>
          <w:szCs w:val="26"/>
          <w:rtl/>
          <w:lang w:bidi="ar-EG"/>
        </w:rPr>
        <w:t xml:space="preserve"> </w:t>
      </w:r>
      <w:r w:rsidR="005242CF">
        <w:rPr>
          <w:rFonts w:ascii="Times New Roman" w:hAnsi="Times New Roman" w:cs="Times New Roman" w:hint="cs"/>
          <w:sz w:val="26"/>
          <w:szCs w:val="26"/>
          <w:rtl/>
          <w:lang w:bidi="ar-EG"/>
        </w:rPr>
        <w:t>بالنسبة ل</w:t>
      </w:r>
      <w:r w:rsidR="004964DC">
        <w:rPr>
          <w:rFonts w:ascii="Times New Roman" w:hAnsi="Times New Roman" w:cs="Times New Roman" w:hint="cs"/>
          <w:sz w:val="26"/>
          <w:szCs w:val="26"/>
          <w:rtl/>
          <w:lang w:bidi="ar-EG"/>
        </w:rPr>
        <w:t xml:space="preserve">دعم عمليات استرداد غازات التبريد وإعادة تدويرها واستصلاحها. وأوضحت اليونيدو أنه خلال المرحلة الثانية سيتم تعزيز قدرات المؤسسات التي تستورد نظم التبريد وتكييف الهواء، أو تبيعها، و/أو تقوم بتركيبها، وإصلاحها وصيانتها من أجل تطبيق المتطلبات الإجبارية الفعلية لاستخدام شبكة استرداد غازات التبريد وإعادة تدويرها واستصلاحها. وبالإضافة إلى ذلك، سيتم إدراج تدابير للإدارة السليمة لمعدات التبريد وتكييف الهواء على مدى </w:t>
      </w:r>
      <w:r w:rsidR="005242CF">
        <w:rPr>
          <w:rFonts w:ascii="Times New Roman" w:hAnsi="Times New Roman" w:cs="Times New Roman" w:hint="cs"/>
          <w:sz w:val="26"/>
          <w:szCs w:val="26"/>
          <w:rtl/>
          <w:lang w:bidi="ar-EG"/>
        </w:rPr>
        <w:t>دورة حياتها</w:t>
      </w:r>
      <w:r w:rsidR="004964DC">
        <w:rPr>
          <w:rFonts w:ascii="Times New Roman" w:hAnsi="Times New Roman" w:cs="Times New Roman" w:hint="cs"/>
          <w:sz w:val="26"/>
          <w:szCs w:val="26"/>
          <w:rtl/>
          <w:lang w:bidi="ar-EG"/>
        </w:rPr>
        <w:t xml:space="preserve">، ومن المقترح فرض حظر على تهوية أي نوع من غازات التبريد </w:t>
      </w:r>
      <w:r w:rsidR="005242CF">
        <w:rPr>
          <w:rFonts w:ascii="Times New Roman" w:hAnsi="Times New Roman" w:cs="Times New Roman" w:hint="cs"/>
          <w:sz w:val="26"/>
          <w:szCs w:val="26"/>
          <w:rtl/>
          <w:lang w:bidi="ar-EG"/>
        </w:rPr>
        <w:t>خ</w:t>
      </w:r>
      <w:r w:rsidR="004964DC">
        <w:rPr>
          <w:rFonts w:ascii="Times New Roman" w:hAnsi="Times New Roman" w:cs="Times New Roman" w:hint="cs"/>
          <w:sz w:val="26"/>
          <w:szCs w:val="26"/>
          <w:rtl/>
          <w:lang w:bidi="ar-EG"/>
        </w:rPr>
        <w:t>لال الخدمة ووقف تشغيل المعدات بحلول 1 يناير/كانون الثاني 2024.</w:t>
      </w:r>
    </w:p>
    <w:p w:rsidR="00517F77" w:rsidRPr="004964DC" w:rsidRDefault="004964DC" w:rsidP="005242CF">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وبناء على اقتراح من الأمانة، أشارت اليونيدو إلى أن حكومة هندوراس وافقت على نقل المشروع التجريبي لإدخال معدات </w:t>
      </w:r>
      <w:r w:rsidR="005242CF">
        <w:rPr>
          <w:rFonts w:ascii="Times New Roman" w:hAnsi="Times New Roman" w:cs="Times New Roman" w:hint="cs"/>
          <w:sz w:val="26"/>
          <w:szCs w:val="26"/>
          <w:rtl/>
          <w:lang w:bidi="ar-EG"/>
        </w:rPr>
        <w:t xml:space="preserve">تحتوي على </w:t>
      </w:r>
      <w:r>
        <w:rPr>
          <w:rFonts w:ascii="Times New Roman" w:hAnsi="Times New Roman" w:cs="Times New Roman" w:hint="cs"/>
          <w:sz w:val="26"/>
          <w:szCs w:val="26"/>
          <w:rtl/>
          <w:lang w:bidi="ar-EG"/>
        </w:rPr>
        <w:t>بدائل منخفضة إمكانية الاحترار العالمي من الشريحة الأولى إلى شريحة مستقبلية بما يتمشى مع الشروط</w:t>
      </w:r>
      <w:r w:rsidRPr="004964DC">
        <w:rPr>
          <w:rFonts w:ascii="Times New Roman" w:hAnsi="Times New Roman" w:cs="Times New Roman" w:hint="cs"/>
          <w:sz w:val="26"/>
          <w:szCs w:val="26"/>
          <w:rtl/>
          <w:lang w:bidi="ar-EG"/>
        </w:rPr>
        <w:t xml:space="preserve"> </w:t>
      </w:r>
      <w:r>
        <w:rPr>
          <w:rFonts w:ascii="Times New Roman" w:hAnsi="Times New Roman" w:cs="Times New Roman" w:hint="cs"/>
          <w:sz w:val="26"/>
          <w:szCs w:val="26"/>
          <w:rtl/>
          <w:lang w:bidi="ar-EG"/>
        </w:rPr>
        <w:t xml:space="preserve">الواردة </w:t>
      </w:r>
      <w:r w:rsidRPr="004964DC">
        <w:rPr>
          <w:rFonts w:ascii="Times New Roman" w:hAnsi="Times New Roman" w:cs="Times New Roman" w:hint="cs"/>
          <w:sz w:val="26"/>
          <w:szCs w:val="26"/>
          <w:rtl/>
          <w:lang w:bidi="ar-EG"/>
        </w:rPr>
        <w:t>في المقرر 84/84، وتركيز الجهود على مكون "التسربات الصفرية" في السنوات الأولى من المرحلة الثانية من خطة إدارة إزالة المواد الهيدروكلوروفلوروكربونية.</w:t>
      </w:r>
    </w:p>
    <w:p w:rsidR="00517F77" w:rsidRPr="00517F77" w:rsidRDefault="00517F77" w:rsidP="00517F77">
      <w:pPr>
        <w:pStyle w:val="ListParagraph"/>
        <w:bidi/>
        <w:spacing w:after="240"/>
        <w:ind w:left="0"/>
        <w:contextualSpacing w:val="0"/>
        <w:jc w:val="both"/>
        <w:rPr>
          <w:rFonts w:ascii="Times New Roman" w:hAnsi="Times New Roman" w:cs="Times New Roman"/>
          <w:sz w:val="26"/>
          <w:szCs w:val="26"/>
          <w:u w:val="single"/>
          <w:lang w:bidi="ar-EG"/>
        </w:rPr>
      </w:pPr>
      <w:r w:rsidRPr="00517F77">
        <w:rPr>
          <w:rFonts w:ascii="Times New Roman" w:hAnsi="Times New Roman" w:cs="Times New Roman" w:hint="cs"/>
          <w:sz w:val="26"/>
          <w:szCs w:val="26"/>
          <w:u w:val="single"/>
          <w:rtl/>
          <w:lang w:bidi="ar-EG"/>
        </w:rPr>
        <w:t>خطة العمل وتنفيذ الشريحة الأولى في زمن الكوفيد-19</w:t>
      </w:r>
    </w:p>
    <w:p w:rsidR="00517F77" w:rsidRDefault="00A13691" w:rsidP="007A0EA1">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لاحظت الأمانة الجهود التي بذلتها الحكومة، واليونيدو، واليونيب وأصحاب المصلحة الأخرين لضمان التنفيذ المستمر للأنشطة التي يدعمها الصندوق المتعدد الأطراف خلال جائحة كوفيد-19. ونفذ التدريب الإفتراضي للجمارك في إطار الشريحة الرابعة من المرحلة الأولى بدعم من إدارة الجمارك. وأفادت اليونيدو أنه إذا استمرت القيود المفروضة بسبب جائحة كوفيد-19، سيتم صياغة خطة طوارئ لضمان المشاورات مع أصحاب المصلحة وقطاع التبريد وتكييف الهواء حتى تعقد الدورات التدريبية و</w:t>
      </w:r>
      <w:r w:rsidR="007A0EA1">
        <w:rPr>
          <w:rFonts w:ascii="Times New Roman" w:hAnsi="Times New Roman" w:cs="Times New Roman" w:hint="cs"/>
          <w:sz w:val="26"/>
          <w:szCs w:val="26"/>
          <w:rtl/>
          <w:lang w:bidi="ar-EG"/>
        </w:rPr>
        <w:t>ورش</w:t>
      </w:r>
      <w:r>
        <w:rPr>
          <w:rFonts w:ascii="Times New Roman" w:hAnsi="Times New Roman" w:cs="Times New Roman" w:hint="cs"/>
          <w:sz w:val="26"/>
          <w:szCs w:val="26"/>
          <w:rtl/>
          <w:lang w:bidi="ar-EG"/>
        </w:rPr>
        <w:t xml:space="preserve"> العمل من خلال </w:t>
      </w:r>
      <w:r w:rsidR="004354B0">
        <w:rPr>
          <w:rFonts w:ascii="Times New Roman" w:hAnsi="Times New Roman" w:cs="Times New Roman" w:hint="cs"/>
          <w:sz w:val="26"/>
          <w:szCs w:val="26"/>
          <w:rtl/>
          <w:lang w:bidi="ar-EG"/>
        </w:rPr>
        <w:t>حلقات دراسية شبكية ومنصات رقمية. ونظرا للتحديات والقيود المفروضة من خلال العمل عن بعد، ستبذل الحكومة جهودا إضافية للوفاء بالتزاماتها تجاه بروتوكول مونتريال.</w:t>
      </w:r>
    </w:p>
    <w:p w:rsidR="00517F77" w:rsidRDefault="004354B0" w:rsidP="007A0EA1">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ولاحظت الأمانة أن الشريحة الأولى </w:t>
      </w:r>
      <w:r w:rsidR="007A0EA1">
        <w:rPr>
          <w:rFonts w:ascii="Times New Roman" w:hAnsi="Times New Roman" w:cs="Times New Roman" w:hint="cs"/>
          <w:sz w:val="26"/>
          <w:szCs w:val="26"/>
          <w:rtl/>
          <w:lang w:bidi="ar-EG"/>
        </w:rPr>
        <w:t>من ا</w:t>
      </w:r>
      <w:r>
        <w:rPr>
          <w:rFonts w:ascii="Times New Roman" w:hAnsi="Times New Roman" w:cs="Times New Roman" w:hint="cs"/>
          <w:sz w:val="26"/>
          <w:szCs w:val="26"/>
          <w:rtl/>
          <w:lang w:bidi="ar-EG"/>
        </w:rPr>
        <w:t>لمرحلة الثانية (</w:t>
      </w:r>
      <w:r>
        <w:rPr>
          <w:rFonts w:ascii="Times New Roman" w:hAnsi="Times New Roman" w:cs="Times New Roman"/>
          <w:sz w:val="26"/>
          <w:szCs w:val="26"/>
          <w:lang w:bidi="ar-EG"/>
        </w:rPr>
        <w:t>311,8</w:t>
      </w:r>
      <w:r w:rsidR="007A0EA1">
        <w:rPr>
          <w:rFonts w:ascii="Times New Roman" w:hAnsi="Times New Roman" w:cs="Times New Roman"/>
          <w:sz w:val="26"/>
          <w:szCs w:val="26"/>
          <w:lang w:bidi="ar-EG"/>
        </w:rPr>
        <w:t>0</w:t>
      </w:r>
      <w:r>
        <w:rPr>
          <w:rFonts w:ascii="Times New Roman" w:hAnsi="Times New Roman" w:cs="Times New Roman"/>
          <w:sz w:val="26"/>
          <w:szCs w:val="26"/>
          <w:lang w:bidi="ar-EG"/>
        </w:rPr>
        <w:t>0</w:t>
      </w:r>
      <w:r>
        <w:rPr>
          <w:rFonts w:ascii="Times New Roman" w:hAnsi="Times New Roman" w:cs="Times New Roman" w:hint="cs"/>
          <w:sz w:val="26"/>
          <w:szCs w:val="26"/>
          <w:rtl/>
          <w:lang w:bidi="ar-EG"/>
        </w:rPr>
        <w:t xml:space="preserve"> دولارا أمريكيا) سيتم تنفيذها بالتزامن مع الشريحة الخامسة من المرحلة الأولى (</w:t>
      </w:r>
      <w:r>
        <w:rPr>
          <w:rFonts w:ascii="Times New Roman" w:hAnsi="Times New Roman" w:cs="Times New Roman"/>
          <w:sz w:val="26"/>
          <w:szCs w:val="26"/>
          <w:lang w:bidi="ar-EG"/>
        </w:rPr>
        <w:t>65,000</w:t>
      </w:r>
      <w:r>
        <w:rPr>
          <w:rFonts w:ascii="Times New Roman" w:hAnsi="Times New Roman" w:cs="Times New Roman" w:hint="cs"/>
          <w:sz w:val="26"/>
          <w:szCs w:val="26"/>
          <w:rtl/>
          <w:lang w:bidi="ar-EG"/>
        </w:rPr>
        <w:t xml:space="preserve"> دولارا أمريكيا)، بأموال متاحة من السنوات 2021 إلى 2023 تبلغ </w:t>
      </w:r>
      <w:r>
        <w:rPr>
          <w:rFonts w:ascii="Times New Roman" w:hAnsi="Times New Roman" w:cs="Times New Roman"/>
          <w:sz w:val="26"/>
          <w:szCs w:val="26"/>
          <w:lang w:bidi="ar-EG"/>
        </w:rPr>
        <w:t>390,803</w:t>
      </w:r>
      <w:r>
        <w:rPr>
          <w:rFonts w:ascii="Times New Roman" w:hAnsi="Times New Roman" w:cs="Times New Roman" w:hint="cs"/>
          <w:sz w:val="26"/>
          <w:szCs w:val="26"/>
          <w:rtl/>
          <w:lang w:bidi="ar-EG"/>
        </w:rPr>
        <w:t xml:space="preserve"> دولارا أمريكيا. </w:t>
      </w:r>
      <w:r w:rsidR="007A0EA1">
        <w:rPr>
          <w:rFonts w:ascii="Times New Roman" w:hAnsi="Times New Roman" w:cs="Times New Roman" w:hint="cs"/>
          <w:sz w:val="26"/>
          <w:szCs w:val="26"/>
          <w:rtl/>
          <w:lang w:bidi="ar-EG"/>
        </w:rPr>
        <w:t>وبعد إجراء مناقشة، و</w:t>
      </w:r>
      <w:r>
        <w:rPr>
          <w:rFonts w:ascii="Times New Roman" w:hAnsi="Times New Roman" w:cs="Times New Roman" w:hint="cs"/>
          <w:sz w:val="26"/>
          <w:szCs w:val="26"/>
          <w:rtl/>
          <w:lang w:bidi="ar-EG"/>
        </w:rPr>
        <w:t xml:space="preserve">افقت اليونيدو على خفض قيمة الشريحة الأولى إلى </w:t>
      </w:r>
      <w:r>
        <w:rPr>
          <w:rFonts w:ascii="Times New Roman" w:hAnsi="Times New Roman" w:cs="Times New Roman"/>
          <w:sz w:val="26"/>
          <w:szCs w:val="26"/>
          <w:lang w:bidi="ar-EG"/>
        </w:rPr>
        <w:t>223,500</w:t>
      </w:r>
      <w:r>
        <w:rPr>
          <w:rFonts w:ascii="Times New Roman" w:hAnsi="Times New Roman" w:cs="Times New Roman" w:hint="cs"/>
          <w:sz w:val="26"/>
          <w:szCs w:val="26"/>
          <w:rtl/>
          <w:lang w:bidi="ar-EG"/>
        </w:rPr>
        <w:t xml:space="preserve"> </w:t>
      </w:r>
      <w:r w:rsidR="007A0EA1">
        <w:rPr>
          <w:rFonts w:ascii="Times New Roman" w:hAnsi="Times New Roman" w:cs="Times New Roman" w:hint="cs"/>
          <w:sz w:val="26"/>
          <w:szCs w:val="26"/>
          <w:rtl/>
          <w:lang w:bidi="ar-EG"/>
        </w:rPr>
        <w:t>دولارا أمريكيا، وطلب التمويل عل</w:t>
      </w:r>
      <w:r>
        <w:rPr>
          <w:rFonts w:ascii="Times New Roman" w:hAnsi="Times New Roman" w:cs="Times New Roman" w:hint="cs"/>
          <w:sz w:val="26"/>
          <w:szCs w:val="26"/>
          <w:rtl/>
          <w:lang w:bidi="ar-EG"/>
        </w:rPr>
        <w:t>ى مدى خمس شرائح بدلا من أربع شرائح لضمان تحقيق الحد الأدنى من الصرف للموافقة على الشريحة الثانية في البلد.</w:t>
      </w:r>
      <w:r w:rsidR="007A0EA1">
        <w:rPr>
          <w:rFonts w:ascii="Times New Roman" w:hAnsi="Times New Roman" w:cs="Times New Roman" w:hint="cs"/>
          <w:sz w:val="26"/>
          <w:szCs w:val="26"/>
          <w:rtl/>
          <w:lang w:bidi="ar-EG"/>
        </w:rPr>
        <w:t xml:space="preserve"> ويعرض الجدول 6 توزيع الشرائح للمرحلة الثانية من خطة لإدارة إزالة المواد الهيدروكلوروفلوروكربونية.</w:t>
      </w:r>
    </w:p>
    <w:p w:rsidR="00517F77" w:rsidRDefault="00517F77" w:rsidP="007A0EA1">
      <w:pPr>
        <w:pStyle w:val="ListParagraph"/>
        <w:keepNext/>
        <w:bidi/>
        <w:ind w:left="0"/>
        <w:contextualSpacing w:val="0"/>
        <w:jc w:val="both"/>
        <w:rPr>
          <w:rFonts w:ascii="Times New Roman" w:hAnsi="Times New Roman" w:cs="Times New Roman"/>
          <w:rtl/>
          <w:lang w:bidi="ar-EG"/>
        </w:rPr>
      </w:pPr>
      <w:r w:rsidRPr="00517F77">
        <w:rPr>
          <w:rFonts w:ascii="Times New Roman" w:hAnsi="Times New Roman" w:cs="Times New Roman" w:hint="cs"/>
          <w:b/>
          <w:bCs/>
          <w:rtl/>
          <w:lang w:bidi="ar-EG"/>
        </w:rPr>
        <w:lastRenderedPageBreak/>
        <w:t>الجدول 6. توزيع الشرائح للمرحلة الثانية من خطة إدارة إزالة المواد الهيدروكلوروفلوروكربونية (دولار أمريكي)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3"/>
        <w:gridCol w:w="1065"/>
        <w:gridCol w:w="1067"/>
        <w:gridCol w:w="1067"/>
        <w:gridCol w:w="1067"/>
        <w:gridCol w:w="1067"/>
        <w:gridCol w:w="1067"/>
        <w:gridCol w:w="1063"/>
      </w:tblGrid>
      <w:tr w:rsidR="00517F77" w:rsidRPr="00691A84" w:rsidTr="007A0EA1">
        <w:trPr>
          <w:trHeight w:val="251"/>
          <w:tblHeader/>
          <w:jc w:val="center"/>
        </w:trPr>
        <w:tc>
          <w:tcPr>
            <w:tcW w:w="1104" w:type="pct"/>
            <w:tcMar>
              <w:top w:w="0" w:type="dxa"/>
              <w:left w:w="108" w:type="dxa"/>
              <w:bottom w:w="0" w:type="dxa"/>
              <w:right w:w="108" w:type="dxa"/>
            </w:tcMar>
            <w:hideMark/>
          </w:tcPr>
          <w:p w:rsidR="00517F77" w:rsidRPr="00517F77" w:rsidRDefault="00517F77" w:rsidP="007A0EA1">
            <w:pPr>
              <w:keepNext/>
              <w:bidi/>
              <w:rPr>
                <w:b/>
                <w:bCs/>
                <w:color w:val="000000" w:themeColor="text1"/>
                <w:sz w:val="20"/>
                <w:rtl/>
                <w:lang w:bidi="ar-EG"/>
              </w:rPr>
            </w:pPr>
            <w:bookmarkStart w:id="1" w:name="_Hlk51576183"/>
            <w:r w:rsidRPr="00517F77">
              <w:rPr>
                <w:rFonts w:hint="cs"/>
                <w:b/>
                <w:bCs/>
                <w:color w:val="000000" w:themeColor="text1"/>
                <w:sz w:val="20"/>
                <w:rtl/>
                <w:lang w:bidi="ar-EG"/>
              </w:rPr>
              <w:t>الوكالة/الشريحة</w:t>
            </w:r>
            <w:r w:rsidR="007A0EA1">
              <w:rPr>
                <w:rFonts w:hint="cs"/>
                <w:b/>
                <w:bCs/>
                <w:color w:val="000000" w:themeColor="text1"/>
                <w:sz w:val="20"/>
                <w:rtl/>
                <w:lang w:bidi="ar-EG"/>
              </w:rPr>
              <w:t xml:space="preserve"> </w:t>
            </w:r>
            <w:r w:rsidRPr="00517F77">
              <w:rPr>
                <w:rFonts w:hint="cs"/>
                <w:b/>
                <w:bCs/>
                <w:color w:val="000000" w:themeColor="text1"/>
                <w:sz w:val="20"/>
                <w:rtl/>
                <w:lang w:bidi="ar-EG"/>
              </w:rPr>
              <w:t>-</w:t>
            </w:r>
            <w:r w:rsidR="007A0EA1">
              <w:rPr>
                <w:rFonts w:hint="cs"/>
                <w:b/>
                <w:bCs/>
                <w:color w:val="000000" w:themeColor="text1"/>
                <w:sz w:val="20"/>
                <w:rtl/>
                <w:lang w:bidi="ar-EG"/>
              </w:rPr>
              <w:t xml:space="preserve"> </w:t>
            </w:r>
            <w:r w:rsidRPr="00517F77">
              <w:rPr>
                <w:rFonts w:hint="cs"/>
                <w:b/>
                <w:bCs/>
                <w:color w:val="000000" w:themeColor="text1"/>
                <w:sz w:val="20"/>
                <w:rtl/>
                <w:lang w:bidi="ar-EG"/>
              </w:rPr>
              <w:t>السنة</w:t>
            </w:r>
          </w:p>
        </w:tc>
        <w:tc>
          <w:tcPr>
            <w:tcW w:w="556" w:type="pct"/>
            <w:tcMar>
              <w:top w:w="0" w:type="dxa"/>
              <w:left w:w="108" w:type="dxa"/>
              <w:bottom w:w="0" w:type="dxa"/>
              <w:right w:w="108" w:type="dxa"/>
            </w:tcMar>
          </w:tcPr>
          <w:p w:rsidR="00517F77" w:rsidRPr="007F2143" w:rsidRDefault="00517F77" w:rsidP="007A0EA1">
            <w:pPr>
              <w:keepNext/>
              <w:jc w:val="center"/>
              <w:rPr>
                <w:b/>
                <w:bCs/>
                <w:color w:val="000000" w:themeColor="text1"/>
                <w:sz w:val="20"/>
              </w:rPr>
            </w:pPr>
            <w:r w:rsidRPr="007F2143">
              <w:rPr>
                <w:b/>
                <w:bCs/>
                <w:color w:val="000000" w:themeColor="text1"/>
                <w:sz w:val="20"/>
              </w:rPr>
              <w:t>2020</w:t>
            </w:r>
          </w:p>
        </w:tc>
        <w:tc>
          <w:tcPr>
            <w:tcW w:w="557" w:type="pct"/>
            <w:tcMar>
              <w:top w:w="0" w:type="dxa"/>
              <w:left w:w="108" w:type="dxa"/>
              <w:bottom w:w="0" w:type="dxa"/>
              <w:right w:w="108" w:type="dxa"/>
            </w:tcMar>
          </w:tcPr>
          <w:p w:rsidR="00517F77" w:rsidRPr="007F2143" w:rsidRDefault="00517F77" w:rsidP="007A0EA1">
            <w:pPr>
              <w:keepNext/>
              <w:jc w:val="center"/>
              <w:rPr>
                <w:b/>
                <w:bCs/>
                <w:color w:val="000000" w:themeColor="text1"/>
                <w:sz w:val="20"/>
              </w:rPr>
            </w:pPr>
            <w:r w:rsidRPr="007F2143">
              <w:rPr>
                <w:b/>
                <w:bCs/>
                <w:color w:val="000000" w:themeColor="text1"/>
                <w:sz w:val="20"/>
              </w:rPr>
              <w:t>2023</w:t>
            </w:r>
          </w:p>
        </w:tc>
        <w:tc>
          <w:tcPr>
            <w:tcW w:w="557" w:type="pct"/>
          </w:tcPr>
          <w:p w:rsidR="00517F77" w:rsidRPr="007F2143" w:rsidRDefault="00517F77" w:rsidP="007A0EA1">
            <w:pPr>
              <w:keepNext/>
              <w:jc w:val="center"/>
              <w:rPr>
                <w:b/>
                <w:bCs/>
                <w:color w:val="000000" w:themeColor="text1"/>
                <w:sz w:val="20"/>
              </w:rPr>
            </w:pPr>
            <w:r w:rsidRPr="007F2143">
              <w:rPr>
                <w:b/>
                <w:bCs/>
                <w:color w:val="000000" w:themeColor="text1"/>
                <w:sz w:val="20"/>
              </w:rPr>
              <w:t>2024</w:t>
            </w:r>
          </w:p>
        </w:tc>
        <w:tc>
          <w:tcPr>
            <w:tcW w:w="557" w:type="pct"/>
            <w:tcMar>
              <w:top w:w="0" w:type="dxa"/>
              <w:left w:w="108" w:type="dxa"/>
              <w:bottom w:w="0" w:type="dxa"/>
              <w:right w:w="108" w:type="dxa"/>
            </w:tcMar>
          </w:tcPr>
          <w:p w:rsidR="00517F77" w:rsidRPr="007F2143" w:rsidRDefault="00517F77" w:rsidP="007A0EA1">
            <w:pPr>
              <w:keepNext/>
              <w:jc w:val="center"/>
              <w:rPr>
                <w:b/>
                <w:bCs/>
                <w:color w:val="000000" w:themeColor="text1"/>
                <w:sz w:val="20"/>
              </w:rPr>
            </w:pPr>
            <w:r w:rsidRPr="007F2143">
              <w:rPr>
                <w:b/>
                <w:bCs/>
                <w:color w:val="000000" w:themeColor="text1"/>
                <w:sz w:val="20"/>
              </w:rPr>
              <w:t>2025</w:t>
            </w:r>
          </w:p>
        </w:tc>
        <w:tc>
          <w:tcPr>
            <w:tcW w:w="557" w:type="pct"/>
            <w:tcMar>
              <w:top w:w="0" w:type="dxa"/>
              <w:left w:w="108" w:type="dxa"/>
              <w:bottom w:w="0" w:type="dxa"/>
              <w:right w:w="108" w:type="dxa"/>
            </w:tcMar>
          </w:tcPr>
          <w:p w:rsidR="00517F77" w:rsidRPr="007F2143" w:rsidRDefault="00517F77" w:rsidP="007A0EA1">
            <w:pPr>
              <w:keepNext/>
              <w:jc w:val="center"/>
              <w:rPr>
                <w:b/>
                <w:bCs/>
                <w:color w:val="000000" w:themeColor="text1"/>
                <w:sz w:val="20"/>
              </w:rPr>
            </w:pPr>
            <w:r w:rsidRPr="007F2143">
              <w:rPr>
                <w:b/>
                <w:bCs/>
                <w:color w:val="000000" w:themeColor="text1"/>
                <w:sz w:val="20"/>
              </w:rPr>
              <w:t>2027</w:t>
            </w:r>
          </w:p>
        </w:tc>
        <w:tc>
          <w:tcPr>
            <w:tcW w:w="557" w:type="pct"/>
            <w:shd w:val="clear" w:color="auto" w:fill="auto"/>
            <w:tcMar>
              <w:top w:w="0" w:type="dxa"/>
              <w:left w:w="108" w:type="dxa"/>
              <w:bottom w:w="0" w:type="dxa"/>
              <w:right w:w="108" w:type="dxa"/>
            </w:tcMar>
          </w:tcPr>
          <w:p w:rsidR="00517F77" w:rsidRPr="007F2143" w:rsidRDefault="00517F77" w:rsidP="007A0EA1">
            <w:pPr>
              <w:keepNext/>
              <w:jc w:val="center"/>
              <w:rPr>
                <w:b/>
                <w:bCs/>
                <w:color w:val="000000" w:themeColor="text1"/>
                <w:sz w:val="20"/>
              </w:rPr>
            </w:pPr>
            <w:r w:rsidRPr="007F2143">
              <w:rPr>
                <w:b/>
                <w:bCs/>
                <w:color w:val="000000" w:themeColor="text1"/>
                <w:sz w:val="20"/>
              </w:rPr>
              <w:t>2030</w:t>
            </w:r>
          </w:p>
        </w:tc>
        <w:tc>
          <w:tcPr>
            <w:tcW w:w="557" w:type="pct"/>
            <w:tcMar>
              <w:top w:w="0" w:type="dxa"/>
              <w:left w:w="108" w:type="dxa"/>
              <w:bottom w:w="0" w:type="dxa"/>
              <w:right w:w="108" w:type="dxa"/>
            </w:tcMar>
            <w:vAlign w:val="center"/>
            <w:hideMark/>
          </w:tcPr>
          <w:p w:rsidR="00517F77" w:rsidRPr="007F2143" w:rsidRDefault="00517F77" w:rsidP="007A0EA1">
            <w:pPr>
              <w:keepNext/>
              <w:bidi/>
              <w:ind w:left="-77" w:firstLine="77"/>
              <w:jc w:val="center"/>
              <w:rPr>
                <w:b/>
                <w:bCs/>
                <w:color w:val="000000" w:themeColor="text1"/>
                <w:sz w:val="20"/>
              </w:rPr>
            </w:pPr>
            <w:r>
              <w:rPr>
                <w:rFonts w:hint="cs"/>
                <w:b/>
                <w:bCs/>
                <w:color w:val="000000" w:themeColor="text1"/>
                <w:sz w:val="20"/>
                <w:rtl/>
                <w:lang w:eastAsia="zh-CN"/>
              </w:rPr>
              <w:t>المجموع</w:t>
            </w:r>
          </w:p>
        </w:tc>
      </w:tr>
      <w:tr w:rsidR="00517F77" w:rsidRPr="00691A84" w:rsidTr="007A0EA1">
        <w:trPr>
          <w:trHeight w:val="43"/>
          <w:jc w:val="center"/>
        </w:trPr>
        <w:tc>
          <w:tcPr>
            <w:tcW w:w="1104" w:type="pct"/>
            <w:noWrap/>
            <w:tcMar>
              <w:top w:w="0" w:type="dxa"/>
              <w:left w:w="108" w:type="dxa"/>
              <w:bottom w:w="0" w:type="dxa"/>
              <w:right w:w="108" w:type="dxa"/>
            </w:tcMar>
            <w:vAlign w:val="center"/>
          </w:tcPr>
          <w:p w:rsidR="00517F77" w:rsidRPr="00517F77" w:rsidRDefault="00517F77" w:rsidP="007A0EA1">
            <w:pPr>
              <w:keepNext/>
              <w:bidi/>
              <w:rPr>
                <w:b/>
                <w:color w:val="000000" w:themeColor="text1"/>
                <w:sz w:val="20"/>
                <w:lang w:eastAsia="zh-CN"/>
              </w:rPr>
            </w:pPr>
            <w:r w:rsidRPr="00517F77">
              <w:rPr>
                <w:rFonts w:hint="cs"/>
                <w:b/>
                <w:color w:val="000000" w:themeColor="text1"/>
                <w:sz w:val="20"/>
                <w:rtl/>
                <w:lang w:eastAsia="zh-CN"/>
              </w:rPr>
              <w:t>حسب تقديمها</w:t>
            </w:r>
          </w:p>
        </w:tc>
        <w:tc>
          <w:tcPr>
            <w:tcW w:w="556" w:type="pct"/>
            <w:tcMar>
              <w:top w:w="0" w:type="dxa"/>
              <w:left w:w="108" w:type="dxa"/>
              <w:bottom w:w="0" w:type="dxa"/>
              <w:right w:w="115" w:type="dxa"/>
            </w:tcMar>
          </w:tcPr>
          <w:p w:rsidR="00517F77" w:rsidRPr="007F2143" w:rsidRDefault="00517F77" w:rsidP="007A0EA1">
            <w:pPr>
              <w:keepNext/>
              <w:jc w:val="right"/>
              <w:rPr>
                <w:bCs/>
                <w:color w:val="000000" w:themeColor="text1"/>
                <w:sz w:val="20"/>
              </w:rPr>
            </w:pPr>
            <w:r w:rsidRPr="007F2143">
              <w:rPr>
                <w:bCs/>
                <w:color w:val="000000" w:themeColor="text1"/>
                <w:sz w:val="20"/>
              </w:rPr>
              <w:t>311,800</w:t>
            </w:r>
          </w:p>
        </w:tc>
        <w:tc>
          <w:tcPr>
            <w:tcW w:w="557" w:type="pct"/>
            <w:tcMar>
              <w:top w:w="0" w:type="dxa"/>
              <w:left w:w="0" w:type="dxa"/>
              <w:bottom w:w="0" w:type="dxa"/>
              <w:right w:w="115" w:type="dxa"/>
            </w:tcMar>
          </w:tcPr>
          <w:p w:rsidR="00517F77" w:rsidRPr="007F2143" w:rsidRDefault="00517F77" w:rsidP="007A0EA1">
            <w:pPr>
              <w:keepNext/>
              <w:jc w:val="right"/>
              <w:rPr>
                <w:bCs/>
                <w:color w:val="000000" w:themeColor="text1"/>
                <w:sz w:val="20"/>
              </w:rPr>
            </w:pPr>
          </w:p>
        </w:tc>
        <w:tc>
          <w:tcPr>
            <w:tcW w:w="557" w:type="pct"/>
            <w:tcMar>
              <w:right w:w="115" w:type="dxa"/>
            </w:tcMar>
          </w:tcPr>
          <w:p w:rsidR="00517F77" w:rsidRPr="007F2143" w:rsidRDefault="00517F77" w:rsidP="007A0EA1">
            <w:pPr>
              <w:keepNext/>
              <w:jc w:val="right"/>
              <w:rPr>
                <w:bCs/>
                <w:color w:val="000000" w:themeColor="text1"/>
                <w:sz w:val="20"/>
              </w:rPr>
            </w:pPr>
            <w:r w:rsidRPr="007F2143">
              <w:rPr>
                <w:bCs/>
                <w:color w:val="000000" w:themeColor="text1"/>
                <w:sz w:val="20"/>
              </w:rPr>
              <w:t>415,300</w:t>
            </w:r>
          </w:p>
        </w:tc>
        <w:tc>
          <w:tcPr>
            <w:tcW w:w="557" w:type="pct"/>
            <w:tcMar>
              <w:top w:w="0" w:type="dxa"/>
              <w:left w:w="108" w:type="dxa"/>
              <w:bottom w:w="0" w:type="dxa"/>
              <w:right w:w="115" w:type="dxa"/>
            </w:tcMar>
          </w:tcPr>
          <w:p w:rsidR="00517F77" w:rsidRPr="007F2143" w:rsidRDefault="00517F77" w:rsidP="007A0EA1">
            <w:pPr>
              <w:keepNext/>
              <w:jc w:val="right"/>
              <w:rPr>
                <w:bCs/>
                <w:color w:val="000000" w:themeColor="text1"/>
                <w:sz w:val="20"/>
              </w:rPr>
            </w:pPr>
          </w:p>
        </w:tc>
        <w:tc>
          <w:tcPr>
            <w:tcW w:w="557" w:type="pct"/>
            <w:tcMar>
              <w:top w:w="0" w:type="dxa"/>
              <w:left w:w="108" w:type="dxa"/>
              <w:bottom w:w="0" w:type="dxa"/>
              <w:right w:w="115" w:type="dxa"/>
            </w:tcMar>
          </w:tcPr>
          <w:p w:rsidR="00517F77" w:rsidRPr="007F2143" w:rsidRDefault="00517F77" w:rsidP="007A0EA1">
            <w:pPr>
              <w:keepNext/>
              <w:jc w:val="right"/>
              <w:rPr>
                <w:bCs/>
                <w:color w:val="000000" w:themeColor="text1"/>
                <w:sz w:val="20"/>
              </w:rPr>
            </w:pPr>
            <w:r w:rsidRPr="007F2143">
              <w:rPr>
                <w:bCs/>
                <w:color w:val="000000" w:themeColor="text1"/>
                <w:sz w:val="20"/>
              </w:rPr>
              <w:t>206,700</w:t>
            </w:r>
          </w:p>
        </w:tc>
        <w:tc>
          <w:tcPr>
            <w:tcW w:w="557" w:type="pct"/>
            <w:shd w:val="clear" w:color="auto" w:fill="auto"/>
            <w:tcMar>
              <w:top w:w="0" w:type="dxa"/>
              <w:left w:w="108" w:type="dxa"/>
              <w:bottom w:w="0" w:type="dxa"/>
              <w:right w:w="115" w:type="dxa"/>
            </w:tcMar>
          </w:tcPr>
          <w:p w:rsidR="00517F77" w:rsidRPr="007F2143" w:rsidRDefault="00517F77" w:rsidP="007A0EA1">
            <w:pPr>
              <w:keepNext/>
              <w:jc w:val="right"/>
              <w:rPr>
                <w:bCs/>
                <w:color w:val="000000" w:themeColor="text1"/>
                <w:sz w:val="20"/>
              </w:rPr>
            </w:pPr>
            <w:r w:rsidRPr="007F2143">
              <w:rPr>
                <w:bCs/>
                <w:color w:val="000000" w:themeColor="text1"/>
                <w:sz w:val="20"/>
              </w:rPr>
              <w:t>236,200</w:t>
            </w:r>
          </w:p>
        </w:tc>
        <w:tc>
          <w:tcPr>
            <w:tcW w:w="557" w:type="pct"/>
            <w:tcMar>
              <w:top w:w="0" w:type="dxa"/>
              <w:left w:w="115" w:type="dxa"/>
              <w:bottom w:w="0" w:type="dxa"/>
              <w:right w:w="115" w:type="dxa"/>
            </w:tcMar>
          </w:tcPr>
          <w:p w:rsidR="00517F77" w:rsidRPr="007F2143" w:rsidRDefault="00517F77" w:rsidP="007A0EA1">
            <w:pPr>
              <w:keepNext/>
              <w:jc w:val="right"/>
              <w:rPr>
                <w:bCs/>
                <w:color w:val="000000" w:themeColor="text1"/>
                <w:sz w:val="20"/>
              </w:rPr>
            </w:pPr>
            <w:r w:rsidRPr="007F2143">
              <w:rPr>
                <w:bCs/>
                <w:color w:val="000000" w:themeColor="text1"/>
                <w:sz w:val="20"/>
              </w:rPr>
              <w:t>1,170,000</w:t>
            </w:r>
          </w:p>
        </w:tc>
      </w:tr>
      <w:tr w:rsidR="00517F77" w:rsidRPr="00691A84" w:rsidTr="007A0EA1">
        <w:trPr>
          <w:trHeight w:val="43"/>
          <w:jc w:val="center"/>
        </w:trPr>
        <w:tc>
          <w:tcPr>
            <w:tcW w:w="1104" w:type="pct"/>
            <w:noWrap/>
            <w:tcMar>
              <w:top w:w="0" w:type="dxa"/>
              <w:left w:w="108" w:type="dxa"/>
              <w:bottom w:w="0" w:type="dxa"/>
              <w:right w:w="108" w:type="dxa"/>
            </w:tcMar>
            <w:vAlign w:val="center"/>
            <w:hideMark/>
          </w:tcPr>
          <w:p w:rsidR="00517F77" w:rsidRPr="007F2143" w:rsidRDefault="00517F77" w:rsidP="007A0EA1">
            <w:pPr>
              <w:keepNext/>
              <w:bidi/>
              <w:rPr>
                <w:color w:val="000000" w:themeColor="text1"/>
                <w:sz w:val="20"/>
              </w:rPr>
            </w:pPr>
            <w:r>
              <w:rPr>
                <w:rFonts w:hint="cs"/>
                <w:color w:val="000000" w:themeColor="text1"/>
                <w:sz w:val="20"/>
                <w:rtl/>
              </w:rPr>
              <w:t>حسب المتفق عليها</w:t>
            </w:r>
          </w:p>
        </w:tc>
        <w:tc>
          <w:tcPr>
            <w:tcW w:w="556" w:type="pct"/>
            <w:tcMar>
              <w:top w:w="0" w:type="dxa"/>
              <w:left w:w="108" w:type="dxa"/>
              <w:bottom w:w="0" w:type="dxa"/>
              <w:right w:w="115" w:type="dxa"/>
            </w:tcMar>
            <w:hideMark/>
          </w:tcPr>
          <w:p w:rsidR="00517F77" w:rsidRPr="007F2143" w:rsidRDefault="00517F77" w:rsidP="007A0EA1">
            <w:pPr>
              <w:keepNext/>
              <w:jc w:val="right"/>
              <w:rPr>
                <w:bCs/>
                <w:color w:val="000000" w:themeColor="text1"/>
                <w:sz w:val="20"/>
              </w:rPr>
            </w:pPr>
            <w:r w:rsidRPr="007F2143">
              <w:rPr>
                <w:bCs/>
                <w:color w:val="000000" w:themeColor="text1"/>
                <w:sz w:val="20"/>
              </w:rPr>
              <w:t>223,500</w:t>
            </w:r>
          </w:p>
        </w:tc>
        <w:tc>
          <w:tcPr>
            <w:tcW w:w="557" w:type="pct"/>
            <w:tcMar>
              <w:top w:w="0" w:type="dxa"/>
              <w:left w:w="0" w:type="dxa"/>
              <w:bottom w:w="0" w:type="dxa"/>
              <w:right w:w="115" w:type="dxa"/>
            </w:tcMar>
            <w:hideMark/>
          </w:tcPr>
          <w:p w:rsidR="00517F77" w:rsidRPr="007F2143" w:rsidRDefault="00517F77" w:rsidP="007A0EA1">
            <w:pPr>
              <w:keepNext/>
              <w:jc w:val="right"/>
              <w:rPr>
                <w:bCs/>
                <w:color w:val="000000" w:themeColor="text1"/>
                <w:sz w:val="20"/>
              </w:rPr>
            </w:pPr>
            <w:r w:rsidRPr="007F2143">
              <w:rPr>
                <w:bCs/>
                <w:color w:val="000000" w:themeColor="text1"/>
                <w:sz w:val="20"/>
              </w:rPr>
              <w:t>201,000</w:t>
            </w:r>
          </w:p>
        </w:tc>
        <w:tc>
          <w:tcPr>
            <w:tcW w:w="557" w:type="pct"/>
            <w:tcMar>
              <w:right w:w="115" w:type="dxa"/>
            </w:tcMar>
          </w:tcPr>
          <w:p w:rsidR="00517F77" w:rsidRPr="007F2143" w:rsidRDefault="00517F77" w:rsidP="007A0EA1">
            <w:pPr>
              <w:keepNext/>
              <w:jc w:val="right"/>
              <w:rPr>
                <w:bCs/>
                <w:color w:val="000000" w:themeColor="text1"/>
                <w:sz w:val="20"/>
              </w:rPr>
            </w:pPr>
          </w:p>
        </w:tc>
        <w:tc>
          <w:tcPr>
            <w:tcW w:w="557" w:type="pct"/>
            <w:tcMar>
              <w:top w:w="0" w:type="dxa"/>
              <w:left w:w="108" w:type="dxa"/>
              <w:bottom w:w="0" w:type="dxa"/>
              <w:right w:w="115" w:type="dxa"/>
            </w:tcMar>
            <w:hideMark/>
          </w:tcPr>
          <w:p w:rsidR="00517F77" w:rsidRPr="007F2143" w:rsidRDefault="00517F77" w:rsidP="007A0EA1">
            <w:pPr>
              <w:keepNext/>
              <w:jc w:val="right"/>
              <w:rPr>
                <w:bCs/>
                <w:color w:val="000000" w:themeColor="text1"/>
                <w:sz w:val="20"/>
              </w:rPr>
            </w:pPr>
            <w:r w:rsidRPr="007F2143">
              <w:rPr>
                <w:bCs/>
                <w:color w:val="000000" w:themeColor="text1"/>
                <w:sz w:val="20"/>
              </w:rPr>
              <w:t>335,000</w:t>
            </w:r>
          </w:p>
        </w:tc>
        <w:tc>
          <w:tcPr>
            <w:tcW w:w="557" w:type="pct"/>
            <w:tcMar>
              <w:top w:w="0" w:type="dxa"/>
              <w:left w:w="108" w:type="dxa"/>
              <w:bottom w:w="0" w:type="dxa"/>
              <w:right w:w="115" w:type="dxa"/>
            </w:tcMar>
            <w:hideMark/>
          </w:tcPr>
          <w:p w:rsidR="00517F77" w:rsidRPr="007F2143" w:rsidRDefault="00517F77" w:rsidP="007A0EA1">
            <w:pPr>
              <w:keepNext/>
              <w:jc w:val="right"/>
              <w:rPr>
                <w:bCs/>
                <w:color w:val="000000" w:themeColor="text1"/>
                <w:sz w:val="20"/>
              </w:rPr>
            </w:pPr>
            <w:r w:rsidRPr="007F2143">
              <w:rPr>
                <w:bCs/>
                <w:color w:val="000000" w:themeColor="text1"/>
                <w:sz w:val="20"/>
              </w:rPr>
              <w:t>200,000</w:t>
            </w:r>
          </w:p>
        </w:tc>
        <w:tc>
          <w:tcPr>
            <w:tcW w:w="557" w:type="pct"/>
            <w:shd w:val="clear" w:color="auto" w:fill="auto"/>
            <w:tcMar>
              <w:top w:w="0" w:type="dxa"/>
              <w:left w:w="108" w:type="dxa"/>
              <w:bottom w:w="0" w:type="dxa"/>
              <w:right w:w="115" w:type="dxa"/>
            </w:tcMar>
            <w:hideMark/>
          </w:tcPr>
          <w:p w:rsidR="00517F77" w:rsidRPr="007F2143" w:rsidRDefault="00517F77" w:rsidP="007A0EA1">
            <w:pPr>
              <w:keepNext/>
              <w:jc w:val="right"/>
              <w:rPr>
                <w:bCs/>
                <w:color w:val="000000" w:themeColor="text1"/>
                <w:sz w:val="20"/>
              </w:rPr>
            </w:pPr>
            <w:r w:rsidRPr="007F2143">
              <w:rPr>
                <w:bCs/>
                <w:color w:val="000000" w:themeColor="text1"/>
                <w:sz w:val="20"/>
              </w:rPr>
              <w:t>210,500</w:t>
            </w:r>
          </w:p>
        </w:tc>
        <w:tc>
          <w:tcPr>
            <w:tcW w:w="557" w:type="pct"/>
            <w:tcMar>
              <w:top w:w="0" w:type="dxa"/>
              <w:left w:w="115" w:type="dxa"/>
              <w:bottom w:w="0" w:type="dxa"/>
              <w:right w:w="115" w:type="dxa"/>
            </w:tcMar>
            <w:hideMark/>
          </w:tcPr>
          <w:p w:rsidR="00517F77" w:rsidRPr="007F2143" w:rsidRDefault="00517F77" w:rsidP="007A0EA1">
            <w:pPr>
              <w:keepNext/>
              <w:jc w:val="right"/>
              <w:rPr>
                <w:bCs/>
                <w:color w:val="000000" w:themeColor="text1"/>
                <w:sz w:val="20"/>
              </w:rPr>
            </w:pPr>
            <w:r w:rsidRPr="007F2143">
              <w:rPr>
                <w:bCs/>
                <w:color w:val="000000" w:themeColor="text1"/>
                <w:sz w:val="20"/>
              </w:rPr>
              <w:t>1,170,000</w:t>
            </w:r>
          </w:p>
        </w:tc>
      </w:tr>
      <w:tr w:rsidR="00517F77" w:rsidRPr="00691A84" w:rsidTr="007A0EA1">
        <w:trPr>
          <w:trHeight w:val="188"/>
          <w:jc w:val="center"/>
        </w:trPr>
        <w:tc>
          <w:tcPr>
            <w:tcW w:w="1104" w:type="pct"/>
            <w:noWrap/>
            <w:tcMar>
              <w:top w:w="0" w:type="dxa"/>
              <w:left w:w="108" w:type="dxa"/>
              <w:bottom w:w="0" w:type="dxa"/>
              <w:right w:w="108" w:type="dxa"/>
            </w:tcMar>
            <w:vAlign w:val="center"/>
          </w:tcPr>
          <w:p w:rsidR="00517F77" w:rsidRPr="007F2143" w:rsidRDefault="00517F77" w:rsidP="007A0EA1">
            <w:pPr>
              <w:keepNext/>
              <w:bidi/>
              <w:rPr>
                <w:color w:val="000000" w:themeColor="text1"/>
                <w:sz w:val="20"/>
              </w:rPr>
            </w:pPr>
            <w:r>
              <w:rPr>
                <w:rFonts w:hint="cs"/>
                <w:color w:val="000000" w:themeColor="text1"/>
                <w:sz w:val="20"/>
                <w:rtl/>
              </w:rPr>
              <w:t>اليونيدو</w:t>
            </w:r>
          </w:p>
        </w:tc>
        <w:tc>
          <w:tcPr>
            <w:tcW w:w="556" w:type="pct"/>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197,000</w:t>
            </w:r>
          </w:p>
        </w:tc>
        <w:tc>
          <w:tcPr>
            <w:tcW w:w="557" w:type="pct"/>
            <w:tcMar>
              <w:top w:w="0" w:type="dxa"/>
              <w:left w:w="0"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164,500</w:t>
            </w:r>
          </w:p>
        </w:tc>
        <w:tc>
          <w:tcPr>
            <w:tcW w:w="557" w:type="pct"/>
            <w:tcMar>
              <w:right w:w="115" w:type="dxa"/>
            </w:tcMar>
          </w:tcPr>
          <w:p w:rsidR="00517F77" w:rsidRPr="007F2143" w:rsidRDefault="00517F77" w:rsidP="007A0EA1">
            <w:pPr>
              <w:keepNext/>
              <w:jc w:val="right"/>
              <w:rPr>
                <w:color w:val="000000" w:themeColor="text1"/>
                <w:sz w:val="20"/>
              </w:rPr>
            </w:pPr>
          </w:p>
        </w:tc>
        <w:tc>
          <w:tcPr>
            <w:tcW w:w="557" w:type="pct"/>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298,500</w:t>
            </w:r>
          </w:p>
        </w:tc>
        <w:tc>
          <w:tcPr>
            <w:tcW w:w="557" w:type="pct"/>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157,000</w:t>
            </w:r>
          </w:p>
        </w:tc>
        <w:tc>
          <w:tcPr>
            <w:tcW w:w="557" w:type="pct"/>
            <w:shd w:val="clear" w:color="auto" w:fill="auto"/>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lang w:eastAsia="en-CA"/>
              </w:rPr>
              <w:t>177,500</w:t>
            </w:r>
          </w:p>
        </w:tc>
        <w:tc>
          <w:tcPr>
            <w:tcW w:w="557" w:type="pct"/>
            <w:noWrap/>
            <w:tcMar>
              <w:top w:w="0" w:type="dxa"/>
              <w:left w:w="115"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994,500</w:t>
            </w:r>
          </w:p>
        </w:tc>
      </w:tr>
      <w:tr w:rsidR="00517F77" w:rsidRPr="00691A84" w:rsidTr="007A0EA1">
        <w:trPr>
          <w:trHeight w:val="188"/>
          <w:jc w:val="center"/>
        </w:trPr>
        <w:tc>
          <w:tcPr>
            <w:tcW w:w="1104" w:type="pct"/>
            <w:noWrap/>
            <w:tcMar>
              <w:top w:w="0" w:type="dxa"/>
              <w:left w:w="108" w:type="dxa"/>
              <w:bottom w:w="0" w:type="dxa"/>
              <w:right w:w="108" w:type="dxa"/>
            </w:tcMar>
          </w:tcPr>
          <w:p w:rsidR="00517F77" w:rsidRPr="007F2143" w:rsidRDefault="00517F77" w:rsidP="007A0EA1">
            <w:pPr>
              <w:keepNext/>
              <w:bidi/>
              <w:rPr>
                <w:color w:val="000000" w:themeColor="text1"/>
                <w:sz w:val="20"/>
              </w:rPr>
            </w:pPr>
            <w:r>
              <w:rPr>
                <w:rFonts w:hint="cs"/>
                <w:color w:val="000000" w:themeColor="text1"/>
                <w:sz w:val="20"/>
                <w:rtl/>
              </w:rPr>
              <w:t>اليونيب</w:t>
            </w:r>
          </w:p>
        </w:tc>
        <w:tc>
          <w:tcPr>
            <w:tcW w:w="556" w:type="pct"/>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26,500</w:t>
            </w:r>
          </w:p>
        </w:tc>
        <w:tc>
          <w:tcPr>
            <w:tcW w:w="557" w:type="pct"/>
            <w:tcMar>
              <w:top w:w="0" w:type="dxa"/>
              <w:left w:w="0"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36,500</w:t>
            </w:r>
          </w:p>
        </w:tc>
        <w:tc>
          <w:tcPr>
            <w:tcW w:w="557" w:type="pct"/>
            <w:tcMar>
              <w:right w:w="115" w:type="dxa"/>
            </w:tcMar>
          </w:tcPr>
          <w:p w:rsidR="00517F77" w:rsidRPr="007F2143" w:rsidRDefault="00517F77" w:rsidP="007A0EA1">
            <w:pPr>
              <w:keepNext/>
              <w:jc w:val="right"/>
              <w:rPr>
                <w:color w:val="000000" w:themeColor="text1"/>
                <w:sz w:val="20"/>
              </w:rPr>
            </w:pPr>
          </w:p>
        </w:tc>
        <w:tc>
          <w:tcPr>
            <w:tcW w:w="557" w:type="pct"/>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36,500</w:t>
            </w:r>
          </w:p>
        </w:tc>
        <w:tc>
          <w:tcPr>
            <w:tcW w:w="557" w:type="pct"/>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43,000</w:t>
            </w:r>
          </w:p>
        </w:tc>
        <w:tc>
          <w:tcPr>
            <w:tcW w:w="557" w:type="pct"/>
            <w:shd w:val="clear" w:color="auto" w:fill="auto"/>
            <w:tcMar>
              <w:top w:w="0" w:type="dxa"/>
              <w:left w:w="108"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33,000</w:t>
            </w:r>
          </w:p>
        </w:tc>
        <w:tc>
          <w:tcPr>
            <w:tcW w:w="557" w:type="pct"/>
            <w:noWrap/>
            <w:tcMar>
              <w:top w:w="0" w:type="dxa"/>
              <w:left w:w="115" w:type="dxa"/>
              <w:bottom w:w="0" w:type="dxa"/>
              <w:right w:w="115" w:type="dxa"/>
            </w:tcMar>
          </w:tcPr>
          <w:p w:rsidR="00517F77" w:rsidRPr="007F2143" w:rsidRDefault="00517F77" w:rsidP="007A0EA1">
            <w:pPr>
              <w:keepNext/>
              <w:jc w:val="right"/>
              <w:rPr>
                <w:color w:val="000000" w:themeColor="text1"/>
                <w:sz w:val="20"/>
              </w:rPr>
            </w:pPr>
            <w:r w:rsidRPr="007F2143">
              <w:rPr>
                <w:color w:val="000000" w:themeColor="text1"/>
                <w:sz w:val="20"/>
              </w:rPr>
              <w:t>175,500</w:t>
            </w:r>
          </w:p>
        </w:tc>
      </w:tr>
      <w:bookmarkEnd w:id="1"/>
    </w:tbl>
    <w:p w:rsidR="00517F77" w:rsidRPr="00517F77" w:rsidRDefault="00517F77" w:rsidP="007A0EA1">
      <w:pPr>
        <w:pStyle w:val="ListParagraph"/>
        <w:keepNext/>
        <w:bidi/>
        <w:ind w:left="0"/>
        <w:contextualSpacing w:val="0"/>
        <w:jc w:val="both"/>
        <w:rPr>
          <w:rFonts w:ascii="Times New Roman" w:hAnsi="Times New Roman" w:cs="Times New Roman"/>
          <w:sz w:val="22"/>
          <w:szCs w:val="22"/>
          <w:rtl/>
          <w:lang w:bidi="ar-EG"/>
        </w:rPr>
      </w:pPr>
    </w:p>
    <w:p w:rsidR="00517F77" w:rsidRPr="00517F77" w:rsidRDefault="00517F77" w:rsidP="00517F77">
      <w:pPr>
        <w:pStyle w:val="ListParagraph"/>
        <w:bidi/>
        <w:ind w:left="0"/>
        <w:contextualSpacing w:val="0"/>
        <w:jc w:val="both"/>
        <w:rPr>
          <w:rFonts w:ascii="Times New Roman" w:hAnsi="Times New Roman" w:cs="Times New Roman"/>
          <w:sz w:val="22"/>
          <w:szCs w:val="22"/>
          <w:lang w:bidi="ar-EG"/>
        </w:rPr>
      </w:pPr>
    </w:p>
    <w:p w:rsidR="00517F77" w:rsidRDefault="004354B0" w:rsidP="007A0EA1">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وترد في الجدول 7 الأنشطة المقررة للشريحة الأولى من المرحلة الثانية من خطة لإدارة إزالة المواد الهيدروكلوروفلوروكربونية، المعدلة </w:t>
      </w:r>
      <w:r w:rsidR="007A0EA1">
        <w:rPr>
          <w:rFonts w:ascii="Times New Roman" w:hAnsi="Times New Roman" w:cs="Times New Roman" w:hint="cs"/>
          <w:sz w:val="26"/>
          <w:szCs w:val="26"/>
          <w:rtl/>
          <w:lang w:bidi="ar-EG"/>
        </w:rPr>
        <w:t>لكي ت</w:t>
      </w:r>
      <w:r>
        <w:rPr>
          <w:rFonts w:ascii="Times New Roman" w:hAnsi="Times New Roman" w:cs="Times New Roman" w:hint="cs"/>
          <w:sz w:val="26"/>
          <w:szCs w:val="26"/>
          <w:rtl/>
          <w:lang w:bidi="ar-EG"/>
        </w:rPr>
        <w:t>أخذ في الحسبان الإطار الزمني من يناير/كانون الثاني 2021 إلى يونيه/حزيران 2023 والمناقشة التي أجريت مع الأمانة.</w:t>
      </w:r>
    </w:p>
    <w:p w:rsidR="00517F77" w:rsidRDefault="00517F77" w:rsidP="00066F0D">
      <w:pPr>
        <w:pStyle w:val="ListParagraph"/>
        <w:bidi/>
        <w:ind w:left="0"/>
        <w:contextualSpacing w:val="0"/>
        <w:jc w:val="both"/>
        <w:rPr>
          <w:rFonts w:ascii="Times New Roman" w:hAnsi="Times New Roman" w:cs="Times New Roman"/>
          <w:b/>
          <w:bCs/>
          <w:rtl/>
          <w:lang w:bidi="ar-EG"/>
        </w:rPr>
      </w:pPr>
      <w:r w:rsidRPr="00517F77">
        <w:rPr>
          <w:rFonts w:ascii="Times New Roman" w:hAnsi="Times New Roman" w:cs="Times New Roman" w:hint="cs"/>
          <w:b/>
          <w:bCs/>
          <w:rtl/>
          <w:lang w:bidi="ar-EG"/>
        </w:rPr>
        <w:t>الجدول 7. خطة العمل الم</w:t>
      </w:r>
      <w:r w:rsidR="00066F0D">
        <w:rPr>
          <w:rFonts w:ascii="Times New Roman" w:hAnsi="Times New Roman" w:cs="Times New Roman" w:hint="cs"/>
          <w:b/>
          <w:bCs/>
          <w:rtl/>
          <w:lang w:bidi="ar-EG"/>
        </w:rPr>
        <w:t>ت</w:t>
      </w:r>
      <w:r w:rsidRPr="00517F77">
        <w:rPr>
          <w:rFonts w:ascii="Times New Roman" w:hAnsi="Times New Roman" w:cs="Times New Roman" w:hint="cs"/>
          <w:b/>
          <w:bCs/>
          <w:rtl/>
          <w:lang w:bidi="ar-EG"/>
        </w:rPr>
        <w:t>فق عليها للشريحة الأولى من المرحلة الثانية من خطة إدارة إزالة المواد الهيدروكلوروفلوروكربونية لهندوراس</w:t>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850"/>
        <w:gridCol w:w="5483"/>
        <w:gridCol w:w="900"/>
      </w:tblGrid>
      <w:tr w:rsidR="00B034C6" w:rsidRPr="007F2143" w:rsidTr="00B034C6">
        <w:trPr>
          <w:trHeight w:val="251"/>
          <w:tblHeader/>
        </w:trPr>
        <w:tc>
          <w:tcPr>
            <w:tcW w:w="2122" w:type="dxa"/>
            <w:tcMar>
              <w:top w:w="0" w:type="dxa"/>
              <w:left w:w="108" w:type="dxa"/>
              <w:bottom w:w="0" w:type="dxa"/>
              <w:right w:w="108" w:type="dxa"/>
            </w:tcMar>
            <w:vAlign w:val="center"/>
            <w:hideMark/>
          </w:tcPr>
          <w:p w:rsidR="00B034C6" w:rsidRPr="00D63C87" w:rsidRDefault="00B034C6" w:rsidP="00B034C6">
            <w:pPr>
              <w:bidi/>
              <w:jc w:val="left"/>
              <w:rPr>
                <w:b/>
                <w:bCs/>
                <w:sz w:val="20"/>
              </w:rPr>
            </w:pPr>
            <w:r w:rsidRPr="00D63C87">
              <w:rPr>
                <w:rFonts w:hint="cs"/>
                <w:b/>
                <w:bCs/>
                <w:sz w:val="20"/>
                <w:rtl/>
              </w:rPr>
              <w:t>النشاط</w:t>
            </w:r>
          </w:p>
        </w:tc>
        <w:tc>
          <w:tcPr>
            <w:tcW w:w="850" w:type="dxa"/>
            <w:tcMar>
              <w:top w:w="0" w:type="dxa"/>
              <w:left w:w="108" w:type="dxa"/>
              <w:bottom w:w="0" w:type="dxa"/>
              <w:right w:w="108" w:type="dxa"/>
            </w:tcMar>
            <w:vAlign w:val="center"/>
            <w:hideMark/>
          </w:tcPr>
          <w:p w:rsidR="00B034C6" w:rsidRPr="00D63C87" w:rsidRDefault="00B034C6" w:rsidP="00B034C6">
            <w:pPr>
              <w:bidi/>
              <w:jc w:val="center"/>
              <w:rPr>
                <w:b/>
                <w:bCs/>
                <w:sz w:val="20"/>
                <w:lang w:eastAsia="zh-CN"/>
              </w:rPr>
            </w:pPr>
            <w:r w:rsidRPr="00D63C87">
              <w:rPr>
                <w:rFonts w:hint="cs"/>
                <w:b/>
                <w:bCs/>
                <w:sz w:val="20"/>
                <w:rtl/>
                <w:lang w:eastAsia="zh-CN"/>
              </w:rPr>
              <w:t>الوكالة</w:t>
            </w:r>
          </w:p>
        </w:tc>
        <w:tc>
          <w:tcPr>
            <w:tcW w:w="5483" w:type="dxa"/>
            <w:tcMar>
              <w:top w:w="0" w:type="dxa"/>
              <w:left w:w="108" w:type="dxa"/>
              <w:bottom w:w="0" w:type="dxa"/>
              <w:right w:w="108" w:type="dxa"/>
            </w:tcMar>
            <w:vAlign w:val="center"/>
          </w:tcPr>
          <w:p w:rsidR="00B034C6" w:rsidRPr="00D63C87" w:rsidRDefault="00B034C6" w:rsidP="00B034C6">
            <w:pPr>
              <w:bidi/>
              <w:jc w:val="center"/>
              <w:rPr>
                <w:b/>
                <w:bCs/>
                <w:sz w:val="20"/>
                <w:rtl/>
                <w:lang w:val="en-US" w:eastAsia="zh-CN" w:bidi="ar-EG"/>
              </w:rPr>
            </w:pPr>
            <w:r w:rsidRPr="00D63C87">
              <w:rPr>
                <w:rFonts w:hint="cs"/>
                <w:b/>
                <w:bCs/>
                <w:sz w:val="20"/>
                <w:rtl/>
                <w:lang w:val="en-US" w:eastAsia="zh-CN"/>
              </w:rPr>
              <w:t>الشريحة الأولى (يناير/كانون الثاني 2020 إلى يونيه/حزيران 2023</w:t>
            </w:r>
            <w:r w:rsidRPr="00D63C87">
              <w:rPr>
                <w:rFonts w:hint="cs"/>
                <w:b/>
                <w:bCs/>
                <w:sz w:val="20"/>
                <w:rtl/>
                <w:lang w:val="en-US" w:eastAsia="zh-CN" w:bidi="ar-EG"/>
              </w:rPr>
              <w:t>)</w:t>
            </w:r>
          </w:p>
        </w:tc>
        <w:tc>
          <w:tcPr>
            <w:tcW w:w="900" w:type="dxa"/>
            <w:vAlign w:val="center"/>
          </w:tcPr>
          <w:p w:rsidR="00B034C6" w:rsidRPr="00D63C87" w:rsidRDefault="00B034C6" w:rsidP="00B034C6">
            <w:pPr>
              <w:bidi/>
              <w:jc w:val="center"/>
              <w:rPr>
                <w:b/>
                <w:bCs/>
                <w:sz w:val="20"/>
                <w:lang w:val="en-US" w:eastAsia="zh-CN"/>
              </w:rPr>
            </w:pPr>
            <w:r w:rsidRPr="00D63C87">
              <w:rPr>
                <w:rFonts w:hint="cs"/>
                <w:b/>
                <w:bCs/>
                <w:sz w:val="20"/>
                <w:rtl/>
                <w:lang w:val="en-US" w:eastAsia="zh-CN"/>
              </w:rPr>
              <w:t>المبلغ</w:t>
            </w:r>
          </w:p>
        </w:tc>
      </w:tr>
      <w:tr w:rsidR="00B034C6" w:rsidRPr="007F2143" w:rsidTr="00B034C6">
        <w:tc>
          <w:tcPr>
            <w:tcW w:w="2122" w:type="dxa"/>
            <w:noWrap/>
            <w:tcMar>
              <w:top w:w="0" w:type="dxa"/>
              <w:left w:w="108" w:type="dxa"/>
              <w:bottom w:w="0" w:type="dxa"/>
              <w:right w:w="108" w:type="dxa"/>
            </w:tcMar>
            <w:hideMark/>
          </w:tcPr>
          <w:p w:rsidR="00B034C6" w:rsidRPr="00D63C87" w:rsidRDefault="00B034C6" w:rsidP="00B034C6">
            <w:pPr>
              <w:bidi/>
              <w:jc w:val="left"/>
              <w:rPr>
                <w:sz w:val="21"/>
                <w:szCs w:val="21"/>
                <w:lang w:eastAsia="zh-CN" w:bidi="ar-EG"/>
              </w:rPr>
            </w:pPr>
            <w:r w:rsidRPr="00D63C87">
              <w:rPr>
                <w:rFonts w:hint="cs"/>
                <w:sz w:val="21"/>
                <w:szCs w:val="21"/>
                <w:rtl/>
                <w:lang w:bidi="ar-EG"/>
              </w:rPr>
              <w:t>تعزيز القدرات الوطنية للجمارك وضوابط التجارة</w:t>
            </w:r>
          </w:p>
        </w:tc>
        <w:tc>
          <w:tcPr>
            <w:tcW w:w="850" w:type="dxa"/>
            <w:tcMar>
              <w:top w:w="0" w:type="dxa"/>
              <w:left w:w="108" w:type="dxa"/>
              <w:bottom w:w="0" w:type="dxa"/>
              <w:right w:w="108" w:type="dxa"/>
            </w:tcMar>
            <w:hideMark/>
          </w:tcPr>
          <w:p w:rsidR="00B034C6" w:rsidRPr="00D63C87" w:rsidRDefault="00B034C6" w:rsidP="00B034C6">
            <w:pPr>
              <w:bidi/>
              <w:ind w:right="-297"/>
              <w:rPr>
                <w:sz w:val="21"/>
                <w:szCs w:val="21"/>
              </w:rPr>
            </w:pPr>
            <w:r w:rsidRPr="00D63C87">
              <w:rPr>
                <w:rFonts w:hint="cs"/>
                <w:sz w:val="21"/>
                <w:szCs w:val="21"/>
                <w:rtl/>
                <w:lang w:eastAsia="zh-CN"/>
              </w:rPr>
              <w:t>اليونيب</w:t>
            </w:r>
          </w:p>
        </w:tc>
        <w:tc>
          <w:tcPr>
            <w:tcW w:w="5483" w:type="dxa"/>
            <w:tcMar>
              <w:top w:w="0" w:type="dxa"/>
              <w:left w:w="108" w:type="dxa"/>
              <w:bottom w:w="0" w:type="dxa"/>
              <w:right w:w="108" w:type="dxa"/>
            </w:tcMar>
          </w:tcPr>
          <w:p w:rsidR="00B034C6" w:rsidRPr="00D63C87" w:rsidRDefault="00C24867" w:rsidP="00066F0D">
            <w:pPr>
              <w:bidi/>
              <w:jc w:val="left"/>
              <w:rPr>
                <w:sz w:val="21"/>
                <w:szCs w:val="21"/>
                <w:lang w:val="en-US" w:eastAsia="zh-CN" w:bidi="ar-EG"/>
              </w:rPr>
            </w:pPr>
            <w:r w:rsidRPr="00D63C87">
              <w:rPr>
                <w:rFonts w:hint="cs"/>
                <w:sz w:val="21"/>
                <w:szCs w:val="21"/>
                <w:rtl/>
                <w:lang w:bidi="ar-EG"/>
              </w:rPr>
              <w:t>ثلاث</w:t>
            </w:r>
            <w:r w:rsidR="00727119" w:rsidRPr="00D63C87">
              <w:rPr>
                <w:rFonts w:hint="cs"/>
                <w:sz w:val="21"/>
                <w:szCs w:val="21"/>
                <w:rtl/>
                <w:lang w:bidi="ar-EG"/>
              </w:rPr>
              <w:t xml:space="preserve"> دورات تدريبية </w:t>
            </w:r>
            <w:r w:rsidRPr="00D63C87">
              <w:rPr>
                <w:rFonts w:hint="cs"/>
                <w:sz w:val="21"/>
                <w:szCs w:val="21"/>
                <w:rtl/>
                <w:lang w:bidi="ar-EG"/>
              </w:rPr>
              <w:t xml:space="preserve">محدثة </w:t>
            </w:r>
            <w:r w:rsidR="00727119" w:rsidRPr="00D63C87">
              <w:rPr>
                <w:rFonts w:hint="cs"/>
                <w:sz w:val="21"/>
                <w:szCs w:val="21"/>
                <w:rtl/>
                <w:lang w:bidi="ar-EG"/>
              </w:rPr>
              <w:t xml:space="preserve">لما مجموعه 60 </w:t>
            </w:r>
            <w:r w:rsidR="00066F0D" w:rsidRPr="00D63C87">
              <w:rPr>
                <w:rFonts w:hint="cs"/>
                <w:sz w:val="21"/>
                <w:szCs w:val="21"/>
                <w:rtl/>
                <w:lang w:bidi="ar-EG"/>
              </w:rPr>
              <w:t xml:space="preserve">من </w:t>
            </w:r>
            <w:r w:rsidR="00727119" w:rsidRPr="00D63C87">
              <w:rPr>
                <w:rFonts w:hint="cs"/>
                <w:sz w:val="21"/>
                <w:szCs w:val="21"/>
                <w:rtl/>
                <w:lang w:bidi="ar-EG"/>
              </w:rPr>
              <w:t>موظف</w:t>
            </w:r>
            <w:r w:rsidR="00066F0D" w:rsidRPr="00D63C87">
              <w:rPr>
                <w:rFonts w:hint="cs"/>
                <w:sz w:val="21"/>
                <w:szCs w:val="21"/>
                <w:rtl/>
                <w:lang w:bidi="ar-EG"/>
              </w:rPr>
              <w:t>ي</w:t>
            </w:r>
            <w:r w:rsidR="00727119" w:rsidRPr="00D63C87">
              <w:rPr>
                <w:rFonts w:hint="cs"/>
                <w:sz w:val="21"/>
                <w:szCs w:val="21"/>
                <w:rtl/>
                <w:lang w:bidi="ar-EG"/>
              </w:rPr>
              <w:t xml:space="preserve"> </w:t>
            </w:r>
            <w:r w:rsidRPr="00D63C87">
              <w:rPr>
                <w:rFonts w:hint="cs"/>
                <w:sz w:val="21"/>
                <w:szCs w:val="21"/>
                <w:rtl/>
                <w:lang w:bidi="ar-EG"/>
              </w:rPr>
              <w:t>ا</w:t>
            </w:r>
            <w:r w:rsidR="00727119" w:rsidRPr="00D63C87">
              <w:rPr>
                <w:rFonts w:hint="cs"/>
                <w:sz w:val="21"/>
                <w:szCs w:val="21"/>
                <w:rtl/>
                <w:lang w:bidi="ar-EG"/>
              </w:rPr>
              <w:t xml:space="preserve">لجمارك والإنفاذ بشأن </w:t>
            </w:r>
            <w:r w:rsidRPr="00D63C87">
              <w:rPr>
                <w:rFonts w:hint="cs"/>
                <w:sz w:val="21"/>
                <w:szCs w:val="21"/>
                <w:rtl/>
                <w:lang w:bidi="ar-EG"/>
              </w:rPr>
              <w:t>المكونات النظرية والعملية للر</w:t>
            </w:r>
            <w:r w:rsidR="00727119" w:rsidRPr="00D63C87">
              <w:rPr>
                <w:rFonts w:hint="cs"/>
                <w:sz w:val="21"/>
                <w:szCs w:val="21"/>
                <w:rtl/>
                <w:lang w:bidi="ar-EG"/>
              </w:rPr>
              <w:t>ق</w:t>
            </w:r>
            <w:r w:rsidRPr="00D63C87">
              <w:rPr>
                <w:rFonts w:hint="cs"/>
                <w:sz w:val="21"/>
                <w:szCs w:val="21"/>
                <w:rtl/>
                <w:lang w:bidi="ar-EG"/>
              </w:rPr>
              <w:t>ا</w:t>
            </w:r>
            <w:r w:rsidR="00727119" w:rsidRPr="00D63C87">
              <w:rPr>
                <w:rFonts w:hint="cs"/>
                <w:sz w:val="21"/>
                <w:szCs w:val="21"/>
                <w:rtl/>
                <w:lang w:bidi="ar-EG"/>
              </w:rPr>
              <w:t>بة</w:t>
            </w:r>
            <w:r w:rsidRPr="00D63C87">
              <w:rPr>
                <w:rFonts w:hint="cs"/>
                <w:sz w:val="21"/>
                <w:szCs w:val="21"/>
                <w:rtl/>
                <w:lang w:bidi="ar-EG"/>
              </w:rPr>
              <w:t xml:space="preserve"> على</w:t>
            </w:r>
            <w:r w:rsidR="00727119" w:rsidRPr="00D63C87">
              <w:rPr>
                <w:rFonts w:hint="cs"/>
                <w:sz w:val="21"/>
                <w:szCs w:val="21"/>
                <w:rtl/>
                <w:lang w:bidi="ar-EG"/>
              </w:rPr>
              <w:t xml:space="preserve"> واردات المواد المستنفدة للأوزون؛ وجولة سنوية ل</w:t>
            </w:r>
            <w:r w:rsidRPr="00D63C87">
              <w:rPr>
                <w:rFonts w:hint="cs"/>
                <w:sz w:val="21"/>
                <w:szCs w:val="21"/>
                <w:rtl/>
                <w:lang w:bidi="ar-EG"/>
              </w:rPr>
              <w:t xml:space="preserve">رصد السوق المحلي لغازات التبريد؛ وتعزيز دقة بيانات التقارير بشأن الاستهلاك؛ </w:t>
            </w:r>
            <w:r w:rsidR="00727119" w:rsidRPr="00D63C87">
              <w:rPr>
                <w:rFonts w:hint="cs"/>
                <w:sz w:val="21"/>
                <w:szCs w:val="21"/>
                <w:rtl/>
                <w:lang w:bidi="ar-EG"/>
              </w:rPr>
              <w:t>واجتماعات دورية مع مؤسسات الإنفاذ</w:t>
            </w:r>
            <w:r w:rsidRPr="00D63C87">
              <w:rPr>
                <w:rFonts w:hint="cs"/>
                <w:sz w:val="21"/>
                <w:szCs w:val="21"/>
                <w:rtl/>
                <w:lang w:val="en-US" w:eastAsia="zh-CN" w:bidi="ar-EG"/>
              </w:rPr>
              <w:t xml:space="preserve"> للحصول على ردود الفعل بشأن المشروع</w:t>
            </w:r>
          </w:p>
        </w:tc>
        <w:tc>
          <w:tcPr>
            <w:tcW w:w="900" w:type="dxa"/>
            <w:vAlign w:val="center"/>
          </w:tcPr>
          <w:p w:rsidR="00B034C6" w:rsidRPr="007F2143" w:rsidRDefault="00B034C6" w:rsidP="00444EF2">
            <w:pPr>
              <w:ind w:right="68"/>
              <w:jc w:val="right"/>
              <w:rPr>
                <w:sz w:val="20"/>
                <w:lang w:eastAsia="zh-CN"/>
              </w:rPr>
            </w:pPr>
            <w:r w:rsidRPr="007F2143">
              <w:rPr>
                <w:sz w:val="20"/>
                <w:lang w:eastAsia="zh-CN"/>
              </w:rPr>
              <w:t>11,500</w:t>
            </w:r>
          </w:p>
        </w:tc>
      </w:tr>
      <w:tr w:rsidR="00B034C6" w:rsidRPr="007F2143" w:rsidTr="00B034C6">
        <w:tc>
          <w:tcPr>
            <w:tcW w:w="2122" w:type="dxa"/>
            <w:noWrap/>
            <w:tcMar>
              <w:top w:w="0" w:type="dxa"/>
              <w:left w:w="108" w:type="dxa"/>
              <w:bottom w:w="0" w:type="dxa"/>
              <w:right w:w="108" w:type="dxa"/>
            </w:tcMar>
            <w:hideMark/>
          </w:tcPr>
          <w:p w:rsidR="00B034C6" w:rsidRPr="00D63C87" w:rsidRDefault="00B034C6" w:rsidP="00B034C6">
            <w:pPr>
              <w:bidi/>
              <w:jc w:val="left"/>
              <w:rPr>
                <w:sz w:val="21"/>
                <w:szCs w:val="21"/>
                <w:lang w:eastAsia="zh-CN"/>
              </w:rPr>
            </w:pPr>
            <w:r w:rsidRPr="00D63C87">
              <w:rPr>
                <w:rFonts w:hint="cs"/>
                <w:sz w:val="21"/>
                <w:szCs w:val="21"/>
                <w:rtl/>
                <w:lang w:eastAsia="zh-CN"/>
              </w:rPr>
              <w:t>تعزيز الإطار التنظيمي</w:t>
            </w:r>
          </w:p>
        </w:tc>
        <w:tc>
          <w:tcPr>
            <w:tcW w:w="850" w:type="dxa"/>
            <w:tcMar>
              <w:top w:w="0" w:type="dxa"/>
              <w:left w:w="108" w:type="dxa"/>
              <w:bottom w:w="0" w:type="dxa"/>
              <w:right w:w="108" w:type="dxa"/>
            </w:tcMar>
            <w:hideMark/>
          </w:tcPr>
          <w:p w:rsidR="00B034C6" w:rsidRPr="00D63C87" w:rsidRDefault="00B034C6" w:rsidP="004354B0">
            <w:pPr>
              <w:bidi/>
              <w:ind w:right="-297"/>
              <w:rPr>
                <w:sz w:val="21"/>
                <w:szCs w:val="21"/>
              </w:rPr>
            </w:pPr>
            <w:r w:rsidRPr="00D63C87">
              <w:rPr>
                <w:rFonts w:hint="cs"/>
                <w:sz w:val="21"/>
                <w:szCs w:val="21"/>
                <w:rtl/>
                <w:lang w:eastAsia="zh-CN"/>
              </w:rPr>
              <w:t>اليونيب</w:t>
            </w:r>
          </w:p>
        </w:tc>
        <w:tc>
          <w:tcPr>
            <w:tcW w:w="5483" w:type="dxa"/>
            <w:tcMar>
              <w:top w:w="0" w:type="dxa"/>
              <w:left w:w="108" w:type="dxa"/>
              <w:bottom w:w="0" w:type="dxa"/>
              <w:right w:w="108" w:type="dxa"/>
            </w:tcMar>
          </w:tcPr>
          <w:p w:rsidR="00B034C6" w:rsidRPr="00D63C87" w:rsidRDefault="00727119" w:rsidP="007F73CA">
            <w:pPr>
              <w:bidi/>
              <w:jc w:val="left"/>
              <w:rPr>
                <w:sz w:val="21"/>
                <w:szCs w:val="21"/>
                <w:lang w:val="en-US" w:eastAsia="zh-CN" w:bidi="ar-EG"/>
              </w:rPr>
            </w:pPr>
            <w:r w:rsidRPr="00D63C87">
              <w:rPr>
                <w:rFonts w:hint="cs"/>
                <w:sz w:val="21"/>
                <w:szCs w:val="21"/>
                <w:rtl/>
                <w:lang w:bidi="ar-EG"/>
              </w:rPr>
              <w:t xml:space="preserve">صياغة وإنفاذ المعايير بشأن المناولة الآمنة لغازات التبريد القابلة للاشتعال؛ </w:t>
            </w:r>
            <w:r w:rsidR="00C24867" w:rsidRPr="00D63C87">
              <w:rPr>
                <w:rFonts w:hint="cs"/>
                <w:sz w:val="21"/>
                <w:szCs w:val="21"/>
                <w:rtl/>
                <w:lang w:bidi="ar-EG"/>
              </w:rPr>
              <w:t xml:space="preserve">وصياغة التدابير المتعلقة بالإدارة المتكاملة للمعدات/المنتجات والمواد القائمة على الهيدروكلوروفلوروكربون على مدى </w:t>
            </w:r>
            <w:r w:rsidR="007F73CA" w:rsidRPr="00D63C87">
              <w:rPr>
                <w:rFonts w:hint="cs"/>
                <w:sz w:val="21"/>
                <w:szCs w:val="21"/>
                <w:rtl/>
                <w:lang w:bidi="ar-EG"/>
              </w:rPr>
              <w:t>دورة عمرها</w:t>
            </w:r>
            <w:r w:rsidR="00C24867" w:rsidRPr="00D63C87">
              <w:rPr>
                <w:rFonts w:hint="cs"/>
                <w:sz w:val="21"/>
                <w:szCs w:val="21"/>
                <w:rtl/>
                <w:lang w:bidi="ar-EG"/>
              </w:rPr>
              <w:t xml:space="preserve">؛ </w:t>
            </w:r>
            <w:r w:rsidRPr="00D63C87">
              <w:rPr>
                <w:rFonts w:hint="cs"/>
                <w:sz w:val="21"/>
                <w:szCs w:val="21"/>
                <w:rtl/>
                <w:lang w:bidi="ar-EG"/>
              </w:rPr>
              <w:t>واجتماعات تشاورية لأصحاب المصلحة؛ و</w:t>
            </w:r>
            <w:r w:rsidR="00C24867" w:rsidRPr="00D63C87">
              <w:rPr>
                <w:rFonts w:hint="cs"/>
                <w:sz w:val="21"/>
                <w:szCs w:val="21"/>
                <w:rtl/>
                <w:lang w:bidi="ar-EG"/>
              </w:rPr>
              <w:t>خمس</w:t>
            </w:r>
            <w:r w:rsidRPr="00D63C87">
              <w:rPr>
                <w:rFonts w:hint="cs"/>
                <w:sz w:val="21"/>
                <w:szCs w:val="21"/>
                <w:rtl/>
                <w:lang w:bidi="ar-EG"/>
              </w:rPr>
              <w:t>ة اجتماعات للتوعية من أجل نشر القواعد</w:t>
            </w:r>
          </w:p>
        </w:tc>
        <w:tc>
          <w:tcPr>
            <w:tcW w:w="900" w:type="dxa"/>
            <w:vAlign w:val="center"/>
          </w:tcPr>
          <w:p w:rsidR="00B034C6" w:rsidRPr="007F2143" w:rsidRDefault="00B034C6" w:rsidP="00444EF2">
            <w:pPr>
              <w:jc w:val="right"/>
              <w:rPr>
                <w:sz w:val="20"/>
                <w:lang w:eastAsia="zh-CN"/>
              </w:rPr>
            </w:pPr>
            <w:r w:rsidRPr="007F2143">
              <w:rPr>
                <w:sz w:val="20"/>
                <w:lang w:eastAsia="zh-CN"/>
              </w:rPr>
              <w:t>15,000</w:t>
            </w:r>
          </w:p>
        </w:tc>
      </w:tr>
      <w:tr w:rsidR="00B034C6" w:rsidRPr="007F2143" w:rsidTr="00B034C6">
        <w:trPr>
          <w:trHeight w:val="188"/>
        </w:trPr>
        <w:tc>
          <w:tcPr>
            <w:tcW w:w="2122" w:type="dxa"/>
            <w:noWrap/>
            <w:tcMar>
              <w:top w:w="0" w:type="dxa"/>
              <w:left w:w="108" w:type="dxa"/>
              <w:bottom w:w="0" w:type="dxa"/>
              <w:right w:w="108" w:type="dxa"/>
            </w:tcMar>
            <w:hideMark/>
          </w:tcPr>
          <w:p w:rsidR="00B034C6" w:rsidRPr="00D63C87" w:rsidRDefault="00B034C6" w:rsidP="00B034C6">
            <w:pPr>
              <w:bidi/>
              <w:jc w:val="left"/>
              <w:rPr>
                <w:sz w:val="21"/>
                <w:szCs w:val="21"/>
                <w:lang w:eastAsia="zh-CN" w:bidi="ar-EG"/>
              </w:rPr>
            </w:pPr>
            <w:r w:rsidRPr="00D63C87">
              <w:rPr>
                <w:rFonts w:hint="cs"/>
                <w:sz w:val="21"/>
                <w:szCs w:val="21"/>
                <w:rtl/>
                <w:lang w:bidi="ar-EG"/>
              </w:rPr>
              <w:t>بناء القدرات والتدريب المستدام للفنيين في قطاع خدمة التبريد وتكييف الهواء</w:t>
            </w:r>
          </w:p>
        </w:tc>
        <w:tc>
          <w:tcPr>
            <w:tcW w:w="850" w:type="dxa"/>
            <w:tcMar>
              <w:top w:w="0" w:type="dxa"/>
              <w:left w:w="108" w:type="dxa"/>
              <w:bottom w:w="0" w:type="dxa"/>
              <w:right w:w="108" w:type="dxa"/>
            </w:tcMar>
            <w:hideMark/>
          </w:tcPr>
          <w:p w:rsidR="00B034C6" w:rsidRPr="00D63C87" w:rsidRDefault="00B034C6" w:rsidP="00B034C6">
            <w:pPr>
              <w:bidi/>
              <w:ind w:right="-297"/>
              <w:rPr>
                <w:sz w:val="21"/>
                <w:szCs w:val="21"/>
              </w:rPr>
            </w:pPr>
            <w:r w:rsidRPr="00D63C87">
              <w:rPr>
                <w:rFonts w:hint="cs"/>
                <w:sz w:val="21"/>
                <w:szCs w:val="21"/>
                <w:rtl/>
                <w:lang w:eastAsia="zh-CN"/>
              </w:rPr>
              <w:t>اليونيدو</w:t>
            </w:r>
          </w:p>
        </w:tc>
        <w:tc>
          <w:tcPr>
            <w:tcW w:w="5483" w:type="dxa"/>
            <w:tcMar>
              <w:top w:w="0" w:type="dxa"/>
              <w:left w:w="108" w:type="dxa"/>
              <w:bottom w:w="0" w:type="dxa"/>
              <w:right w:w="108" w:type="dxa"/>
            </w:tcMar>
          </w:tcPr>
          <w:p w:rsidR="00B034C6" w:rsidRPr="00D63C87" w:rsidRDefault="00727119" w:rsidP="00066F0D">
            <w:pPr>
              <w:bidi/>
              <w:jc w:val="left"/>
              <w:rPr>
                <w:sz w:val="21"/>
                <w:szCs w:val="21"/>
                <w:lang w:val="en-US" w:eastAsia="zh-CN" w:bidi="ar-EG"/>
              </w:rPr>
            </w:pPr>
            <w:r w:rsidRPr="00D63C87">
              <w:rPr>
                <w:rFonts w:hint="cs"/>
                <w:sz w:val="21"/>
                <w:szCs w:val="21"/>
                <w:rtl/>
                <w:lang w:bidi="ar-EG"/>
              </w:rPr>
              <w:t xml:space="preserve">إعداد برنامج تدريب قياسي لإدراجه في </w:t>
            </w:r>
            <w:r w:rsidR="00C24867" w:rsidRPr="00D63C87">
              <w:rPr>
                <w:rFonts w:hint="cs"/>
                <w:sz w:val="21"/>
                <w:szCs w:val="21"/>
                <w:rtl/>
                <w:lang w:bidi="ar-EG"/>
              </w:rPr>
              <w:t>ال</w:t>
            </w:r>
            <w:r w:rsidRPr="00D63C87">
              <w:rPr>
                <w:rFonts w:hint="cs"/>
                <w:sz w:val="21"/>
                <w:szCs w:val="21"/>
                <w:rtl/>
                <w:lang w:bidi="ar-EG"/>
              </w:rPr>
              <w:t>مناهج</w:t>
            </w:r>
            <w:r w:rsidR="00C24867" w:rsidRPr="00D63C87">
              <w:rPr>
                <w:rFonts w:hint="cs"/>
                <w:sz w:val="21"/>
                <w:szCs w:val="21"/>
                <w:rtl/>
                <w:lang w:bidi="ar-EG"/>
              </w:rPr>
              <w:t xml:space="preserve"> الدراسية في</w:t>
            </w:r>
            <w:r w:rsidRPr="00D63C87">
              <w:rPr>
                <w:rFonts w:hint="cs"/>
                <w:sz w:val="21"/>
                <w:szCs w:val="21"/>
                <w:rtl/>
                <w:lang w:bidi="ar-EG"/>
              </w:rPr>
              <w:t xml:space="preserve"> م</w:t>
            </w:r>
            <w:r w:rsidR="00C24867" w:rsidRPr="00D63C87">
              <w:rPr>
                <w:rFonts w:hint="cs"/>
                <w:sz w:val="21"/>
                <w:szCs w:val="21"/>
                <w:rtl/>
                <w:lang w:bidi="ar-EG"/>
              </w:rPr>
              <w:t xml:space="preserve">عاهد </w:t>
            </w:r>
            <w:r w:rsidRPr="00D63C87">
              <w:rPr>
                <w:rFonts w:hint="cs"/>
                <w:sz w:val="21"/>
                <w:szCs w:val="21"/>
                <w:rtl/>
                <w:lang w:bidi="ar-EG"/>
              </w:rPr>
              <w:t>التدريب؛ وتوزيع 500 نسخة من الدليل المتعلق ب</w:t>
            </w:r>
            <w:r w:rsidR="00066F0D" w:rsidRPr="00D63C87">
              <w:rPr>
                <w:rFonts w:hint="cs"/>
                <w:sz w:val="21"/>
                <w:szCs w:val="21"/>
                <w:rtl/>
                <w:lang w:bidi="ar-EG"/>
              </w:rPr>
              <w:t>ال</w:t>
            </w:r>
            <w:r w:rsidRPr="00D63C87">
              <w:rPr>
                <w:rFonts w:hint="cs"/>
                <w:sz w:val="21"/>
                <w:szCs w:val="21"/>
                <w:rtl/>
                <w:lang w:bidi="ar-EG"/>
              </w:rPr>
              <w:t>ممارسات ا</w:t>
            </w:r>
            <w:r w:rsidR="00066F0D" w:rsidRPr="00D63C87">
              <w:rPr>
                <w:rFonts w:hint="cs"/>
                <w:sz w:val="21"/>
                <w:szCs w:val="21"/>
                <w:rtl/>
                <w:lang w:bidi="ar-EG"/>
              </w:rPr>
              <w:t>لجيدة للتبريد</w:t>
            </w:r>
            <w:r w:rsidRPr="00D63C87">
              <w:rPr>
                <w:rFonts w:hint="cs"/>
                <w:sz w:val="21"/>
                <w:szCs w:val="21"/>
                <w:rtl/>
                <w:lang w:bidi="ar-EG"/>
              </w:rPr>
              <w:t xml:space="preserve">؛ ودوراتان لتدريب المدرب لما لا يقل عن 30 </w:t>
            </w:r>
            <w:r w:rsidR="00066F0D" w:rsidRPr="00D63C87">
              <w:rPr>
                <w:rFonts w:hint="cs"/>
                <w:sz w:val="21"/>
                <w:szCs w:val="21"/>
                <w:rtl/>
                <w:lang w:bidi="ar-EG"/>
              </w:rPr>
              <w:t>من ال</w:t>
            </w:r>
            <w:r w:rsidRPr="00D63C87">
              <w:rPr>
                <w:rFonts w:hint="cs"/>
                <w:sz w:val="21"/>
                <w:szCs w:val="21"/>
                <w:rtl/>
                <w:lang w:bidi="ar-EG"/>
              </w:rPr>
              <w:t>مدرب</w:t>
            </w:r>
            <w:r w:rsidR="00066F0D" w:rsidRPr="00D63C87">
              <w:rPr>
                <w:rFonts w:hint="cs"/>
                <w:sz w:val="21"/>
                <w:szCs w:val="21"/>
                <w:rtl/>
                <w:lang w:bidi="ar-EG"/>
              </w:rPr>
              <w:t>ين</w:t>
            </w:r>
            <w:r w:rsidRPr="00D63C87">
              <w:rPr>
                <w:rFonts w:hint="cs"/>
                <w:sz w:val="21"/>
                <w:szCs w:val="21"/>
                <w:rtl/>
                <w:lang w:bidi="ar-EG"/>
              </w:rPr>
              <w:t xml:space="preserve">؛ وتسع دورات لتدريب </w:t>
            </w:r>
            <w:r w:rsidR="00C24867" w:rsidRPr="00D63C87">
              <w:rPr>
                <w:rFonts w:hint="cs"/>
                <w:sz w:val="21"/>
                <w:szCs w:val="21"/>
                <w:rtl/>
                <w:lang w:bidi="ar-EG"/>
              </w:rPr>
              <w:t>30</w:t>
            </w:r>
            <w:r w:rsidRPr="00D63C87">
              <w:rPr>
                <w:rFonts w:hint="cs"/>
                <w:sz w:val="21"/>
                <w:szCs w:val="21"/>
                <w:rtl/>
                <w:lang w:bidi="ar-EG"/>
              </w:rPr>
              <w:t xml:space="preserve"> من الفنيين</w:t>
            </w:r>
            <w:r w:rsidR="00C24867" w:rsidRPr="00D63C87">
              <w:rPr>
                <w:rFonts w:hint="cs"/>
                <w:sz w:val="21"/>
                <w:szCs w:val="21"/>
                <w:rtl/>
                <w:lang w:bidi="ar-EG"/>
              </w:rPr>
              <w:t xml:space="preserve"> على الأقل؛ وتسع دورات لتدريب 150 من الفنيين</w:t>
            </w:r>
            <w:r w:rsidRPr="00D63C87">
              <w:rPr>
                <w:rFonts w:hint="cs"/>
                <w:sz w:val="21"/>
                <w:szCs w:val="21"/>
                <w:rtl/>
                <w:lang w:bidi="ar-EG"/>
              </w:rPr>
              <w:t xml:space="preserve"> بما في ذلك الفنيات على </w:t>
            </w:r>
            <w:r w:rsidR="00066F0D" w:rsidRPr="00D63C87">
              <w:rPr>
                <w:rFonts w:hint="cs"/>
                <w:sz w:val="21"/>
                <w:szCs w:val="21"/>
                <w:rtl/>
                <w:lang w:bidi="ar-EG"/>
              </w:rPr>
              <w:t>ال</w:t>
            </w:r>
            <w:r w:rsidRPr="00D63C87">
              <w:rPr>
                <w:rFonts w:hint="cs"/>
                <w:sz w:val="21"/>
                <w:szCs w:val="21"/>
                <w:rtl/>
                <w:lang w:bidi="ar-EG"/>
              </w:rPr>
              <w:t xml:space="preserve">ممارسات </w:t>
            </w:r>
            <w:r w:rsidR="00066F0D" w:rsidRPr="00D63C87">
              <w:rPr>
                <w:rFonts w:hint="cs"/>
                <w:sz w:val="21"/>
                <w:szCs w:val="21"/>
                <w:rtl/>
                <w:lang w:bidi="ar-EG"/>
              </w:rPr>
              <w:t>الجيدة للتبريد</w:t>
            </w:r>
            <w:r w:rsidR="00C24867" w:rsidRPr="00D63C87">
              <w:rPr>
                <w:rFonts w:hint="cs"/>
                <w:sz w:val="21"/>
                <w:szCs w:val="21"/>
                <w:rtl/>
                <w:lang w:val="en-US" w:eastAsia="zh-CN" w:bidi="ar-EG"/>
              </w:rPr>
              <w:t>؛ وتعميم الجنسانية بما في ذلك حزمة أدوات لإحدى الفنيات؛ وبعثة دراسية دولية</w:t>
            </w:r>
          </w:p>
        </w:tc>
        <w:tc>
          <w:tcPr>
            <w:tcW w:w="900" w:type="dxa"/>
            <w:vAlign w:val="center"/>
          </w:tcPr>
          <w:p w:rsidR="00B034C6" w:rsidRPr="007F2143" w:rsidRDefault="00B034C6" w:rsidP="00444EF2">
            <w:pPr>
              <w:ind w:right="68"/>
              <w:jc w:val="right"/>
              <w:rPr>
                <w:sz w:val="20"/>
                <w:lang w:eastAsia="zh-CN"/>
              </w:rPr>
            </w:pPr>
            <w:r w:rsidRPr="007F2143">
              <w:rPr>
                <w:sz w:val="20"/>
                <w:lang w:eastAsia="zh-CN"/>
              </w:rPr>
              <w:t>33,000</w:t>
            </w:r>
          </w:p>
        </w:tc>
      </w:tr>
      <w:tr w:rsidR="00B034C6" w:rsidRPr="007F2143" w:rsidTr="00B034C6">
        <w:trPr>
          <w:trHeight w:val="188"/>
        </w:trPr>
        <w:tc>
          <w:tcPr>
            <w:tcW w:w="2122" w:type="dxa"/>
            <w:noWrap/>
            <w:tcMar>
              <w:top w:w="0" w:type="dxa"/>
              <w:left w:w="108" w:type="dxa"/>
              <w:bottom w:w="0" w:type="dxa"/>
              <w:right w:w="108" w:type="dxa"/>
            </w:tcMar>
            <w:hideMark/>
          </w:tcPr>
          <w:p w:rsidR="00B034C6" w:rsidRPr="00D63C87" w:rsidRDefault="00B034C6" w:rsidP="00B034C6">
            <w:pPr>
              <w:bidi/>
              <w:jc w:val="left"/>
              <w:rPr>
                <w:sz w:val="21"/>
                <w:szCs w:val="21"/>
                <w:lang w:eastAsia="zh-CN" w:bidi="ar-EG"/>
              </w:rPr>
            </w:pPr>
            <w:r w:rsidRPr="00D63C87">
              <w:rPr>
                <w:rFonts w:hint="cs"/>
                <w:sz w:val="21"/>
                <w:szCs w:val="21"/>
                <w:rtl/>
                <w:lang w:bidi="ar-EG"/>
              </w:rPr>
              <w:t>الترخيص، والتسجيل والتراخيص في قطاع خدمة التبريد وتكييف الهواء</w:t>
            </w:r>
          </w:p>
        </w:tc>
        <w:tc>
          <w:tcPr>
            <w:tcW w:w="850" w:type="dxa"/>
            <w:tcMar>
              <w:top w:w="0" w:type="dxa"/>
              <w:left w:w="108" w:type="dxa"/>
              <w:bottom w:w="0" w:type="dxa"/>
              <w:right w:w="108" w:type="dxa"/>
            </w:tcMar>
            <w:hideMark/>
          </w:tcPr>
          <w:p w:rsidR="00B034C6" w:rsidRPr="00D63C87" w:rsidRDefault="00B034C6" w:rsidP="00B034C6">
            <w:pPr>
              <w:bidi/>
              <w:rPr>
                <w:sz w:val="21"/>
                <w:szCs w:val="21"/>
              </w:rPr>
            </w:pPr>
            <w:r w:rsidRPr="00D63C87">
              <w:rPr>
                <w:rFonts w:hint="cs"/>
                <w:sz w:val="21"/>
                <w:szCs w:val="21"/>
                <w:rtl/>
                <w:lang w:eastAsia="zh-CN"/>
              </w:rPr>
              <w:t>اليونيدو</w:t>
            </w:r>
          </w:p>
        </w:tc>
        <w:tc>
          <w:tcPr>
            <w:tcW w:w="5483" w:type="dxa"/>
            <w:tcMar>
              <w:top w:w="0" w:type="dxa"/>
              <w:left w:w="108" w:type="dxa"/>
              <w:bottom w:w="0" w:type="dxa"/>
              <w:right w:w="108" w:type="dxa"/>
            </w:tcMar>
          </w:tcPr>
          <w:p w:rsidR="00B034C6" w:rsidRPr="00D63C87" w:rsidRDefault="00727119" w:rsidP="00C24867">
            <w:pPr>
              <w:bidi/>
              <w:jc w:val="left"/>
              <w:rPr>
                <w:sz w:val="21"/>
                <w:szCs w:val="21"/>
                <w:lang w:val="en-US" w:eastAsia="zh-CN" w:bidi="ar-EG"/>
              </w:rPr>
            </w:pPr>
            <w:r w:rsidRPr="00D63C87">
              <w:rPr>
                <w:rFonts w:hint="cs"/>
                <w:sz w:val="21"/>
                <w:szCs w:val="21"/>
                <w:rtl/>
                <w:lang w:bidi="ar-EG"/>
              </w:rPr>
              <w:t xml:space="preserve">اعتماد </w:t>
            </w:r>
            <w:r w:rsidR="00C24867" w:rsidRPr="00D63C87">
              <w:rPr>
                <w:rFonts w:hint="cs"/>
                <w:sz w:val="21"/>
                <w:szCs w:val="21"/>
                <w:rtl/>
                <w:lang w:bidi="ar-EG"/>
              </w:rPr>
              <w:t>200</w:t>
            </w:r>
            <w:r w:rsidRPr="00D63C87">
              <w:rPr>
                <w:rFonts w:hint="cs"/>
                <w:sz w:val="21"/>
                <w:szCs w:val="21"/>
                <w:rtl/>
                <w:lang w:bidi="ar-EG"/>
              </w:rPr>
              <w:t xml:space="preserve"> من فنيي التبريد وتكييف الهواء؛ ودورة قياسية بشأن المناولة الآمنة لغازات التبريد القابلة للاشتعال؛ وتصميم رخصة الفنيين وإصدار </w:t>
            </w:r>
            <w:r w:rsidR="00C24867" w:rsidRPr="00D63C87">
              <w:rPr>
                <w:rFonts w:hint="cs"/>
                <w:sz w:val="21"/>
                <w:szCs w:val="21"/>
                <w:rtl/>
                <w:lang w:bidi="ar-EG"/>
              </w:rPr>
              <w:t>2</w:t>
            </w:r>
            <w:r w:rsidRPr="00D63C87">
              <w:rPr>
                <w:rFonts w:hint="cs"/>
                <w:sz w:val="21"/>
                <w:szCs w:val="21"/>
                <w:rtl/>
                <w:lang w:bidi="ar-EG"/>
              </w:rPr>
              <w:t xml:space="preserve">00 من هذه الرخص؛ </w:t>
            </w:r>
            <w:r w:rsidR="007F73CA" w:rsidRPr="00D63C87">
              <w:rPr>
                <w:rFonts w:hint="cs"/>
                <w:sz w:val="21"/>
                <w:szCs w:val="21"/>
                <w:rtl/>
                <w:lang w:bidi="ar-EG"/>
              </w:rPr>
              <w:t>و</w:t>
            </w:r>
            <w:r w:rsidRPr="00D63C87">
              <w:rPr>
                <w:rFonts w:hint="cs"/>
                <w:sz w:val="21"/>
                <w:szCs w:val="21"/>
                <w:rtl/>
                <w:lang w:bidi="ar-EG"/>
              </w:rPr>
              <w:t>ثلاث</w:t>
            </w:r>
            <w:r w:rsidR="00C24867" w:rsidRPr="00D63C87">
              <w:rPr>
                <w:rFonts w:hint="cs"/>
                <w:sz w:val="21"/>
                <w:szCs w:val="21"/>
                <w:rtl/>
                <w:lang w:bidi="ar-EG"/>
              </w:rPr>
              <w:t>ة</w:t>
            </w:r>
            <w:r w:rsidRPr="00D63C87">
              <w:rPr>
                <w:rFonts w:hint="cs"/>
                <w:sz w:val="21"/>
                <w:szCs w:val="21"/>
                <w:rtl/>
                <w:lang w:bidi="ar-EG"/>
              </w:rPr>
              <w:t xml:space="preserve"> اجتماعات لزيادة التوعية بشأن برنامج الترخيص؛ واجتماع متابعة سنوي بشأن تنفيذ برنامج الترخيص</w:t>
            </w:r>
          </w:p>
        </w:tc>
        <w:tc>
          <w:tcPr>
            <w:tcW w:w="900" w:type="dxa"/>
            <w:vAlign w:val="center"/>
          </w:tcPr>
          <w:p w:rsidR="00B034C6" w:rsidRPr="007F2143" w:rsidRDefault="00B034C6" w:rsidP="00444EF2">
            <w:pPr>
              <w:ind w:right="68"/>
              <w:jc w:val="right"/>
              <w:rPr>
                <w:sz w:val="20"/>
                <w:lang w:eastAsia="zh-CN"/>
              </w:rPr>
            </w:pPr>
            <w:r w:rsidRPr="007F2143">
              <w:rPr>
                <w:sz w:val="20"/>
                <w:lang w:eastAsia="zh-CN"/>
              </w:rPr>
              <w:t>26,000</w:t>
            </w:r>
          </w:p>
        </w:tc>
      </w:tr>
      <w:tr w:rsidR="00B034C6" w:rsidRPr="007F2143" w:rsidTr="00B034C6">
        <w:trPr>
          <w:trHeight w:val="188"/>
        </w:trPr>
        <w:tc>
          <w:tcPr>
            <w:tcW w:w="2122" w:type="dxa"/>
            <w:noWrap/>
            <w:tcMar>
              <w:top w:w="0" w:type="dxa"/>
              <w:left w:w="108" w:type="dxa"/>
              <w:bottom w:w="0" w:type="dxa"/>
              <w:right w:w="108" w:type="dxa"/>
            </w:tcMar>
            <w:hideMark/>
          </w:tcPr>
          <w:p w:rsidR="00B034C6" w:rsidRPr="00D63C87" w:rsidRDefault="00B034C6" w:rsidP="00727119">
            <w:pPr>
              <w:bidi/>
              <w:jc w:val="left"/>
              <w:rPr>
                <w:sz w:val="21"/>
                <w:szCs w:val="21"/>
                <w:lang w:val="en-US" w:eastAsia="zh-CN"/>
              </w:rPr>
            </w:pPr>
            <w:r w:rsidRPr="00D63C87">
              <w:rPr>
                <w:rFonts w:hint="cs"/>
                <w:sz w:val="21"/>
                <w:szCs w:val="21"/>
                <w:rtl/>
                <w:lang w:bidi="ar-EG"/>
              </w:rPr>
              <w:t xml:space="preserve">اعتماد </w:t>
            </w:r>
            <w:r w:rsidR="00727119" w:rsidRPr="00D63C87">
              <w:rPr>
                <w:rFonts w:hint="cs"/>
                <w:sz w:val="21"/>
                <w:szCs w:val="21"/>
                <w:rtl/>
                <w:lang w:bidi="ar-EG"/>
              </w:rPr>
              <w:t>مدونات</w:t>
            </w:r>
            <w:r w:rsidRPr="00D63C87">
              <w:rPr>
                <w:rFonts w:hint="cs"/>
                <w:sz w:val="21"/>
                <w:szCs w:val="21"/>
                <w:rtl/>
                <w:lang w:bidi="ar-EG"/>
              </w:rPr>
              <w:t xml:space="preserve"> السلامة والإجراءات الفنية لغازات التبريد القابلة للاشتعال ومنخفضة إمكانية الاحترار العالمي</w:t>
            </w:r>
          </w:p>
        </w:tc>
        <w:tc>
          <w:tcPr>
            <w:tcW w:w="850" w:type="dxa"/>
            <w:tcMar>
              <w:top w:w="0" w:type="dxa"/>
              <w:left w:w="108" w:type="dxa"/>
              <w:bottom w:w="0" w:type="dxa"/>
              <w:right w:w="108" w:type="dxa"/>
            </w:tcMar>
            <w:hideMark/>
          </w:tcPr>
          <w:p w:rsidR="00B034C6" w:rsidRPr="00D63C87" w:rsidRDefault="00B034C6" w:rsidP="00B034C6">
            <w:pPr>
              <w:bidi/>
              <w:rPr>
                <w:sz w:val="21"/>
                <w:szCs w:val="21"/>
              </w:rPr>
            </w:pPr>
            <w:r w:rsidRPr="00D63C87">
              <w:rPr>
                <w:rFonts w:hint="cs"/>
                <w:sz w:val="21"/>
                <w:szCs w:val="21"/>
                <w:rtl/>
                <w:lang w:eastAsia="zh-CN"/>
              </w:rPr>
              <w:t>اليونيدو</w:t>
            </w:r>
          </w:p>
        </w:tc>
        <w:tc>
          <w:tcPr>
            <w:tcW w:w="5483" w:type="dxa"/>
            <w:tcMar>
              <w:top w:w="0" w:type="dxa"/>
              <w:left w:w="108" w:type="dxa"/>
              <w:bottom w:w="0" w:type="dxa"/>
              <w:right w:w="108" w:type="dxa"/>
            </w:tcMar>
          </w:tcPr>
          <w:p w:rsidR="00B034C6" w:rsidRPr="00D63C87" w:rsidRDefault="004B2DF4" w:rsidP="00066F0D">
            <w:pPr>
              <w:bidi/>
              <w:jc w:val="left"/>
              <w:rPr>
                <w:sz w:val="21"/>
                <w:szCs w:val="21"/>
                <w:lang w:val="en-US" w:eastAsia="zh-CN" w:bidi="ar-EG"/>
              </w:rPr>
            </w:pPr>
            <w:r w:rsidRPr="00D63C87">
              <w:rPr>
                <w:rFonts w:hint="cs"/>
                <w:sz w:val="21"/>
                <w:szCs w:val="21"/>
                <w:rtl/>
                <w:lang w:bidi="ar-EG"/>
              </w:rPr>
              <w:t xml:space="preserve">دليل لتقييم المخاطر </w:t>
            </w:r>
            <w:r w:rsidR="00727119" w:rsidRPr="00D63C87">
              <w:rPr>
                <w:rFonts w:hint="cs"/>
                <w:sz w:val="21"/>
                <w:szCs w:val="21"/>
                <w:rtl/>
                <w:lang w:bidi="ar-EG"/>
              </w:rPr>
              <w:t>وبرنامج التدريب المرتبط به؛</w:t>
            </w:r>
            <w:r w:rsidR="007F73CA" w:rsidRPr="00D63C87">
              <w:rPr>
                <w:rFonts w:hint="cs"/>
                <w:sz w:val="21"/>
                <w:szCs w:val="21"/>
                <w:rtl/>
                <w:lang w:bidi="ar-EG"/>
              </w:rPr>
              <w:t xml:space="preserve"> تدريب 15 </w:t>
            </w:r>
            <w:r w:rsidR="00066F0D" w:rsidRPr="00D63C87">
              <w:rPr>
                <w:rFonts w:hint="cs"/>
                <w:sz w:val="21"/>
                <w:szCs w:val="21"/>
                <w:rtl/>
                <w:lang w:bidi="ar-EG"/>
              </w:rPr>
              <w:t>من ال</w:t>
            </w:r>
            <w:r w:rsidR="007F73CA" w:rsidRPr="00D63C87">
              <w:rPr>
                <w:rFonts w:hint="cs"/>
                <w:sz w:val="21"/>
                <w:szCs w:val="21"/>
                <w:rtl/>
                <w:lang w:bidi="ar-EG"/>
              </w:rPr>
              <w:t>مدرب</w:t>
            </w:r>
            <w:r w:rsidR="00066F0D" w:rsidRPr="00D63C87">
              <w:rPr>
                <w:rFonts w:hint="cs"/>
                <w:sz w:val="21"/>
                <w:szCs w:val="21"/>
                <w:rtl/>
                <w:lang w:bidi="ar-EG"/>
              </w:rPr>
              <w:t>ين</w:t>
            </w:r>
            <w:r w:rsidR="007F73CA" w:rsidRPr="00D63C87">
              <w:rPr>
                <w:rFonts w:hint="cs"/>
                <w:sz w:val="21"/>
                <w:szCs w:val="21"/>
                <w:rtl/>
                <w:lang w:bidi="ar-EG"/>
              </w:rPr>
              <w:t xml:space="preserve"> على المواد الهيدروكربونية؛</w:t>
            </w:r>
            <w:r w:rsidR="00727119" w:rsidRPr="00D63C87">
              <w:rPr>
                <w:rFonts w:hint="cs"/>
                <w:sz w:val="21"/>
                <w:szCs w:val="21"/>
                <w:rtl/>
                <w:lang w:bidi="ar-EG"/>
              </w:rPr>
              <w:t xml:space="preserve"> </w:t>
            </w:r>
            <w:r w:rsidRPr="00D63C87">
              <w:rPr>
                <w:rFonts w:hint="cs"/>
                <w:sz w:val="21"/>
                <w:szCs w:val="21"/>
                <w:rtl/>
                <w:lang w:bidi="ar-EG"/>
              </w:rPr>
              <w:t>8</w:t>
            </w:r>
            <w:r w:rsidR="00727119" w:rsidRPr="00D63C87">
              <w:rPr>
                <w:rFonts w:hint="cs"/>
                <w:sz w:val="21"/>
                <w:szCs w:val="21"/>
                <w:rtl/>
                <w:lang w:bidi="ar-EG"/>
              </w:rPr>
              <w:t xml:space="preserve"> دور</w:t>
            </w:r>
            <w:r w:rsidRPr="00D63C87">
              <w:rPr>
                <w:rFonts w:hint="cs"/>
                <w:sz w:val="21"/>
                <w:szCs w:val="21"/>
                <w:rtl/>
                <w:lang w:bidi="ar-EG"/>
              </w:rPr>
              <w:t>ات</w:t>
            </w:r>
            <w:r w:rsidR="00727119" w:rsidRPr="00D63C87">
              <w:rPr>
                <w:rFonts w:hint="cs"/>
                <w:sz w:val="21"/>
                <w:szCs w:val="21"/>
                <w:rtl/>
                <w:lang w:bidi="ar-EG"/>
              </w:rPr>
              <w:t xml:space="preserve"> تدريبية لما مجموع</w:t>
            </w:r>
            <w:r w:rsidRPr="00D63C87">
              <w:rPr>
                <w:rFonts w:hint="cs"/>
                <w:sz w:val="21"/>
                <w:szCs w:val="21"/>
                <w:rtl/>
                <w:lang w:bidi="ar-EG"/>
              </w:rPr>
              <w:t>ه</w:t>
            </w:r>
            <w:r w:rsidR="00727119" w:rsidRPr="00D63C87">
              <w:rPr>
                <w:rFonts w:hint="cs"/>
                <w:sz w:val="21"/>
                <w:szCs w:val="21"/>
                <w:rtl/>
                <w:lang w:bidi="ar-EG"/>
              </w:rPr>
              <w:t xml:space="preserve"> 2</w:t>
            </w:r>
            <w:r w:rsidRPr="00D63C87">
              <w:rPr>
                <w:rFonts w:hint="cs"/>
                <w:sz w:val="21"/>
                <w:szCs w:val="21"/>
                <w:rtl/>
                <w:lang w:bidi="ar-EG"/>
              </w:rPr>
              <w:t>0</w:t>
            </w:r>
            <w:r w:rsidR="00727119" w:rsidRPr="00D63C87">
              <w:rPr>
                <w:rFonts w:hint="cs"/>
                <w:sz w:val="21"/>
                <w:szCs w:val="21"/>
                <w:rtl/>
                <w:lang w:bidi="ar-EG"/>
              </w:rPr>
              <w:t xml:space="preserve">0 من فنيي التبريد وتكييف الهواء على مناولة </w:t>
            </w:r>
            <w:r w:rsidR="007F73CA" w:rsidRPr="00D63C87">
              <w:rPr>
                <w:rFonts w:hint="cs"/>
                <w:sz w:val="21"/>
                <w:szCs w:val="21"/>
                <w:rtl/>
                <w:lang w:bidi="ar-EG"/>
              </w:rPr>
              <w:t>المواد الهيدروكربونية</w:t>
            </w:r>
            <w:r w:rsidR="00727119" w:rsidRPr="00D63C87">
              <w:rPr>
                <w:rFonts w:hint="cs"/>
                <w:sz w:val="21"/>
                <w:szCs w:val="21"/>
                <w:rtl/>
                <w:lang w:bidi="ar-EG"/>
              </w:rPr>
              <w:t xml:space="preserve">؛ </w:t>
            </w:r>
            <w:r w:rsidRPr="00D63C87">
              <w:rPr>
                <w:rFonts w:hint="cs"/>
                <w:sz w:val="21"/>
                <w:szCs w:val="21"/>
                <w:rtl/>
                <w:lang w:bidi="ar-EG"/>
              </w:rPr>
              <w:t>وتسليم 10 حزم أدوات لتعزيز المختبرات في 10 معاهد</w:t>
            </w:r>
            <w:r w:rsidR="007F73CA" w:rsidRPr="00D63C87">
              <w:rPr>
                <w:rFonts w:hint="cs"/>
                <w:sz w:val="21"/>
                <w:szCs w:val="21"/>
                <w:rtl/>
                <w:lang w:bidi="ar-EG"/>
              </w:rPr>
              <w:t>/مدارس</w:t>
            </w:r>
            <w:r w:rsidRPr="00D63C87">
              <w:rPr>
                <w:rFonts w:hint="cs"/>
                <w:sz w:val="21"/>
                <w:szCs w:val="21"/>
                <w:rtl/>
                <w:lang w:bidi="ar-EG"/>
              </w:rPr>
              <w:t xml:space="preserve"> </w:t>
            </w:r>
            <w:r w:rsidR="007F73CA" w:rsidRPr="00D63C87">
              <w:rPr>
                <w:rFonts w:hint="cs"/>
                <w:sz w:val="21"/>
                <w:szCs w:val="21"/>
                <w:rtl/>
                <w:lang w:bidi="ar-EG"/>
              </w:rPr>
              <w:t>ال</w:t>
            </w:r>
            <w:r w:rsidRPr="00D63C87">
              <w:rPr>
                <w:rFonts w:hint="cs"/>
                <w:sz w:val="21"/>
                <w:szCs w:val="21"/>
                <w:rtl/>
                <w:lang w:bidi="ar-EG"/>
              </w:rPr>
              <w:t>تدريب</w:t>
            </w:r>
          </w:p>
        </w:tc>
        <w:tc>
          <w:tcPr>
            <w:tcW w:w="900" w:type="dxa"/>
            <w:vAlign w:val="center"/>
          </w:tcPr>
          <w:p w:rsidR="00B034C6" w:rsidRPr="007F2143" w:rsidRDefault="00B034C6" w:rsidP="00444EF2">
            <w:pPr>
              <w:ind w:right="68"/>
              <w:jc w:val="right"/>
              <w:rPr>
                <w:sz w:val="20"/>
                <w:lang w:eastAsia="zh-CN"/>
              </w:rPr>
            </w:pPr>
            <w:r w:rsidRPr="007F2143">
              <w:rPr>
                <w:sz w:val="20"/>
                <w:lang w:eastAsia="zh-CN"/>
              </w:rPr>
              <w:t>64,000</w:t>
            </w:r>
          </w:p>
        </w:tc>
      </w:tr>
      <w:tr w:rsidR="00B034C6" w:rsidRPr="007F2143" w:rsidTr="00B034C6">
        <w:trPr>
          <w:trHeight w:val="188"/>
        </w:trPr>
        <w:tc>
          <w:tcPr>
            <w:tcW w:w="2122" w:type="dxa"/>
            <w:noWrap/>
            <w:tcMar>
              <w:top w:w="0" w:type="dxa"/>
              <w:left w:w="108" w:type="dxa"/>
              <w:bottom w:w="0" w:type="dxa"/>
              <w:right w:w="108" w:type="dxa"/>
            </w:tcMar>
            <w:hideMark/>
          </w:tcPr>
          <w:p w:rsidR="00B034C6" w:rsidRPr="00D63C87" w:rsidRDefault="00B034C6" w:rsidP="00B034C6">
            <w:pPr>
              <w:bidi/>
              <w:jc w:val="left"/>
              <w:rPr>
                <w:sz w:val="21"/>
                <w:szCs w:val="21"/>
                <w:lang w:eastAsia="zh-CN"/>
              </w:rPr>
            </w:pPr>
            <w:r w:rsidRPr="00D63C87">
              <w:rPr>
                <w:rFonts w:hint="cs"/>
                <w:sz w:val="21"/>
                <w:szCs w:val="21"/>
                <w:rtl/>
                <w:lang w:bidi="ar-EG"/>
              </w:rPr>
              <w:t xml:space="preserve">تحسين شبكة </w:t>
            </w:r>
            <w:r w:rsidRPr="00D63C87">
              <w:rPr>
                <w:rFonts w:hint="cs"/>
                <w:sz w:val="21"/>
                <w:szCs w:val="21"/>
                <w:rtl/>
              </w:rPr>
              <w:t>استرداد</w:t>
            </w:r>
            <w:r w:rsidRPr="00D63C87">
              <w:rPr>
                <w:sz w:val="21"/>
                <w:szCs w:val="21"/>
                <w:rtl/>
              </w:rPr>
              <w:t xml:space="preserve"> </w:t>
            </w:r>
            <w:r w:rsidRPr="00D63C87">
              <w:rPr>
                <w:rFonts w:hint="cs"/>
                <w:sz w:val="21"/>
                <w:szCs w:val="21"/>
                <w:rtl/>
              </w:rPr>
              <w:t>غازات التبريد</w:t>
            </w:r>
            <w:r w:rsidRPr="00D63C87">
              <w:rPr>
                <w:sz w:val="21"/>
                <w:szCs w:val="21"/>
                <w:rtl/>
              </w:rPr>
              <w:t xml:space="preserve"> وإعادة تدويرها واستصلاحه</w:t>
            </w:r>
            <w:r w:rsidRPr="00D63C87">
              <w:rPr>
                <w:rFonts w:hint="cs"/>
                <w:sz w:val="21"/>
                <w:szCs w:val="21"/>
                <w:rtl/>
              </w:rPr>
              <w:t>ا</w:t>
            </w:r>
          </w:p>
        </w:tc>
        <w:tc>
          <w:tcPr>
            <w:tcW w:w="850" w:type="dxa"/>
            <w:tcMar>
              <w:top w:w="0" w:type="dxa"/>
              <w:left w:w="108" w:type="dxa"/>
              <w:bottom w:w="0" w:type="dxa"/>
              <w:right w:w="108" w:type="dxa"/>
            </w:tcMar>
            <w:hideMark/>
          </w:tcPr>
          <w:p w:rsidR="00B034C6" w:rsidRPr="00D63C87" w:rsidRDefault="00B034C6" w:rsidP="00B034C6">
            <w:pPr>
              <w:bidi/>
              <w:rPr>
                <w:sz w:val="21"/>
                <w:szCs w:val="21"/>
              </w:rPr>
            </w:pPr>
            <w:r w:rsidRPr="00D63C87">
              <w:rPr>
                <w:rFonts w:hint="cs"/>
                <w:sz w:val="21"/>
                <w:szCs w:val="21"/>
                <w:rtl/>
                <w:lang w:eastAsia="zh-CN"/>
              </w:rPr>
              <w:t>اليونيدو</w:t>
            </w:r>
          </w:p>
        </w:tc>
        <w:tc>
          <w:tcPr>
            <w:tcW w:w="5483" w:type="dxa"/>
            <w:tcMar>
              <w:top w:w="0" w:type="dxa"/>
              <w:left w:w="108" w:type="dxa"/>
              <w:bottom w:w="0" w:type="dxa"/>
              <w:right w:w="108" w:type="dxa"/>
            </w:tcMar>
          </w:tcPr>
          <w:p w:rsidR="00B034C6" w:rsidRPr="00D63C87" w:rsidRDefault="00727119" w:rsidP="004B2DF4">
            <w:pPr>
              <w:bidi/>
              <w:jc w:val="left"/>
              <w:rPr>
                <w:sz w:val="21"/>
                <w:szCs w:val="21"/>
                <w:lang w:val="en-US" w:eastAsia="zh-CN" w:bidi="ar-EG"/>
              </w:rPr>
            </w:pPr>
            <w:r w:rsidRPr="00D63C87">
              <w:rPr>
                <w:rFonts w:hint="cs"/>
                <w:sz w:val="21"/>
                <w:szCs w:val="21"/>
                <w:rtl/>
                <w:lang w:bidi="ar-EG"/>
              </w:rPr>
              <w:t>إعداد خطة أعمال لتفعيل شبكة مستدامة لاسترداد غازات التبريد وإعادة تدويرها واستصلاحها؛ وحملة لزيادة التوعية بشأن هذه الشبكة</w:t>
            </w:r>
            <w:r w:rsidRPr="00D63C87">
              <w:rPr>
                <w:rFonts w:hint="cs"/>
                <w:sz w:val="21"/>
                <w:szCs w:val="21"/>
                <w:rtl/>
                <w:lang w:val="en-US" w:eastAsia="zh-CN" w:bidi="ar-EG"/>
              </w:rPr>
              <w:t xml:space="preserve"> بما في ذلك اجتماع سنوي للفنيين والمستخدمين النهائيين</w:t>
            </w:r>
          </w:p>
        </w:tc>
        <w:tc>
          <w:tcPr>
            <w:tcW w:w="900" w:type="dxa"/>
            <w:vAlign w:val="center"/>
          </w:tcPr>
          <w:p w:rsidR="00B034C6" w:rsidRPr="007F2143" w:rsidRDefault="00B034C6" w:rsidP="00444EF2">
            <w:pPr>
              <w:ind w:right="68"/>
              <w:jc w:val="right"/>
              <w:rPr>
                <w:sz w:val="20"/>
                <w:lang w:eastAsia="zh-CN"/>
              </w:rPr>
            </w:pPr>
            <w:r w:rsidRPr="007F2143">
              <w:rPr>
                <w:sz w:val="20"/>
                <w:lang w:eastAsia="zh-CN"/>
              </w:rPr>
              <w:t>17,000</w:t>
            </w:r>
          </w:p>
        </w:tc>
      </w:tr>
      <w:tr w:rsidR="00B034C6" w:rsidRPr="007F2143" w:rsidTr="00B034C6">
        <w:trPr>
          <w:trHeight w:val="188"/>
        </w:trPr>
        <w:tc>
          <w:tcPr>
            <w:tcW w:w="2122" w:type="dxa"/>
            <w:noWrap/>
            <w:tcMar>
              <w:top w:w="0" w:type="dxa"/>
              <w:left w:w="108" w:type="dxa"/>
              <w:bottom w:w="0" w:type="dxa"/>
              <w:right w:w="108" w:type="dxa"/>
            </w:tcMar>
            <w:hideMark/>
          </w:tcPr>
          <w:p w:rsidR="00B034C6" w:rsidRPr="00D63C87" w:rsidRDefault="00B034C6" w:rsidP="00B034C6">
            <w:pPr>
              <w:bidi/>
              <w:jc w:val="left"/>
              <w:rPr>
                <w:sz w:val="21"/>
                <w:szCs w:val="21"/>
                <w:lang w:eastAsia="zh-CN" w:bidi="ar-EG"/>
              </w:rPr>
            </w:pPr>
            <w:r w:rsidRPr="00D63C87">
              <w:rPr>
                <w:rFonts w:hint="cs"/>
                <w:sz w:val="21"/>
                <w:szCs w:val="21"/>
                <w:rtl/>
                <w:lang w:bidi="ar-EG"/>
              </w:rPr>
              <w:t>المساعدة التقنية للمستخدمين النهائيين للتبريد وتكييف الهواء</w:t>
            </w:r>
          </w:p>
        </w:tc>
        <w:tc>
          <w:tcPr>
            <w:tcW w:w="850" w:type="dxa"/>
            <w:tcMar>
              <w:top w:w="0" w:type="dxa"/>
              <w:left w:w="108" w:type="dxa"/>
              <w:bottom w:w="0" w:type="dxa"/>
              <w:right w:w="108" w:type="dxa"/>
            </w:tcMar>
            <w:hideMark/>
          </w:tcPr>
          <w:p w:rsidR="00B034C6" w:rsidRPr="00D63C87" w:rsidRDefault="00B034C6" w:rsidP="00B034C6">
            <w:pPr>
              <w:bidi/>
              <w:rPr>
                <w:sz w:val="21"/>
                <w:szCs w:val="21"/>
              </w:rPr>
            </w:pPr>
            <w:r w:rsidRPr="00D63C87">
              <w:rPr>
                <w:rFonts w:hint="cs"/>
                <w:sz w:val="21"/>
                <w:szCs w:val="21"/>
                <w:rtl/>
                <w:lang w:eastAsia="zh-CN"/>
              </w:rPr>
              <w:t>اليونيدو</w:t>
            </w:r>
          </w:p>
        </w:tc>
        <w:tc>
          <w:tcPr>
            <w:tcW w:w="5483" w:type="dxa"/>
            <w:tcMar>
              <w:top w:w="0" w:type="dxa"/>
              <w:left w:w="108" w:type="dxa"/>
              <w:bottom w:w="0" w:type="dxa"/>
              <w:right w:w="108" w:type="dxa"/>
            </w:tcMar>
          </w:tcPr>
          <w:p w:rsidR="00B034C6" w:rsidRPr="00D63C87" w:rsidRDefault="004B2DF4" w:rsidP="004B2DF4">
            <w:pPr>
              <w:bidi/>
              <w:jc w:val="left"/>
              <w:rPr>
                <w:sz w:val="21"/>
                <w:szCs w:val="21"/>
                <w:lang w:val="en-US" w:eastAsia="zh-CN" w:bidi="ar-EG"/>
              </w:rPr>
            </w:pPr>
            <w:r w:rsidRPr="00D63C87">
              <w:rPr>
                <w:rFonts w:hint="cs"/>
                <w:sz w:val="21"/>
                <w:szCs w:val="21"/>
                <w:rtl/>
                <w:lang w:bidi="ar-EG"/>
              </w:rPr>
              <w:t>تنفيذ مشروع "للتسربات الصفرية" مع أحد كبار مستهلكي غازات التبريد في قطاع التبريد الصناعي؛ ودليل للرقابة على التسرب؛</w:t>
            </w:r>
            <w:r w:rsidR="00727119" w:rsidRPr="00D63C87">
              <w:rPr>
                <w:rFonts w:hint="cs"/>
                <w:sz w:val="21"/>
                <w:szCs w:val="21"/>
                <w:rtl/>
                <w:lang w:bidi="ar-EG"/>
              </w:rPr>
              <w:t xml:space="preserve"> وحلق</w:t>
            </w:r>
            <w:r w:rsidRPr="00D63C87">
              <w:rPr>
                <w:rFonts w:hint="cs"/>
                <w:sz w:val="21"/>
                <w:szCs w:val="21"/>
                <w:rtl/>
                <w:lang w:bidi="ar-EG"/>
              </w:rPr>
              <w:t>ة</w:t>
            </w:r>
            <w:r w:rsidR="00727119" w:rsidRPr="00D63C87">
              <w:rPr>
                <w:rFonts w:hint="cs"/>
                <w:sz w:val="21"/>
                <w:szCs w:val="21"/>
                <w:rtl/>
                <w:lang w:bidi="ar-EG"/>
              </w:rPr>
              <w:t xml:space="preserve"> دراسية </w:t>
            </w:r>
            <w:r w:rsidRPr="00D63C87">
              <w:rPr>
                <w:rFonts w:hint="cs"/>
                <w:sz w:val="21"/>
                <w:szCs w:val="21"/>
                <w:rtl/>
                <w:lang w:bidi="ar-EG"/>
              </w:rPr>
              <w:t>للمستخدمين النهائيين لزيادة التوعية بالممارسات الجيدة للتبريد والتكنولوجيات البديلة</w:t>
            </w:r>
            <w:r w:rsidR="00727119" w:rsidRPr="00D63C87">
              <w:rPr>
                <w:rFonts w:hint="cs"/>
                <w:sz w:val="21"/>
                <w:szCs w:val="21"/>
                <w:rtl/>
                <w:lang w:bidi="ar-EG"/>
              </w:rPr>
              <w:t xml:space="preserve"> </w:t>
            </w:r>
          </w:p>
        </w:tc>
        <w:tc>
          <w:tcPr>
            <w:tcW w:w="900" w:type="dxa"/>
            <w:vAlign w:val="center"/>
          </w:tcPr>
          <w:p w:rsidR="00B034C6" w:rsidRPr="007F2143" w:rsidRDefault="00B034C6" w:rsidP="00444EF2">
            <w:pPr>
              <w:ind w:right="68"/>
              <w:jc w:val="right"/>
              <w:rPr>
                <w:sz w:val="20"/>
                <w:lang w:eastAsia="zh-CN"/>
              </w:rPr>
            </w:pPr>
            <w:r w:rsidRPr="007F2143">
              <w:rPr>
                <w:sz w:val="20"/>
                <w:lang w:eastAsia="zh-CN"/>
              </w:rPr>
              <w:t>27,000</w:t>
            </w:r>
          </w:p>
        </w:tc>
      </w:tr>
      <w:tr w:rsidR="00B034C6" w:rsidRPr="007F2143" w:rsidTr="00B034C6">
        <w:trPr>
          <w:trHeight w:val="188"/>
        </w:trPr>
        <w:tc>
          <w:tcPr>
            <w:tcW w:w="2122" w:type="dxa"/>
            <w:noWrap/>
            <w:tcMar>
              <w:top w:w="0" w:type="dxa"/>
              <w:left w:w="108" w:type="dxa"/>
              <w:bottom w:w="0" w:type="dxa"/>
              <w:right w:w="108" w:type="dxa"/>
            </w:tcMar>
            <w:hideMark/>
          </w:tcPr>
          <w:p w:rsidR="00B034C6" w:rsidRPr="00D63C87" w:rsidRDefault="00B034C6" w:rsidP="00B034C6">
            <w:pPr>
              <w:bidi/>
              <w:jc w:val="left"/>
              <w:rPr>
                <w:sz w:val="21"/>
                <w:szCs w:val="21"/>
                <w:lang w:eastAsia="zh-CN" w:bidi="ar-EG"/>
              </w:rPr>
            </w:pPr>
            <w:r w:rsidRPr="00D63C87">
              <w:rPr>
                <w:rFonts w:hint="cs"/>
                <w:sz w:val="21"/>
                <w:szCs w:val="21"/>
                <w:rtl/>
                <w:lang w:bidi="ar-EG"/>
              </w:rPr>
              <w:t>التوزيع وزيادة التوعية</w:t>
            </w:r>
          </w:p>
        </w:tc>
        <w:tc>
          <w:tcPr>
            <w:tcW w:w="850" w:type="dxa"/>
            <w:tcMar>
              <w:top w:w="0" w:type="dxa"/>
              <w:left w:w="108" w:type="dxa"/>
              <w:bottom w:w="0" w:type="dxa"/>
              <w:right w:w="108" w:type="dxa"/>
            </w:tcMar>
            <w:hideMark/>
          </w:tcPr>
          <w:p w:rsidR="00B034C6" w:rsidRPr="00D63C87" w:rsidRDefault="00B034C6" w:rsidP="00B034C6">
            <w:pPr>
              <w:bidi/>
              <w:rPr>
                <w:sz w:val="21"/>
                <w:szCs w:val="21"/>
              </w:rPr>
            </w:pPr>
            <w:r w:rsidRPr="00D63C87">
              <w:rPr>
                <w:rFonts w:hint="cs"/>
                <w:sz w:val="21"/>
                <w:szCs w:val="21"/>
                <w:rtl/>
                <w:lang w:eastAsia="zh-CN"/>
              </w:rPr>
              <w:t>اليونيدو</w:t>
            </w:r>
          </w:p>
        </w:tc>
        <w:tc>
          <w:tcPr>
            <w:tcW w:w="5483" w:type="dxa"/>
            <w:tcMar>
              <w:top w:w="0" w:type="dxa"/>
              <w:left w:w="108" w:type="dxa"/>
              <w:bottom w:w="0" w:type="dxa"/>
              <w:right w:w="108" w:type="dxa"/>
            </w:tcMar>
          </w:tcPr>
          <w:p w:rsidR="00B034C6" w:rsidRPr="00D63C87" w:rsidRDefault="00727119" w:rsidP="00C24867">
            <w:pPr>
              <w:bidi/>
              <w:jc w:val="left"/>
              <w:rPr>
                <w:sz w:val="21"/>
                <w:szCs w:val="21"/>
                <w:lang w:val="en-US" w:eastAsia="zh-CN" w:bidi="ar-EG"/>
              </w:rPr>
            </w:pPr>
            <w:r w:rsidRPr="00D63C87">
              <w:rPr>
                <w:rFonts w:hint="cs"/>
                <w:sz w:val="21"/>
                <w:szCs w:val="21"/>
                <w:rtl/>
                <w:lang w:bidi="ar-EG"/>
              </w:rPr>
              <w:t>حملة تستهدف فنيي خدمة التبريد وتكييف الهواء والمستخدمين النهائيين بشأن الاستهلاك الرشيد للمواد الهيدروكلوروفلوروكربونية؛ والمشاركة في معرضين تجاريين ومؤتمرات؛ وتوزيع 3,000 كتيب على فنيي التبريد وتكييف الهواء والطلاب</w:t>
            </w:r>
          </w:p>
        </w:tc>
        <w:tc>
          <w:tcPr>
            <w:tcW w:w="900" w:type="dxa"/>
            <w:vAlign w:val="center"/>
          </w:tcPr>
          <w:p w:rsidR="00B034C6" w:rsidRPr="007F2143" w:rsidRDefault="00B034C6" w:rsidP="00444EF2">
            <w:pPr>
              <w:ind w:right="68"/>
              <w:jc w:val="right"/>
              <w:rPr>
                <w:sz w:val="20"/>
                <w:lang w:eastAsia="zh-CN"/>
              </w:rPr>
            </w:pPr>
            <w:r w:rsidRPr="007F2143">
              <w:rPr>
                <w:sz w:val="20"/>
                <w:lang w:eastAsia="zh-CN"/>
              </w:rPr>
              <w:t>8,000</w:t>
            </w:r>
          </w:p>
        </w:tc>
      </w:tr>
      <w:tr w:rsidR="00B034C6" w:rsidRPr="007F2143" w:rsidTr="00B034C6">
        <w:trPr>
          <w:trHeight w:val="188"/>
        </w:trPr>
        <w:tc>
          <w:tcPr>
            <w:tcW w:w="2122" w:type="dxa"/>
            <w:tcBorders>
              <w:bottom w:val="single" w:sz="4" w:space="0" w:color="auto"/>
            </w:tcBorders>
            <w:noWrap/>
            <w:tcMar>
              <w:top w:w="0" w:type="dxa"/>
              <w:left w:w="108" w:type="dxa"/>
              <w:bottom w:w="0" w:type="dxa"/>
              <w:right w:w="108" w:type="dxa"/>
            </w:tcMar>
            <w:hideMark/>
          </w:tcPr>
          <w:p w:rsidR="00B034C6" w:rsidRPr="00D63C87" w:rsidRDefault="00B034C6" w:rsidP="00B034C6">
            <w:pPr>
              <w:bidi/>
              <w:jc w:val="left"/>
              <w:rPr>
                <w:sz w:val="21"/>
                <w:szCs w:val="21"/>
                <w:lang w:eastAsia="zh-CN"/>
              </w:rPr>
            </w:pPr>
            <w:r w:rsidRPr="00D63C87">
              <w:rPr>
                <w:rFonts w:hint="cs"/>
                <w:sz w:val="21"/>
                <w:szCs w:val="21"/>
                <w:rtl/>
                <w:lang w:eastAsia="zh-CN"/>
              </w:rPr>
              <w:t>الرصد والإبلاغ</w:t>
            </w:r>
          </w:p>
        </w:tc>
        <w:tc>
          <w:tcPr>
            <w:tcW w:w="850" w:type="dxa"/>
            <w:tcBorders>
              <w:bottom w:val="single" w:sz="4" w:space="0" w:color="auto"/>
            </w:tcBorders>
            <w:tcMar>
              <w:top w:w="0" w:type="dxa"/>
              <w:left w:w="108" w:type="dxa"/>
              <w:bottom w:w="0" w:type="dxa"/>
              <w:right w:w="108" w:type="dxa"/>
            </w:tcMar>
            <w:hideMark/>
          </w:tcPr>
          <w:p w:rsidR="00B034C6" w:rsidRPr="00D63C87" w:rsidRDefault="00B034C6" w:rsidP="00B034C6">
            <w:pPr>
              <w:bidi/>
              <w:rPr>
                <w:sz w:val="21"/>
                <w:szCs w:val="21"/>
              </w:rPr>
            </w:pPr>
            <w:r w:rsidRPr="00D63C87">
              <w:rPr>
                <w:rFonts w:hint="cs"/>
                <w:sz w:val="21"/>
                <w:szCs w:val="21"/>
                <w:rtl/>
                <w:lang w:eastAsia="zh-CN"/>
              </w:rPr>
              <w:t>اليونيدو</w:t>
            </w:r>
          </w:p>
        </w:tc>
        <w:tc>
          <w:tcPr>
            <w:tcW w:w="5483" w:type="dxa"/>
            <w:tcBorders>
              <w:bottom w:val="single" w:sz="4" w:space="0" w:color="auto"/>
            </w:tcBorders>
            <w:tcMar>
              <w:top w:w="0" w:type="dxa"/>
              <w:left w:w="108" w:type="dxa"/>
              <w:bottom w:w="0" w:type="dxa"/>
              <w:right w:w="108" w:type="dxa"/>
            </w:tcMar>
          </w:tcPr>
          <w:p w:rsidR="00B034C6" w:rsidRPr="00D63C87" w:rsidRDefault="00727119" w:rsidP="004B2DF4">
            <w:pPr>
              <w:bidi/>
              <w:jc w:val="left"/>
              <w:rPr>
                <w:sz w:val="21"/>
                <w:szCs w:val="21"/>
                <w:lang w:val="en-US" w:eastAsia="zh-CN" w:bidi="ar-EG"/>
              </w:rPr>
            </w:pPr>
            <w:r w:rsidRPr="00D63C87">
              <w:rPr>
                <w:rFonts w:hint="cs"/>
                <w:sz w:val="21"/>
                <w:szCs w:val="21"/>
                <w:rtl/>
                <w:lang w:val="en-US" w:bidi="ar-EG"/>
              </w:rPr>
              <w:t>الموظفون والخبراء الاستشاريون المحليون (</w:t>
            </w:r>
            <w:r w:rsidRPr="00D63C87">
              <w:rPr>
                <w:sz w:val="21"/>
                <w:szCs w:val="21"/>
                <w:lang w:val="en-US" w:bidi="ar-EG"/>
              </w:rPr>
              <w:t>9,865</w:t>
            </w:r>
            <w:r w:rsidRPr="00D63C87">
              <w:rPr>
                <w:rFonts w:hint="cs"/>
                <w:sz w:val="21"/>
                <w:szCs w:val="21"/>
                <w:rtl/>
                <w:lang w:val="en-US" w:bidi="ar-EG"/>
              </w:rPr>
              <w:t xml:space="preserve"> دولارا أمريكيا) وزيارات للرصد (</w:t>
            </w:r>
            <w:r w:rsidR="00C24867" w:rsidRPr="00D63C87">
              <w:rPr>
                <w:sz w:val="21"/>
                <w:szCs w:val="21"/>
                <w:lang w:val="en-US" w:bidi="ar-EG"/>
              </w:rPr>
              <w:t>12</w:t>
            </w:r>
            <w:r w:rsidRPr="00D63C87">
              <w:rPr>
                <w:sz w:val="21"/>
                <w:szCs w:val="21"/>
                <w:lang w:val="en-US" w:bidi="ar-EG"/>
              </w:rPr>
              <w:t>,</w:t>
            </w:r>
            <w:r w:rsidR="00C24867" w:rsidRPr="00D63C87">
              <w:rPr>
                <w:sz w:val="21"/>
                <w:szCs w:val="21"/>
                <w:lang w:val="en-US" w:bidi="ar-EG"/>
              </w:rPr>
              <w:t>135</w:t>
            </w:r>
            <w:r w:rsidRPr="00D63C87">
              <w:rPr>
                <w:rFonts w:hint="cs"/>
                <w:sz w:val="21"/>
                <w:szCs w:val="21"/>
                <w:rtl/>
                <w:lang w:val="en-US" w:bidi="ar-EG"/>
              </w:rPr>
              <w:t xml:space="preserve"> دولارا أمريكيا).</w:t>
            </w:r>
          </w:p>
        </w:tc>
        <w:tc>
          <w:tcPr>
            <w:tcW w:w="900" w:type="dxa"/>
            <w:tcBorders>
              <w:bottom w:val="single" w:sz="4" w:space="0" w:color="auto"/>
            </w:tcBorders>
            <w:vAlign w:val="center"/>
          </w:tcPr>
          <w:p w:rsidR="00B034C6" w:rsidRPr="007F2143" w:rsidRDefault="00B034C6" w:rsidP="00444EF2">
            <w:pPr>
              <w:ind w:right="68"/>
              <w:jc w:val="right"/>
              <w:rPr>
                <w:sz w:val="20"/>
                <w:lang w:eastAsia="zh-CN"/>
              </w:rPr>
            </w:pPr>
            <w:r w:rsidRPr="007F2143">
              <w:rPr>
                <w:sz w:val="20"/>
                <w:lang w:eastAsia="zh-CN"/>
              </w:rPr>
              <w:t>22,000</w:t>
            </w:r>
          </w:p>
        </w:tc>
      </w:tr>
      <w:tr w:rsidR="00B034C6" w:rsidRPr="007F2143" w:rsidTr="00B034C6">
        <w:trPr>
          <w:trHeight w:val="43"/>
        </w:trPr>
        <w:tc>
          <w:tcPr>
            <w:tcW w:w="2122" w:type="dxa"/>
            <w:noWrap/>
            <w:tcMar>
              <w:top w:w="0" w:type="dxa"/>
              <w:left w:w="108" w:type="dxa"/>
              <w:bottom w:w="0" w:type="dxa"/>
              <w:right w:w="108" w:type="dxa"/>
            </w:tcMar>
            <w:vAlign w:val="center"/>
            <w:hideMark/>
          </w:tcPr>
          <w:p w:rsidR="00B034C6" w:rsidRPr="00D63C87" w:rsidRDefault="00B034C6" w:rsidP="00B034C6">
            <w:pPr>
              <w:bidi/>
              <w:jc w:val="left"/>
              <w:rPr>
                <w:sz w:val="21"/>
                <w:szCs w:val="21"/>
              </w:rPr>
            </w:pPr>
            <w:r w:rsidRPr="00D63C87">
              <w:rPr>
                <w:rFonts w:hint="cs"/>
                <w:b/>
                <w:bCs/>
                <w:sz w:val="21"/>
                <w:szCs w:val="21"/>
                <w:rtl/>
                <w:lang w:eastAsia="zh-CN"/>
              </w:rPr>
              <w:t>المجموع</w:t>
            </w:r>
          </w:p>
        </w:tc>
        <w:tc>
          <w:tcPr>
            <w:tcW w:w="850" w:type="dxa"/>
            <w:tcMar>
              <w:top w:w="0" w:type="dxa"/>
              <w:left w:w="108" w:type="dxa"/>
              <w:bottom w:w="0" w:type="dxa"/>
              <w:right w:w="108" w:type="dxa"/>
            </w:tcMar>
            <w:vAlign w:val="center"/>
            <w:hideMark/>
          </w:tcPr>
          <w:p w:rsidR="00B034C6" w:rsidRPr="00D63C87" w:rsidRDefault="00B034C6" w:rsidP="00444EF2">
            <w:pPr>
              <w:ind w:right="-297"/>
              <w:rPr>
                <w:sz w:val="21"/>
                <w:szCs w:val="21"/>
              </w:rPr>
            </w:pPr>
          </w:p>
        </w:tc>
        <w:tc>
          <w:tcPr>
            <w:tcW w:w="5483" w:type="dxa"/>
            <w:tcMar>
              <w:top w:w="0" w:type="dxa"/>
              <w:left w:w="108" w:type="dxa"/>
              <w:bottom w:w="0" w:type="dxa"/>
              <w:right w:w="108" w:type="dxa"/>
            </w:tcMar>
            <w:vAlign w:val="center"/>
          </w:tcPr>
          <w:p w:rsidR="00B034C6" w:rsidRPr="00D63C87" w:rsidRDefault="00B034C6" w:rsidP="00444EF2">
            <w:pPr>
              <w:ind w:right="-297"/>
              <w:rPr>
                <w:b/>
                <w:sz w:val="21"/>
                <w:szCs w:val="21"/>
                <w:lang w:eastAsia="zh-CN"/>
              </w:rPr>
            </w:pPr>
          </w:p>
        </w:tc>
        <w:tc>
          <w:tcPr>
            <w:tcW w:w="900" w:type="dxa"/>
            <w:vAlign w:val="center"/>
          </w:tcPr>
          <w:p w:rsidR="00B034C6" w:rsidRPr="007F2143" w:rsidRDefault="00B034C6" w:rsidP="00444EF2">
            <w:pPr>
              <w:ind w:right="68"/>
              <w:jc w:val="right"/>
              <w:rPr>
                <w:b/>
                <w:bCs/>
                <w:sz w:val="20"/>
                <w:lang w:eastAsia="zh-CN"/>
              </w:rPr>
            </w:pPr>
            <w:r w:rsidRPr="007F2143">
              <w:rPr>
                <w:b/>
                <w:bCs/>
                <w:sz w:val="20"/>
                <w:lang w:eastAsia="zh-CN"/>
              </w:rPr>
              <w:t>223,500</w:t>
            </w:r>
          </w:p>
        </w:tc>
      </w:tr>
    </w:tbl>
    <w:p w:rsidR="00517F77" w:rsidRDefault="00517F77" w:rsidP="00517F77">
      <w:pPr>
        <w:pStyle w:val="ListParagraph"/>
        <w:bidi/>
        <w:ind w:left="0"/>
        <w:contextualSpacing w:val="0"/>
        <w:jc w:val="both"/>
        <w:rPr>
          <w:rFonts w:ascii="Times New Roman" w:hAnsi="Times New Roman" w:cs="Times New Roman"/>
          <w:sz w:val="22"/>
          <w:szCs w:val="22"/>
          <w:rtl/>
          <w:lang w:bidi="ar-EG"/>
        </w:rPr>
      </w:pPr>
    </w:p>
    <w:p w:rsidR="00517F77" w:rsidRPr="00517F77" w:rsidRDefault="00517F77" w:rsidP="00517F77">
      <w:pPr>
        <w:pStyle w:val="ListParagraph"/>
        <w:bidi/>
        <w:ind w:left="0"/>
        <w:contextualSpacing w:val="0"/>
        <w:jc w:val="both"/>
        <w:rPr>
          <w:rFonts w:ascii="Times New Roman" w:hAnsi="Times New Roman" w:cs="Times New Roman"/>
          <w:sz w:val="22"/>
          <w:szCs w:val="22"/>
          <w:lang w:bidi="ar-EG"/>
        </w:rPr>
      </w:pPr>
    </w:p>
    <w:p w:rsidR="00517F77" w:rsidRPr="00CA3A97" w:rsidRDefault="0018109B" w:rsidP="00CA3A97">
      <w:pPr>
        <w:pStyle w:val="ListParagraph"/>
        <w:bidi/>
        <w:spacing w:after="240"/>
        <w:ind w:left="0"/>
        <w:contextualSpacing w:val="0"/>
        <w:jc w:val="both"/>
        <w:rPr>
          <w:rFonts w:ascii="Times New Roman" w:hAnsi="Times New Roman" w:cs="Times New Roman"/>
          <w:sz w:val="26"/>
          <w:szCs w:val="26"/>
          <w:u w:val="single"/>
          <w:lang w:bidi="ar-EG"/>
        </w:rPr>
      </w:pPr>
      <w:r>
        <w:rPr>
          <w:rFonts w:ascii="Times New Roman" w:hAnsi="Times New Roman" w:cs="Times New Roman" w:hint="cs"/>
          <w:sz w:val="26"/>
          <w:szCs w:val="26"/>
          <w:u w:val="single"/>
          <w:rtl/>
          <w:lang w:bidi="ar-EG"/>
        </w:rPr>
        <w:t>الأثر على ا</w:t>
      </w:r>
      <w:r w:rsidR="00CA3A97" w:rsidRPr="00CA3A97">
        <w:rPr>
          <w:rFonts w:ascii="Times New Roman" w:hAnsi="Times New Roman" w:cs="Times New Roman" w:hint="cs"/>
          <w:sz w:val="26"/>
          <w:szCs w:val="26"/>
          <w:u w:val="single"/>
          <w:rtl/>
          <w:lang w:bidi="ar-EG"/>
        </w:rPr>
        <w:t>لمناخ</w:t>
      </w:r>
    </w:p>
    <w:p w:rsidR="00517F77" w:rsidRDefault="00950E94" w:rsidP="00D63C87">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ست</w:t>
      </w:r>
      <w:r w:rsidR="00D63C87">
        <w:rPr>
          <w:rFonts w:ascii="Times New Roman" w:hAnsi="Times New Roman" w:cs="Times New Roman" w:hint="cs"/>
          <w:sz w:val="26"/>
          <w:szCs w:val="26"/>
          <w:rtl/>
          <w:lang w:bidi="ar-EG"/>
        </w:rPr>
        <w:t>ؤدي</w:t>
      </w:r>
      <w:r>
        <w:rPr>
          <w:rFonts w:ascii="Times New Roman" w:hAnsi="Times New Roman" w:cs="Times New Roman" w:hint="cs"/>
          <w:sz w:val="26"/>
          <w:szCs w:val="26"/>
          <w:rtl/>
          <w:lang w:bidi="ar-EG"/>
        </w:rPr>
        <w:t xml:space="preserve"> الأنشطة المقترحة في قطاع الخدمة، التي تشمل احتواء أفضل لغازات التبريد من خلال التدريب وتوفير المعدات، </w:t>
      </w:r>
      <w:r w:rsidR="00B050E9">
        <w:rPr>
          <w:rFonts w:ascii="Times New Roman" w:hAnsi="Times New Roman" w:cs="Times New Roman" w:hint="cs"/>
          <w:sz w:val="26"/>
          <w:szCs w:val="26"/>
          <w:rtl/>
          <w:lang w:bidi="ar-EG"/>
        </w:rPr>
        <w:t>ب</w:t>
      </w:r>
      <w:r>
        <w:rPr>
          <w:rFonts w:ascii="Times New Roman" w:hAnsi="Times New Roman" w:cs="Times New Roman" w:hint="cs"/>
          <w:sz w:val="26"/>
          <w:szCs w:val="26"/>
          <w:rtl/>
          <w:lang w:bidi="ar-EG"/>
        </w:rPr>
        <w:t xml:space="preserve">تخفيض كمية الهيدروكلوروفلوروكربون-22 المستخدم لخدمة التبريد وتكييف الهواء. </w:t>
      </w:r>
      <w:r w:rsidR="00641E4A">
        <w:rPr>
          <w:rFonts w:ascii="Times New Roman" w:hAnsi="Times New Roman" w:cs="Times New Roman" w:hint="cs"/>
          <w:sz w:val="26"/>
          <w:szCs w:val="26"/>
          <w:rtl/>
          <w:lang w:bidi="ar-EG"/>
        </w:rPr>
        <w:t xml:space="preserve">والانبعاثات التي لا يتم بثها لكل كيلوغرام من الهيدروكلوروفلوروكربون-22 نتيجة </w:t>
      </w:r>
      <w:r w:rsidR="00D63C87">
        <w:rPr>
          <w:rFonts w:ascii="Times New Roman" w:hAnsi="Times New Roman" w:cs="Times New Roman" w:hint="cs"/>
          <w:sz w:val="26"/>
          <w:szCs w:val="26"/>
          <w:rtl/>
          <w:lang w:bidi="ar-EG"/>
        </w:rPr>
        <w:t>لم</w:t>
      </w:r>
      <w:r w:rsidR="00641E4A">
        <w:rPr>
          <w:rFonts w:ascii="Times New Roman" w:hAnsi="Times New Roman" w:cs="Times New Roman" w:hint="cs"/>
          <w:sz w:val="26"/>
          <w:szCs w:val="26"/>
          <w:rtl/>
          <w:lang w:bidi="ar-EG"/>
        </w:rPr>
        <w:t xml:space="preserve">مارسات التبريد الأفضل تؤدي إلى وفورات </w:t>
      </w:r>
      <w:r w:rsidR="00D63C87">
        <w:rPr>
          <w:rFonts w:ascii="Times New Roman" w:hAnsi="Times New Roman" w:cs="Times New Roman" w:hint="cs"/>
          <w:sz w:val="26"/>
          <w:szCs w:val="26"/>
          <w:rtl/>
          <w:lang w:bidi="ar-EG"/>
        </w:rPr>
        <w:t>تبلغ</w:t>
      </w:r>
      <w:r w:rsidR="00641E4A">
        <w:rPr>
          <w:rFonts w:ascii="Times New Roman" w:hAnsi="Times New Roman" w:cs="Times New Roman" w:hint="cs"/>
          <w:sz w:val="26"/>
          <w:szCs w:val="26"/>
          <w:rtl/>
          <w:lang w:bidi="ar-EG"/>
        </w:rPr>
        <w:t xml:space="preserve"> حوالي </w:t>
      </w:r>
      <w:r w:rsidR="00641E4A" w:rsidRPr="001521F6">
        <w:rPr>
          <w:rFonts w:ascii="Times New Roman" w:hAnsi="Times New Roman" w:cs="Times New Roman"/>
          <w:lang w:bidi="ar-EG"/>
        </w:rPr>
        <w:t>1.8</w:t>
      </w:r>
      <w:r w:rsidR="00641E4A">
        <w:rPr>
          <w:rFonts w:ascii="Times New Roman" w:hAnsi="Times New Roman" w:cs="Times New Roman" w:hint="cs"/>
          <w:sz w:val="26"/>
          <w:szCs w:val="26"/>
          <w:rtl/>
          <w:lang w:bidi="ar-EG"/>
        </w:rPr>
        <w:t xml:space="preserve"> طن من مكافئ ثاني أكسيد الكربون. وتشير الأنشطة المزمعة </w:t>
      </w:r>
      <w:r w:rsidR="00D63C87">
        <w:rPr>
          <w:rFonts w:ascii="Times New Roman" w:hAnsi="Times New Roman" w:cs="Times New Roman" w:hint="cs"/>
          <w:sz w:val="26"/>
          <w:szCs w:val="26"/>
          <w:rtl/>
          <w:lang w:bidi="ar-EG"/>
        </w:rPr>
        <w:t>بواسطة</w:t>
      </w:r>
      <w:r w:rsidR="00641E4A">
        <w:rPr>
          <w:rFonts w:ascii="Times New Roman" w:hAnsi="Times New Roman" w:cs="Times New Roman" w:hint="cs"/>
          <w:sz w:val="26"/>
          <w:szCs w:val="26"/>
          <w:rtl/>
          <w:lang w:bidi="ar-EG"/>
        </w:rPr>
        <w:t xml:space="preserve"> حكومة هندوراس، بما في ذلك الجهود التي تبذلها للتشجيع على البدائل منخفضة إمكانية الاحترار العالمي، وتكنولوجيا كفاءة استخدام الطاقة، والتدريب على الممارسات الجيدة للتبريد بما في ذلك استرداد غازات التبريد وإعادة استخدامها، تشير إلى أن تنفيذ خطة إدارة إزالة المواد الهيدروكلوروفلوروكربونية سيخفض انبعاثات غازات التبريد في الغلاف الجوي، مما يؤدي إلى منافع للمناخ.</w:t>
      </w:r>
    </w:p>
    <w:p w:rsidR="00517F77" w:rsidRPr="00CA3A97" w:rsidRDefault="00CA3A97" w:rsidP="00CA3A97">
      <w:pPr>
        <w:pStyle w:val="ListParagraph"/>
        <w:bidi/>
        <w:spacing w:after="240"/>
        <w:ind w:left="0"/>
        <w:contextualSpacing w:val="0"/>
        <w:jc w:val="both"/>
        <w:rPr>
          <w:rFonts w:ascii="Times New Roman" w:hAnsi="Times New Roman" w:cs="Times New Roman"/>
          <w:b/>
          <w:bCs/>
          <w:sz w:val="26"/>
          <w:szCs w:val="26"/>
          <w:lang w:bidi="ar-EG"/>
        </w:rPr>
      </w:pPr>
      <w:r w:rsidRPr="00CA3A97">
        <w:rPr>
          <w:rFonts w:ascii="Times New Roman" w:hAnsi="Times New Roman" w:cs="Times New Roman" w:hint="cs"/>
          <w:b/>
          <w:bCs/>
          <w:sz w:val="26"/>
          <w:szCs w:val="26"/>
          <w:rtl/>
          <w:lang w:bidi="ar-EG"/>
        </w:rPr>
        <w:t>التمويل المشترك</w:t>
      </w:r>
    </w:p>
    <w:p w:rsidR="00517F77" w:rsidRDefault="00641E4A" w:rsidP="00D63C87">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على الرغم من عدم إدراج تقديرات </w:t>
      </w:r>
      <w:r w:rsidR="00D63C87">
        <w:rPr>
          <w:rFonts w:ascii="Times New Roman" w:hAnsi="Times New Roman" w:cs="Times New Roman" w:hint="cs"/>
          <w:sz w:val="26"/>
          <w:szCs w:val="26"/>
          <w:rtl/>
          <w:lang w:bidi="ar-EG"/>
        </w:rPr>
        <w:t>ل</w:t>
      </w:r>
      <w:r>
        <w:rPr>
          <w:rFonts w:ascii="Times New Roman" w:hAnsi="Times New Roman" w:cs="Times New Roman" w:hint="cs"/>
          <w:sz w:val="26"/>
          <w:szCs w:val="26"/>
          <w:rtl/>
          <w:lang w:bidi="ar-EG"/>
        </w:rPr>
        <w:t>مستوى التمويل المشترك في خطة إدارة إزالة المواد الهيدروكلوروفلوروكربونية، أشارت اليونيدو إلى أن مرافق التدريب، والمعلمين والأدوات لبرنامج التدريب على التبريد وتكييف الهواء سيتم تقديمه</w:t>
      </w:r>
      <w:r w:rsidR="00D63C87">
        <w:rPr>
          <w:rFonts w:ascii="Times New Roman" w:hAnsi="Times New Roman" w:cs="Times New Roman" w:hint="cs"/>
          <w:sz w:val="26"/>
          <w:szCs w:val="26"/>
          <w:rtl/>
          <w:lang w:bidi="ar-EG"/>
        </w:rPr>
        <w:t>ا</w:t>
      </w:r>
      <w:r>
        <w:rPr>
          <w:rFonts w:ascii="Times New Roman" w:hAnsi="Times New Roman" w:cs="Times New Roman" w:hint="cs"/>
          <w:sz w:val="26"/>
          <w:szCs w:val="26"/>
          <w:rtl/>
          <w:lang w:bidi="ar-EG"/>
        </w:rPr>
        <w:t xml:space="preserve"> بواسطة معاهد التدريب المهني وأن هيئة ترخي</w:t>
      </w:r>
      <w:r w:rsidR="00D63C87">
        <w:rPr>
          <w:rFonts w:ascii="Times New Roman" w:hAnsi="Times New Roman" w:cs="Times New Roman" w:hint="cs"/>
          <w:sz w:val="26"/>
          <w:szCs w:val="26"/>
          <w:rtl/>
          <w:lang w:bidi="ar-EG"/>
        </w:rPr>
        <w:t>ص</w:t>
      </w:r>
      <w:r>
        <w:rPr>
          <w:rFonts w:ascii="Times New Roman" w:hAnsi="Times New Roman" w:cs="Times New Roman" w:hint="cs"/>
          <w:sz w:val="26"/>
          <w:szCs w:val="26"/>
          <w:rtl/>
          <w:lang w:bidi="ar-EG"/>
        </w:rPr>
        <w:t xml:space="preserve"> التبريد وتكييف الهواء،</w:t>
      </w:r>
      <w:r w:rsidR="00D63C87">
        <w:rPr>
          <w:rFonts w:ascii="Times New Roman" w:hAnsi="Times New Roman" w:cs="Times New Roman" w:hint="cs"/>
          <w:sz w:val="26"/>
          <w:szCs w:val="26"/>
          <w:rtl/>
          <w:lang w:bidi="ar-EG"/>
        </w:rPr>
        <w:t xml:space="preserve"> وهي</w:t>
      </w:r>
      <w:r>
        <w:rPr>
          <w:rFonts w:ascii="Times New Roman" w:hAnsi="Times New Roman" w:cs="Times New Roman" w:hint="cs"/>
          <w:sz w:val="26"/>
          <w:szCs w:val="26"/>
          <w:rtl/>
          <w:lang w:bidi="ar-EG"/>
        </w:rPr>
        <w:t xml:space="preserve"> المعهد الفني للتدريب، سيغطي مرتبات القائمين بالتقييم لنظام الترخيص. وأشارت اليونيدو كذلك إلى أن تكاليف التشغيل والتكاليف الإدارية لمراكز </w:t>
      </w:r>
      <w:r>
        <w:rPr>
          <w:rFonts w:hint="cs"/>
          <w:sz w:val="26"/>
          <w:szCs w:val="26"/>
          <w:rtl/>
          <w:lang w:bidi="ar-EG"/>
        </w:rPr>
        <w:t>استرداد غازات التبريد وإعادة تدويرها واستصلاحها</w:t>
      </w:r>
      <w:r>
        <w:rPr>
          <w:rFonts w:ascii="Times New Roman" w:hAnsi="Times New Roman" w:cs="Times New Roman" w:hint="cs"/>
          <w:sz w:val="26"/>
          <w:szCs w:val="26"/>
          <w:rtl/>
          <w:lang w:bidi="ar-EG"/>
        </w:rPr>
        <w:t xml:space="preserve"> سيتم تغطيتها بواسطة المراكز نفسها، وبالنسبة لتنفيذ المشروعات التجريبية الأربعة للتحويل، سيسهم المستفيدون بنسبة كبيرة من تكاليف التحويل. وسوف تستخدم التركيبات التجارية والصناعية المتبقية للتبريد وتكييف الهواء معدات خالية من المواد الهيدروكلوروفلوروكربونية على نفقتها الخاصة</w:t>
      </w:r>
      <w:r w:rsidR="00D63C87">
        <w:rPr>
          <w:rFonts w:ascii="Times New Roman" w:hAnsi="Times New Roman" w:cs="Times New Roman" w:hint="cs"/>
          <w:sz w:val="26"/>
          <w:szCs w:val="26"/>
          <w:rtl/>
          <w:lang w:bidi="ar-EG"/>
        </w:rPr>
        <w:t xml:space="preserve"> بالكامل</w:t>
      </w:r>
      <w:r>
        <w:rPr>
          <w:rFonts w:ascii="Times New Roman" w:hAnsi="Times New Roman" w:cs="Times New Roman" w:hint="cs"/>
          <w:sz w:val="26"/>
          <w:szCs w:val="26"/>
          <w:rtl/>
          <w:lang w:bidi="ar-EG"/>
        </w:rPr>
        <w:t>.</w:t>
      </w:r>
    </w:p>
    <w:p w:rsidR="00517F77" w:rsidRPr="00CA3A97" w:rsidRDefault="00CA3A97" w:rsidP="00CA3A97">
      <w:pPr>
        <w:pStyle w:val="ListParagraph"/>
        <w:bidi/>
        <w:spacing w:after="240"/>
        <w:ind w:left="0"/>
        <w:contextualSpacing w:val="0"/>
        <w:jc w:val="both"/>
        <w:rPr>
          <w:rFonts w:ascii="Times New Roman" w:hAnsi="Times New Roman" w:cs="Times New Roman"/>
          <w:b/>
          <w:bCs/>
          <w:sz w:val="26"/>
          <w:szCs w:val="26"/>
          <w:lang w:bidi="ar-EG"/>
        </w:rPr>
      </w:pPr>
      <w:r w:rsidRPr="00CA3A97">
        <w:rPr>
          <w:rFonts w:ascii="Times New Roman" w:hAnsi="Times New Roman" w:cs="Times New Roman" w:hint="cs"/>
          <w:b/>
          <w:bCs/>
          <w:sz w:val="26"/>
          <w:szCs w:val="26"/>
          <w:rtl/>
          <w:lang w:bidi="ar-EG"/>
        </w:rPr>
        <w:t>مشروع خطة أعمال الصندوق المتعدد الأطراف للفترة 2020-2022</w:t>
      </w:r>
    </w:p>
    <w:p w:rsidR="00CA3A97" w:rsidRDefault="00950E94" w:rsidP="00950E94">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تطلب اليونيدو واليونيب مبلغا قدره </w:t>
      </w:r>
      <w:r w:rsidRPr="001521F6">
        <w:rPr>
          <w:rFonts w:ascii="Times New Roman" w:hAnsi="Times New Roman" w:cs="Times New Roman"/>
          <w:lang w:bidi="ar-EG"/>
        </w:rPr>
        <w:t>1,170,000</w:t>
      </w:r>
      <w:r>
        <w:rPr>
          <w:rFonts w:ascii="Times New Roman" w:hAnsi="Times New Roman" w:cs="Times New Roman" w:hint="cs"/>
          <w:sz w:val="26"/>
          <w:szCs w:val="26"/>
          <w:rtl/>
          <w:lang w:bidi="ar-EG"/>
        </w:rPr>
        <w:t xml:space="preserve"> دولار أمريكي، زائد تكاليف دعم الوكالة، لتنفيذ المرحلة الثانية من خطة إدارة إزالة المواد الهيدروكلوروفلوروكربونية لهندوراس. وتبلغ القيمة الإجمالية المطلوبة </w:t>
      </w:r>
      <w:r w:rsidRPr="001521F6">
        <w:rPr>
          <w:rFonts w:ascii="Times New Roman" w:hAnsi="Times New Roman" w:cs="Times New Roman"/>
          <w:lang w:bidi="ar-EG"/>
        </w:rPr>
        <w:t>240,735</w:t>
      </w:r>
      <w:r>
        <w:rPr>
          <w:rFonts w:ascii="Times New Roman" w:hAnsi="Times New Roman" w:cs="Times New Roman" w:hint="cs"/>
          <w:sz w:val="26"/>
          <w:szCs w:val="26"/>
          <w:rtl/>
          <w:lang w:bidi="ar-EG"/>
        </w:rPr>
        <w:t xml:space="preserve"> دولارا أمريكيا للشريحة الأولى، بما في ذلك تكاليف دعم الوكالة للفترة 2020 إلى 2022، وهي أقل بمبلغ </w:t>
      </w:r>
      <w:r w:rsidRPr="001521F6">
        <w:rPr>
          <w:rFonts w:ascii="Times New Roman" w:hAnsi="Times New Roman" w:cs="Times New Roman"/>
          <w:lang w:bidi="ar-EG"/>
        </w:rPr>
        <w:t>153,093</w:t>
      </w:r>
      <w:r>
        <w:rPr>
          <w:rFonts w:ascii="Times New Roman" w:hAnsi="Times New Roman" w:cs="Times New Roman" w:hint="cs"/>
          <w:sz w:val="26"/>
          <w:szCs w:val="26"/>
          <w:rtl/>
          <w:lang w:bidi="ar-EG"/>
        </w:rPr>
        <w:t xml:space="preserve"> دولارا أمريكيا عن المبلغ الوارد في خطة الأعمال.</w:t>
      </w:r>
    </w:p>
    <w:p w:rsidR="00CA3A97" w:rsidRPr="00CA3A97" w:rsidRDefault="00CA3A97" w:rsidP="00CA3A97">
      <w:pPr>
        <w:pStyle w:val="ListParagraph"/>
        <w:bidi/>
        <w:spacing w:after="240"/>
        <w:ind w:left="0"/>
        <w:contextualSpacing w:val="0"/>
        <w:jc w:val="both"/>
        <w:rPr>
          <w:rFonts w:ascii="Times New Roman" w:hAnsi="Times New Roman" w:cs="Times New Roman"/>
          <w:b/>
          <w:bCs/>
          <w:sz w:val="26"/>
          <w:szCs w:val="26"/>
          <w:lang w:bidi="ar-EG"/>
        </w:rPr>
      </w:pPr>
      <w:r w:rsidRPr="00CA3A97">
        <w:rPr>
          <w:rFonts w:ascii="Times New Roman" w:hAnsi="Times New Roman" w:cs="Times New Roman" w:hint="cs"/>
          <w:b/>
          <w:bCs/>
          <w:sz w:val="26"/>
          <w:szCs w:val="26"/>
          <w:rtl/>
          <w:lang w:bidi="ar-EG"/>
        </w:rPr>
        <w:t>مشروع الاتفاق</w:t>
      </w:r>
    </w:p>
    <w:p w:rsidR="00CA3A97" w:rsidRDefault="00CA3A97"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يرد في المرفق ال</w:t>
      </w:r>
      <w:r w:rsidR="009F5B15">
        <w:rPr>
          <w:rFonts w:ascii="Times New Roman" w:hAnsi="Times New Roman" w:cs="Times New Roman" w:hint="cs"/>
          <w:sz w:val="26"/>
          <w:szCs w:val="26"/>
          <w:rtl/>
          <w:lang w:bidi="ar-EG"/>
        </w:rPr>
        <w:t>أ</w:t>
      </w:r>
      <w:r>
        <w:rPr>
          <w:rFonts w:ascii="Times New Roman" w:hAnsi="Times New Roman" w:cs="Times New Roman" w:hint="cs"/>
          <w:sz w:val="26"/>
          <w:szCs w:val="26"/>
          <w:rtl/>
          <w:lang w:bidi="ar-EG"/>
        </w:rPr>
        <w:t>ول بالوثيقة الحالية مشروع اتفاق بين حكومة هندوراس واللجنة التنفيذية لإزالة المواد الهيدروكلوروفلوروكربونية في المرحلة الثانية من خطة إدارة إزالة المواد الهيدروكلوروفلوروكربونية.</w:t>
      </w:r>
    </w:p>
    <w:p w:rsidR="00CA3A97" w:rsidRPr="001B0D2D" w:rsidRDefault="00CA3A97" w:rsidP="00CA3A97">
      <w:pPr>
        <w:pStyle w:val="ListParagraph"/>
        <w:bidi/>
        <w:spacing w:after="240"/>
        <w:ind w:left="0"/>
        <w:contextualSpacing w:val="0"/>
        <w:jc w:val="both"/>
        <w:rPr>
          <w:rFonts w:ascii="Times New Roman" w:hAnsi="Times New Roman" w:cs="Times New Roman"/>
          <w:b/>
          <w:bCs/>
          <w:sz w:val="26"/>
          <w:szCs w:val="26"/>
          <w:lang w:bidi="ar-EG"/>
        </w:rPr>
      </w:pPr>
      <w:r w:rsidRPr="001B0D2D">
        <w:rPr>
          <w:rFonts w:ascii="Times New Roman" w:hAnsi="Times New Roman" w:cs="Times New Roman" w:hint="cs"/>
          <w:b/>
          <w:bCs/>
          <w:sz w:val="26"/>
          <w:szCs w:val="26"/>
          <w:rtl/>
          <w:lang w:bidi="ar-EG"/>
        </w:rPr>
        <w:t>التوصية</w:t>
      </w:r>
    </w:p>
    <w:p w:rsidR="00CA3A97" w:rsidRDefault="00CA3A97" w:rsidP="005D532D">
      <w:pPr>
        <w:pStyle w:val="ListParagraph"/>
        <w:numPr>
          <w:ilvl w:val="0"/>
          <w:numId w:val="13"/>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قد ترغب اللجنة التنفيذية في النظر في:</w:t>
      </w:r>
    </w:p>
    <w:p w:rsidR="00095628" w:rsidRDefault="00CA3A97" w:rsidP="001521F6">
      <w:pPr>
        <w:pStyle w:val="ListParagraph"/>
        <w:bidi/>
        <w:spacing w:after="240"/>
        <w:ind w:left="1440" w:hanging="720"/>
        <w:contextualSpacing w:val="0"/>
        <w:jc w:val="both"/>
        <w:rPr>
          <w:rFonts w:ascii="Times New Roman" w:hAnsi="Times New Roman" w:cs="Times New Roman"/>
          <w:szCs w:val="26"/>
          <w:rtl/>
          <w:lang w:bidi="ar-EG"/>
        </w:rPr>
      </w:pPr>
      <w:r>
        <w:rPr>
          <w:rFonts w:ascii="Times New Roman" w:hAnsi="Times New Roman" w:cs="Times New Roman" w:hint="cs"/>
          <w:sz w:val="26"/>
          <w:szCs w:val="26"/>
          <w:rtl/>
          <w:lang w:bidi="ar-EG"/>
        </w:rPr>
        <w:t>(أ)</w:t>
      </w:r>
      <w:r>
        <w:rPr>
          <w:rFonts w:ascii="Times New Roman" w:hAnsi="Times New Roman" w:cs="Times New Roman" w:hint="cs"/>
          <w:sz w:val="26"/>
          <w:szCs w:val="26"/>
          <w:rtl/>
          <w:lang w:bidi="ar-EG"/>
        </w:rPr>
        <w:tab/>
      </w:r>
      <w:r w:rsidRPr="00BF0C2D">
        <w:rPr>
          <w:rFonts w:ascii="Times New Roman" w:hAnsi="Times New Roman" w:cs="Times New Roman" w:hint="cs"/>
          <w:szCs w:val="26"/>
          <w:rtl/>
          <w:lang w:bidi="ar-EG"/>
        </w:rPr>
        <w:t xml:space="preserve">الموافقة من حيث المبدأ على المرحلة الثانية من خطة إدارة إزالة المواد الهيدروكلوروفلوروكربونية لهندوراس، للفترة من عام 2020 إلى 2030 للإزالة الكاملة </w:t>
      </w:r>
      <w:r w:rsidR="001521F6">
        <w:rPr>
          <w:rFonts w:ascii="Times New Roman" w:hAnsi="Times New Roman" w:cs="Times New Roman" w:hint="cs"/>
          <w:szCs w:val="26"/>
          <w:rtl/>
          <w:lang w:bidi="ar-EG"/>
        </w:rPr>
        <w:t>لاستهلاك الهيدروكلوروفلوروكربون</w:t>
      </w:r>
      <w:r w:rsidRPr="00BF0C2D">
        <w:rPr>
          <w:rFonts w:ascii="Times New Roman" w:hAnsi="Times New Roman" w:cs="Times New Roman" w:hint="cs"/>
          <w:szCs w:val="26"/>
          <w:rtl/>
          <w:lang w:bidi="ar-EG"/>
        </w:rPr>
        <w:t xml:space="preserve">، بقيمة </w:t>
      </w:r>
      <w:r w:rsidRPr="00BF0C2D">
        <w:rPr>
          <w:rFonts w:ascii="Times New Roman" w:hAnsi="Times New Roman" w:cs="Times New Roman"/>
          <w:szCs w:val="26"/>
          <w:lang w:bidi="ar-EG"/>
        </w:rPr>
        <w:t>1,262,430</w:t>
      </w:r>
      <w:r w:rsidRPr="00BF0C2D">
        <w:rPr>
          <w:rFonts w:ascii="Times New Roman" w:hAnsi="Times New Roman" w:cs="Times New Roman" w:hint="cs"/>
          <w:szCs w:val="26"/>
          <w:rtl/>
          <w:lang w:bidi="ar-EG"/>
        </w:rPr>
        <w:t xml:space="preserve"> دولار أمريكي، تتألف من </w:t>
      </w:r>
      <w:r w:rsidRPr="00BF0C2D">
        <w:rPr>
          <w:rFonts w:ascii="Times New Roman" w:hAnsi="Times New Roman" w:cs="Times New Roman"/>
          <w:szCs w:val="26"/>
          <w:lang w:bidi="ar-EG"/>
        </w:rPr>
        <w:t>994,500</w:t>
      </w:r>
      <w:r w:rsidRPr="00BF0C2D">
        <w:rPr>
          <w:rFonts w:ascii="Times New Roman" w:hAnsi="Times New Roman" w:cs="Times New Roman" w:hint="cs"/>
          <w:szCs w:val="26"/>
          <w:rtl/>
          <w:lang w:bidi="ar-EG"/>
        </w:rPr>
        <w:t xml:space="preserve"> دولارا أمريكيا، زائد تكاليف دعم الوكالة </w:t>
      </w:r>
      <w:r w:rsidR="00BF0C2D">
        <w:rPr>
          <w:rFonts w:ascii="Times New Roman" w:hAnsi="Times New Roman" w:cs="Times New Roman" w:hint="cs"/>
          <w:szCs w:val="26"/>
          <w:rtl/>
          <w:lang w:bidi="ar-EG"/>
        </w:rPr>
        <w:t>بقيمة</w:t>
      </w:r>
      <w:r w:rsidRPr="00BF0C2D">
        <w:rPr>
          <w:rFonts w:ascii="Times New Roman" w:hAnsi="Times New Roman" w:cs="Times New Roman"/>
          <w:szCs w:val="26"/>
          <w:lang w:bidi="ar-EG"/>
        </w:rPr>
        <w:t xml:space="preserve">69,615 </w:t>
      </w:r>
      <w:r w:rsidRPr="00BF0C2D">
        <w:rPr>
          <w:rFonts w:ascii="Times New Roman" w:hAnsi="Times New Roman" w:cs="Times New Roman" w:hint="cs"/>
          <w:szCs w:val="26"/>
          <w:rtl/>
          <w:lang w:bidi="ar-EG"/>
        </w:rPr>
        <w:t xml:space="preserve"> دولارا أمريكيا لليونيدو، و</w:t>
      </w:r>
      <w:r w:rsidR="00BF0C2D" w:rsidRPr="00BF0C2D">
        <w:rPr>
          <w:rFonts w:ascii="Times New Roman" w:hAnsi="Times New Roman" w:cs="Times New Roman"/>
          <w:szCs w:val="26"/>
        </w:rPr>
        <w:t>175,5</w:t>
      </w:r>
      <w:r w:rsidR="001521F6">
        <w:rPr>
          <w:rFonts w:ascii="Times New Roman" w:hAnsi="Times New Roman" w:cs="Times New Roman"/>
          <w:szCs w:val="26"/>
        </w:rPr>
        <w:t>0</w:t>
      </w:r>
      <w:r w:rsidR="00BF0C2D" w:rsidRPr="00BF0C2D">
        <w:rPr>
          <w:rFonts w:ascii="Times New Roman" w:hAnsi="Times New Roman" w:cs="Times New Roman"/>
          <w:szCs w:val="26"/>
        </w:rPr>
        <w:t>0</w:t>
      </w:r>
      <w:r w:rsidR="00BF0C2D">
        <w:rPr>
          <w:rFonts w:ascii="Times New Roman" w:hAnsi="Times New Roman" w:cs="Times New Roman" w:hint="cs"/>
          <w:szCs w:val="26"/>
          <w:rtl/>
          <w:lang w:bidi="ar-EG"/>
        </w:rPr>
        <w:t xml:space="preserve"> دولارا أمريكيا، زائد تكاليف دعم الوكالة بقيمة </w:t>
      </w:r>
      <w:r w:rsidR="00BF0C2D">
        <w:rPr>
          <w:rFonts w:ascii="Times New Roman" w:hAnsi="Times New Roman" w:cs="Times New Roman"/>
          <w:szCs w:val="26"/>
          <w:lang w:bidi="ar-EG"/>
        </w:rPr>
        <w:t>22,815</w:t>
      </w:r>
      <w:r w:rsidR="00BF0C2D">
        <w:rPr>
          <w:rFonts w:ascii="Times New Roman" w:hAnsi="Times New Roman" w:cs="Times New Roman" w:hint="cs"/>
          <w:szCs w:val="26"/>
          <w:rtl/>
          <w:lang w:bidi="ar-EG"/>
        </w:rPr>
        <w:t xml:space="preserve"> دولارا أمريكيا ليونيب، على أساس الفهم </w:t>
      </w:r>
      <w:r w:rsidR="00D52EF9">
        <w:rPr>
          <w:rFonts w:ascii="Times New Roman" w:hAnsi="Times New Roman" w:cs="Times New Roman" w:hint="cs"/>
          <w:szCs w:val="26"/>
          <w:rtl/>
          <w:lang w:bidi="ar-EG"/>
        </w:rPr>
        <w:t>بأنه لن يقدم تمويل آخر</w:t>
      </w:r>
      <w:r w:rsidR="001521F6" w:rsidRPr="001521F6">
        <w:rPr>
          <w:rFonts w:ascii="Times New Roman" w:hAnsi="Times New Roman" w:cs="Times New Roman" w:hint="cs"/>
          <w:szCs w:val="26"/>
          <w:rtl/>
          <w:lang w:bidi="ar-EG"/>
        </w:rPr>
        <w:t xml:space="preserve"> </w:t>
      </w:r>
      <w:r w:rsidR="001521F6">
        <w:rPr>
          <w:rFonts w:ascii="Times New Roman" w:hAnsi="Times New Roman" w:cs="Times New Roman" w:hint="cs"/>
          <w:szCs w:val="26"/>
          <w:rtl/>
          <w:lang w:bidi="ar-EG"/>
        </w:rPr>
        <w:t>من الصندوق المتعدد الأطراف</w:t>
      </w:r>
      <w:r w:rsidR="00D52EF9">
        <w:rPr>
          <w:rFonts w:ascii="Times New Roman" w:hAnsi="Times New Roman" w:cs="Times New Roman" w:hint="cs"/>
          <w:szCs w:val="26"/>
          <w:rtl/>
          <w:lang w:bidi="ar-EG"/>
        </w:rPr>
        <w:t xml:space="preserve"> لإزالة </w:t>
      </w:r>
      <w:r w:rsidR="001521F6">
        <w:rPr>
          <w:rFonts w:ascii="Times New Roman" w:hAnsi="Times New Roman" w:cs="Times New Roman" w:hint="cs"/>
          <w:szCs w:val="26"/>
          <w:rtl/>
          <w:lang w:bidi="ar-EG"/>
        </w:rPr>
        <w:t>المواد الهيدروكلوروفلوروكربونية</w:t>
      </w:r>
      <w:r w:rsidR="00D52EF9">
        <w:rPr>
          <w:rFonts w:ascii="Times New Roman" w:hAnsi="Times New Roman" w:cs="Times New Roman" w:hint="cs"/>
          <w:szCs w:val="26"/>
          <w:rtl/>
          <w:lang w:bidi="ar-EG"/>
        </w:rPr>
        <w:t>؛</w:t>
      </w:r>
    </w:p>
    <w:p w:rsidR="00BF0C2D" w:rsidRDefault="00BF0C2D" w:rsidP="001521F6">
      <w:pPr>
        <w:pStyle w:val="ListParagraph"/>
        <w:keepNext/>
        <w:bidi/>
        <w:spacing w:after="240"/>
        <w:ind w:left="1440" w:hanging="720"/>
        <w:contextualSpacing w:val="0"/>
        <w:jc w:val="both"/>
        <w:rPr>
          <w:rFonts w:ascii="Times New Roman" w:hAnsi="Times New Roman" w:cs="Times New Roman"/>
          <w:szCs w:val="26"/>
          <w:rtl/>
          <w:lang w:bidi="ar-EG"/>
        </w:rPr>
      </w:pPr>
      <w:r>
        <w:rPr>
          <w:rFonts w:ascii="Times New Roman" w:hAnsi="Times New Roman" w:cs="Times New Roman" w:hint="cs"/>
          <w:szCs w:val="26"/>
          <w:rtl/>
          <w:lang w:bidi="ar-EG"/>
        </w:rPr>
        <w:lastRenderedPageBreak/>
        <w:t>(ب)</w:t>
      </w:r>
      <w:r>
        <w:rPr>
          <w:rFonts w:ascii="Times New Roman" w:hAnsi="Times New Roman" w:cs="Times New Roman" w:hint="cs"/>
          <w:szCs w:val="26"/>
          <w:rtl/>
          <w:lang w:bidi="ar-EG"/>
        </w:rPr>
        <w:tab/>
      </w:r>
      <w:r w:rsidR="00D52EF9">
        <w:rPr>
          <w:rFonts w:ascii="Times New Roman" w:hAnsi="Times New Roman" w:cs="Times New Roman" w:hint="cs"/>
          <w:szCs w:val="26"/>
          <w:rtl/>
          <w:lang w:bidi="ar-EG"/>
        </w:rPr>
        <w:t>الإحاطة علما بالتزام حكومة هندوراس بما يلي:</w:t>
      </w:r>
    </w:p>
    <w:p w:rsidR="00BF0C2D" w:rsidRPr="009F5B15" w:rsidRDefault="00BF0C2D" w:rsidP="001521F6">
      <w:pPr>
        <w:pStyle w:val="ListParagraph"/>
        <w:bidi/>
        <w:spacing w:after="240"/>
        <w:ind w:left="2160" w:hanging="720"/>
        <w:contextualSpacing w:val="0"/>
        <w:jc w:val="both"/>
        <w:rPr>
          <w:rFonts w:ascii="Times New Roman" w:hAnsi="Times New Roman" w:cs="Times New Roman"/>
          <w:szCs w:val="26"/>
          <w:rtl/>
          <w:lang w:bidi="ar-EG"/>
        </w:rPr>
      </w:pPr>
      <w:r>
        <w:rPr>
          <w:rFonts w:ascii="Times New Roman" w:hAnsi="Times New Roman" w:cs="Times New Roman" w:hint="cs"/>
          <w:szCs w:val="26"/>
          <w:rtl/>
          <w:lang w:bidi="ar-EG"/>
        </w:rPr>
        <w:t>(1)</w:t>
      </w:r>
      <w:r>
        <w:rPr>
          <w:rFonts w:ascii="Times New Roman" w:hAnsi="Times New Roman" w:cs="Times New Roman" w:hint="cs"/>
          <w:szCs w:val="26"/>
          <w:rtl/>
          <w:lang w:bidi="ar-EG"/>
        </w:rPr>
        <w:tab/>
      </w:r>
      <w:r w:rsidR="009F5B15">
        <w:rPr>
          <w:rFonts w:ascii="Times New Roman" w:hAnsi="Times New Roman" w:cs="Times New Roman" w:hint="cs"/>
          <w:szCs w:val="26"/>
          <w:rtl/>
          <w:lang w:bidi="ar-EG"/>
        </w:rPr>
        <w:t xml:space="preserve">خفض استهلاك الهيدروكلوروفلوروكربون بنسبة </w:t>
      </w:r>
      <w:r w:rsidR="009F5B15">
        <w:rPr>
          <w:rFonts w:ascii="Times New Roman" w:hAnsi="Times New Roman" w:cs="Times New Roman"/>
          <w:szCs w:val="26"/>
          <w:lang w:bidi="ar-EG"/>
        </w:rPr>
        <w:t>50.2</w:t>
      </w:r>
      <w:r w:rsidR="009F5B15">
        <w:rPr>
          <w:rFonts w:ascii="Times New Roman" w:hAnsi="Times New Roman" w:cs="Times New Roman" w:hint="cs"/>
          <w:szCs w:val="26"/>
          <w:rtl/>
          <w:lang w:bidi="ar-EG"/>
        </w:rPr>
        <w:t xml:space="preserve"> في المائة بحلول عام </w:t>
      </w:r>
      <w:r w:rsidR="009F5B15" w:rsidRPr="001521F6">
        <w:rPr>
          <w:rFonts w:ascii="Times New Roman" w:hAnsi="Times New Roman" w:cs="Times New Roman" w:hint="cs"/>
          <w:rtl/>
          <w:lang w:bidi="ar-EG"/>
        </w:rPr>
        <w:t>2022</w:t>
      </w:r>
      <w:r w:rsidR="009F5B15">
        <w:rPr>
          <w:rFonts w:ascii="Times New Roman" w:hAnsi="Times New Roman" w:cs="Times New Roman" w:hint="cs"/>
          <w:szCs w:val="26"/>
          <w:rtl/>
          <w:lang w:bidi="ar-EG"/>
        </w:rPr>
        <w:t>، و</w:t>
      </w:r>
      <w:r w:rsidR="009F5B15">
        <w:rPr>
          <w:rFonts w:ascii="Times New Roman" w:hAnsi="Times New Roman" w:cs="Times New Roman"/>
          <w:szCs w:val="26"/>
          <w:lang w:bidi="ar-EG"/>
        </w:rPr>
        <w:t>67.5</w:t>
      </w:r>
      <w:r w:rsidR="009F5B15">
        <w:rPr>
          <w:rFonts w:ascii="Times New Roman" w:hAnsi="Times New Roman" w:cs="Times New Roman" w:hint="cs"/>
          <w:szCs w:val="26"/>
          <w:rtl/>
          <w:lang w:bidi="ar-EG"/>
        </w:rPr>
        <w:t xml:space="preserve"> في المائة بحلول عام </w:t>
      </w:r>
      <w:r w:rsidR="009F5B15" w:rsidRPr="001521F6">
        <w:rPr>
          <w:rFonts w:ascii="Times New Roman" w:hAnsi="Times New Roman" w:cs="Times New Roman" w:hint="cs"/>
          <w:rtl/>
          <w:lang w:bidi="ar-EG"/>
        </w:rPr>
        <w:t>2025</w:t>
      </w:r>
      <w:r w:rsidR="009F5B15">
        <w:rPr>
          <w:rFonts w:ascii="Times New Roman" w:hAnsi="Times New Roman" w:cs="Times New Roman" w:hint="cs"/>
          <w:szCs w:val="26"/>
          <w:rtl/>
          <w:lang w:bidi="ar-EG"/>
        </w:rPr>
        <w:t>، و</w:t>
      </w:r>
      <w:r w:rsidR="009F5B15">
        <w:rPr>
          <w:rFonts w:ascii="Times New Roman" w:hAnsi="Times New Roman" w:cs="Times New Roman"/>
          <w:szCs w:val="26"/>
          <w:lang w:bidi="ar-EG"/>
        </w:rPr>
        <w:t>86.4</w:t>
      </w:r>
      <w:r w:rsidR="009F5B15">
        <w:rPr>
          <w:rFonts w:ascii="Times New Roman" w:hAnsi="Times New Roman" w:cs="Times New Roman" w:hint="cs"/>
          <w:szCs w:val="26"/>
          <w:rtl/>
          <w:lang w:bidi="ar-EG"/>
        </w:rPr>
        <w:t xml:space="preserve"> في المائة بحلول عام </w:t>
      </w:r>
      <w:r w:rsidR="009F5B15" w:rsidRPr="001521F6">
        <w:rPr>
          <w:rFonts w:ascii="Times New Roman" w:hAnsi="Times New Roman" w:cs="Times New Roman" w:hint="cs"/>
          <w:rtl/>
          <w:lang w:bidi="ar-EG"/>
        </w:rPr>
        <w:t>2028</w:t>
      </w:r>
      <w:r w:rsidR="009F5B15">
        <w:rPr>
          <w:rFonts w:ascii="Times New Roman" w:hAnsi="Times New Roman" w:cs="Times New Roman" w:hint="cs"/>
          <w:szCs w:val="26"/>
          <w:rtl/>
          <w:lang w:bidi="ar-EG"/>
        </w:rPr>
        <w:t xml:space="preserve"> والإزالة الكاملة للمواد الهيدروكلوروفلوروكربونية بحلول </w:t>
      </w:r>
      <w:r w:rsidR="001521F6">
        <w:rPr>
          <w:rFonts w:ascii="Times New Roman" w:hAnsi="Times New Roman" w:cs="Times New Roman" w:hint="cs"/>
          <w:szCs w:val="26"/>
          <w:rtl/>
          <w:lang w:bidi="ar-EG"/>
        </w:rPr>
        <w:t xml:space="preserve">1 </w:t>
      </w:r>
      <w:r w:rsidR="009F5B15">
        <w:rPr>
          <w:rFonts w:ascii="Times New Roman" w:hAnsi="Times New Roman" w:cs="Times New Roman" w:hint="cs"/>
          <w:szCs w:val="26"/>
          <w:rtl/>
          <w:lang w:bidi="ar-EG"/>
        </w:rPr>
        <w:t xml:space="preserve">يناير/كانون الثاني </w:t>
      </w:r>
      <w:r w:rsidR="009F5B15" w:rsidRPr="001521F6">
        <w:rPr>
          <w:rFonts w:ascii="Times New Roman" w:hAnsi="Times New Roman" w:cs="Times New Roman" w:hint="cs"/>
          <w:rtl/>
          <w:lang w:bidi="ar-EG"/>
        </w:rPr>
        <w:t>2030</w:t>
      </w:r>
      <w:r w:rsidR="009F5B15">
        <w:rPr>
          <w:rFonts w:ascii="Times New Roman" w:hAnsi="Times New Roman" w:cs="Times New Roman" w:hint="cs"/>
          <w:szCs w:val="26"/>
          <w:rtl/>
          <w:lang w:bidi="ar-EG"/>
        </w:rPr>
        <w:t xml:space="preserve">، وعدم استيراد المواد الهيدروكلوروفلوروكربونية بعد ذلك التاريخ، باستثناء </w:t>
      </w:r>
      <w:r w:rsidR="001521F6">
        <w:rPr>
          <w:rFonts w:ascii="Times New Roman" w:hAnsi="Times New Roman" w:cs="Times New Roman" w:hint="cs"/>
          <w:szCs w:val="26"/>
          <w:rtl/>
          <w:lang w:bidi="ar-EG"/>
        </w:rPr>
        <w:t>للسماح با</w:t>
      </w:r>
      <w:r w:rsidR="009F5B15">
        <w:rPr>
          <w:rFonts w:ascii="Times New Roman" w:hAnsi="Times New Roman" w:cs="Times New Roman" w:hint="cs"/>
          <w:szCs w:val="26"/>
          <w:rtl/>
          <w:lang w:bidi="ar-EG"/>
        </w:rPr>
        <w:t xml:space="preserve">لخدمة بين السنوات </w:t>
      </w:r>
      <w:r w:rsidR="009F5B15" w:rsidRPr="001521F6">
        <w:rPr>
          <w:rFonts w:ascii="Times New Roman" w:hAnsi="Times New Roman" w:cs="Times New Roman" w:hint="cs"/>
          <w:rtl/>
          <w:lang w:bidi="ar-EG"/>
        </w:rPr>
        <w:t>2030</w:t>
      </w:r>
      <w:r w:rsidR="009F5B15">
        <w:rPr>
          <w:rFonts w:ascii="Times New Roman" w:hAnsi="Times New Roman" w:cs="Times New Roman" w:hint="cs"/>
          <w:szCs w:val="26"/>
          <w:rtl/>
          <w:lang w:bidi="ar-EG"/>
        </w:rPr>
        <w:t xml:space="preserve"> إلى </w:t>
      </w:r>
      <w:r w:rsidR="009F5B15" w:rsidRPr="001521F6">
        <w:rPr>
          <w:rFonts w:ascii="Times New Roman" w:hAnsi="Times New Roman" w:cs="Times New Roman" w:hint="cs"/>
          <w:rtl/>
          <w:lang w:bidi="ar-EG"/>
        </w:rPr>
        <w:t>2040</w:t>
      </w:r>
      <w:r w:rsidR="009F5B15">
        <w:rPr>
          <w:rFonts w:ascii="Times New Roman" w:hAnsi="Times New Roman" w:cs="Times New Roman" w:hint="cs"/>
          <w:szCs w:val="26"/>
          <w:rtl/>
          <w:lang w:bidi="ar-EG"/>
        </w:rPr>
        <w:t xml:space="preserve"> عند ال</w:t>
      </w:r>
      <w:r w:rsidR="001521F6">
        <w:rPr>
          <w:rFonts w:ascii="Times New Roman" w:hAnsi="Times New Roman" w:cs="Times New Roman" w:hint="cs"/>
          <w:szCs w:val="26"/>
          <w:rtl/>
          <w:lang w:bidi="ar-EG"/>
        </w:rPr>
        <w:t>ضرورة</w:t>
      </w:r>
      <w:r w:rsidR="009F5B15">
        <w:rPr>
          <w:rFonts w:ascii="Times New Roman" w:hAnsi="Times New Roman" w:cs="Times New Roman" w:hint="cs"/>
          <w:szCs w:val="26"/>
          <w:rtl/>
          <w:lang w:bidi="ar-EG"/>
        </w:rPr>
        <w:t>، وبما يتسق مع أحكام بروتوكول مونتريال؛</w:t>
      </w:r>
    </w:p>
    <w:p w:rsidR="00BF0C2D" w:rsidRDefault="00BF0C2D" w:rsidP="00BF0C2D">
      <w:pPr>
        <w:pStyle w:val="ListParagraph"/>
        <w:bidi/>
        <w:spacing w:after="240"/>
        <w:ind w:left="2160" w:hanging="720"/>
        <w:contextualSpacing w:val="0"/>
        <w:jc w:val="both"/>
        <w:rPr>
          <w:rFonts w:ascii="Times New Roman" w:hAnsi="Times New Roman" w:cs="Times New Roman"/>
          <w:szCs w:val="26"/>
          <w:lang w:bidi="ar-EG"/>
        </w:rPr>
      </w:pPr>
      <w:r>
        <w:rPr>
          <w:rFonts w:ascii="Times New Roman" w:hAnsi="Times New Roman" w:cs="Times New Roman" w:hint="cs"/>
          <w:szCs w:val="26"/>
          <w:rtl/>
          <w:lang w:bidi="ar-EG"/>
        </w:rPr>
        <w:t>(2)</w:t>
      </w:r>
      <w:r>
        <w:rPr>
          <w:rFonts w:ascii="Times New Roman" w:hAnsi="Times New Roman" w:cs="Times New Roman" w:hint="cs"/>
          <w:szCs w:val="26"/>
          <w:rtl/>
          <w:lang w:bidi="ar-EG"/>
        </w:rPr>
        <w:tab/>
      </w:r>
      <w:r w:rsidR="009F5B15">
        <w:rPr>
          <w:rFonts w:ascii="Times New Roman" w:hAnsi="Times New Roman" w:cs="Times New Roman" w:hint="cs"/>
          <w:szCs w:val="26"/>
          <w:rtl/>
          <w:lang w:bidi="ar-EG"/>
        </w:rPr>
        <w:t xml:space="preserve">إنشاء تدابير تنظيمية للرقابة على الانبعاثات المقصودة لغازات التبريد أثناء التركيب والخدمة ووقف العمل بها بحلول 1 يناير/كانون الثاني </w:t>
      </w:r>
      <w:r w:rsidR="009F5B15" w:rsidRPr="001521F6">
        <w:rPr>
          <w:rFonts w:ascii="Times New Roman" w:hAnsi="Times New Roman" w:cs="Times New Roman" w:hint="cs"/>
          <w:rtl/>
          <w:lang w:bidi="ar-EG"/>
        </w:rPr>
        <w:t>2024</w:t>
      </w:r>
      <w:r w:rsidR="009F5B15">
        <w:rPr>
          <w:rFonts w:ascii="Times New Roman" w:hAnsi="Times New Roman" w:cs="Times New Roman" w:hint="cs"/>
          <w:szCs w:val="26"/>
          <w:rtl/>
          <w:lang w:bidi="ar-EG"/>
        </w:rPr>
        <w:t>؛</w:t>
      </w:r>
    </w:p>
    <w:p w:rsidR="009F5B15" w:rsidRPr="004C2B09" w:rsidRDefault="009F5B15" w:rsidP="009F5B15">
      <w:pPr>
        <w:bidi/>
        <w:spacing w:after="240"/>
        <w:ind w:left="1440" w:hanging="720"/>
        <w:rPr>
          <w:sz w:val="26"/>
          <w:szCs w:val="26"/>
          <w:rtl/>
          <w:lang w:val="en-US" w:bidi="ar-EG"/>
        </w:rPr>
      </w:pPr>
      <w:r w:rsidRPr="004C2B09">
        <w:rPr>
          <w:rFonts w:hint="cs"/>
          <w:sz w:val="26"/>
          <w:szCs w:val="26"/>
          <w:rtl/>
          <w:lang w:val="en-US" w:bidi="ar-EG"/>
        </w:rPr>
        <w:t>(ج)</w:t>
      </w:r>
      <w:r w:rsidRPr="004C2B09">
        <w:rPr>
          <w:rFonts w:hint="cs"/>
          <w:sz w:val="26"/>
          <w:szCs w:val="26"/>
          <w:rtl/>
          <w:lang w:val="en-US" w:bidi="ar-EG"/>
        </w:rPr>
        <w:tab/>
      </w:r>
      <w:r>
        <w:rPr>
          <w:rFonts w:hint="cs"/>
          <w:sz w:val="26"/>
          <w:szCs w:val="26"/>
          <w:rtl/>
          <w:lang w:val="en-US" w:bidi="ar-EG"/>
        </w:rPr>
        <w:t xml:space="preserve">خصم كمية قدرها </w:t>
      </w:r>
      <w:r w:rsidRPr="001521F6">
        <w:rPr>
          <w:szCs w:val="24"/>
          <w:lang w:val="en-US" w:bidi="ar-EG"/>
        </w:rPr>
        <w:t>11.71</w:t>
      </w:r>
      <w:r>
        <w:rPr>
          <w:rFonts w:hint="cs"/>
          <w:sz w:val="26"/>
          <w:szCs w:val="26"/>
          <w:rtl/>
          <w:lang w:val="en-US" w:bidi="ar-EG"/>
        </w:rPr>
        <w:t xml:space="preserve"> طن من قدرات استنفاد الأوزون من المواد الهيدروكلوروفلوروكربونية من الاستهلاك المتبقي المؤهل للتمويل من المواد الهيدروكلوروفلوروكربونية؛</w:t>
      </w:r>
    </w:p>
    <w:p w:rsidR="009F5B15" w:rsidRPr="004C2B09" w:rsidRDefault="009F5B15" w:rsidP="009F5B15">
      <w:pPr>
        <w:bidi/>
        <w:spacing w:after="240"/>
        <w:ind w:left="1440" w:hanging="720"/>
        <w:rPr>
          <w:sz w:val="26"/>
          <w:szCs w:val="26"/>
          <w:rtl/>
          <w:lang w:val="en-US" w:bidi="ar-EG"/>
        </w:rPr>
      </w:pPr>
      <w:r w:rsidRPr="004C2B09">
        <w:rPr>
          <w:rFonts w:hint="cs"/>
          <w:sz w:val="26"/>
          <w:szCs w:val="26"/>
          <w:rtl/>
          <w:lang w:val="en-US" w:bidi="ar-EG"/>
        </w:rPr>
        <w:t>(د)</w:t>
      </w:r>
      <w:r w:rsidRPr="004C2B09">
        <w:rPr>
          <w:rFonts w:hint="cs"/>
          <w:sz w:val="26"/>
          <w:szCs w:val="26"/>
          <w:rtl/>
          <w:lang w:val="en-US" w:bidi="ar-EG"/>
        </w:rPr>
        <w:tab/>
      </w:r>
      <w:r>
        <w:rPr>
          <w:rFonts w:hint="cs"/>
          <w:sz w:val="26"/>
          <w:szCs w:val="26"/>
          <w:rtl/>
          <w:lang w:val="en-US" w:bidi="ar-EG"/>
        </w:rPr>
        <w:t>الموافقة على مشروع الاتفاق بين حكومة هندوراس واللجنة التنفيذية لخفض استهلاك المواد الهيدروكلوروفلوروكربونية، وفقا للمرحلة الثانية من خطة إدارة إزالة المواد ا</w:t>
      </w:r>
      <w:r w:rsidR="001521F6">
        <w:rPr>
          <w:rFonts w:hint="cs"/>
          <w:sz w:val="26"/>
          <w:szCs w:val="26"/>
          <w:rtl/>
          <w:lang w:val="en-US" w:bidi="ar-EG"/>
        </w:rPr>
        <w:t>لهيدروكلوروفلوروكربونية، الوارد</w:t>
      </w:r>
      <w:r>
        <w:rPr>
          <w:rFonts w:hint="cs"/>
          <w:sz w:val="26"/>
          <w:szCs w:val="26"/>
          <w:rtl/>
          <w:lang w:val="en-US" w:bidi="ar-EG"/>
        </w:rPr>
        <w:t xml:space="preserve"> في المرفق الأول بالوثيقة الحالية؛</w:t>
      </w:r>
    </w:p>
    <w:p w:rsidR="009F5B15" w:rsidRPr="002C723E" w:rsidRDefault="009F5B15" w:rsidP="001521F6">
      <w:pPr>
        <w:bidi/>
        <w:spacing w:after="240"/>
        <w:ind w:left="1440" w:hanging="720"/>
        <w:rPr>
          <w:sz w:val="26"/>
          <w:szCs w:val="26"/>
          <w:rtl/>
          <w:lang w:val="en-US" w:bidi="ar-EG"/>
        </w:rPr>
      </w:pPr>
      <w:r w:rsidRPr="004C2B09">
        <w:rPr>
          <w:rFonts w:hint="cs"/>
          <w:sz w:val="26"/>
          <w:szCs w:val="26"/>
          <w:rtl/>
          <w:lang w:val="en-US" w:bidi="ar-EG"/>
        </w:rPr>
        <w:t>(هـ)</w:t>
      </w:r>
      <w:r w:rsidRPr="004C2B09">
        <w:rPr>
          <w:rFonts w:hint="cs"/>
          <w:sz w:val="26"/>
          <w:szCs w:val="26"/>
          <w:rtl/>
          <w:lang w:val="en-US" w:bidi="ar-EG"/>
        </w:rPr>
        <w:tab/>
      </w:r>
      <w:r>
        <w:rPr>
          <w:rFonts w:hint="cs"/>
          <w:sz w:val="26"/>
          <w:szCs w:val="26"/>
          <w:rtl/>
          <w:lang w:val="en-US" w:bidi="ar-EG"/>
        </w:rPr>
        <w:t xml:space="preserve">والموافقة على الشريحة الأولى من المرحلة الثانية من خطة إدارة إزالة المواد الهيدروكلوروفلوروكربونية لهندوراس، وخطط تنفيذ الشرائح المصاحبة، بقيمة </w:t>
      </w:r>
      <w:r w:rsidRPr="001521F6">
        <w:rPr>
          <w:szCs w:val="24"/>
          <w:lang w:val="en-US" w:bidi="ar-EG"/>
        </w:rPr>
        <w:t>240,735</w:t>
      </w:r>
      <w:r>
        <w:rPr>
          <w:rFonts w:hint="cs"/>
          <w:sz w:val="26"/>
          <w:szCs w:val="26"/>
          <w:rtl/>
          <w:lang w:val="en-US" w:bidi="ar-EG"/>
        </w:rPr>
        <w:t xml:space="preserve"> دولارا أمريكيا، تتألف من </w:t>
      </w:r>
      <w:r w:rsidRPr="001521F6">
        <w:rPr>
          <w:szCs w:val="24"/>
          <w:lang w:val="en-US" w:bidi="ar-EG"/>
        </w:rPr>
        <w:t>197,000</w:t>
      </w:r>
      <w:r>
        <w:rPr>
          <w:rFonts w:hint="cs"/>
          <w:sz w:val="26"/>
          <w:szCs w:val="26"/>
          <w:rtl/>
          <w:lang w:val="en-US" w:bidi="ar-EG"/>
        </w:rPr>
        <w:t xml:space="preserve"> دولارا أمريكيا، زائد تكاليف دعم الوكالة بقيمة </w:t>
      </w:r>
      <w:r w:rsidRPr="001521F6">
        <w:rPr>
          <w:szCs w:val="24"/>
          <w:lang w:val="en-US" w:bidi="ar-EG"/>
        </w:rPr>
        <w:t>13,790</w:t>
      </w:r>
      <w:r>
        <w:rPr>
          <w:rFonts w:hint="cs"/>
          <w:sz w:val="26"/>
          <w:szCs w:val="26"/>
          <w:rtl/>
          <w:lang w:val="en-US" w:bidi="ar-EG"/>
        </w:rPr>
        <w:t xml:space="preserve"> دولارا أمريكيا لليونيدو، و</w:t>
      </w:r>
      <w:r w:rsidRPr="001521F6">
        <w:rPr>
          <w:szCs w:val="24"/>
          <w:lang w:val="en-US" w:bidi="ar-EG"/>
        </w:rPr>
        <w:t>26,500</w:t>
      </w:r>
      <w:r>
        <w:rPr>
          <w:rFonts w:hint="cs"/>
          <w:sz w:val="26"/>
          <w:szCs w:val="26"/>
          <w:rtl/>
          <w:lang w:val="en-US" w:bidi="ar-EG"/>
        </w:rPr>
        <w:t xml:space="preserve"> دولارا أمريكيا، زائد تكاليف دعم الوكالة بقيمة </w:t>
      </w:r>
      <w:r w:rsidRPr="001521F6">
        <w:rPr>
          <w:szCs w:val="24"/>
          <w:lang w:val="en-US" w:bidi="ar-EG"/>
        </w:rPr>
        <w:t>3,445</w:t>
      </w:r>
      <w:r>
        <w:rPr>
          <w:rFonts w:hint="cs"/>
          <w:sz w:val="26"/>
          <w:szCs w:val="26"/>
          <w:rtl/>
          <w:lang w:val="en-US" w:bidi="ar-EG"/>
        </w:rPr>
        <w:t xml:space="preserve"> دولارا أمريكيا لليونيب.</w:t>
      </w:r>
    </w:p>
    <w:p w:rsidR="00095628" w:rsidRPr="00BB2DB0" w:rsidRDefault="00095628" w:rsidP="00095628">
      <w:pPr>
        <w:tabs>
          <w:tab w:val="left" w:pos="8280"/>
        </w:tabs>
        <w:bidi/>
        <w:spacing w:after="240"/>
        <w:ind w:left="1440" w:hanging="720"/>
        <w:rPr>
          <w:sz w:val="26"/>
          <w:szCs w:val="26"/>
          <w:rtl/>
          <w:lang w:val="en-US" w:bidi="ar-EG"/>
        </w:rPr>
      </w:pPr>
    </w:p>
    <w:p w:rsidR="0061772A" w:rsidRPr="00BB2DB0" w:rsidRDefault="0061772A" w:rsidP="0061772A">
      <w:pPr>
        <w:tabs>
          <w:tab w:val="left" w:pos="8280"/>
        </w:tabs>
        <w:bidi/>
        <w:spacing w:after="240"/>
        <w:ind w:left="1440" w:hanging="720"/>
        <w:rPr>
          <w:sz w:val="26"/>
          <w:szCs w:val="26"/>
          <w:rtl/>
          <w:lang w:val="en-US" w:bidi="ar-EG"/>
        </w:rPr>
        <w:sectPr w:rsidR="0061772A" w:rsidRPr="00BB2DB0" w:rsidSect="002A2F12">
          <w:pgSz w:w="12240" w:h="15840" w:code="1"/>
          <w:pgMar w:top="720" w:right="1440" w:bottom="864" w:left="1440" w:header="720" w:footer="475" w:gutter="0"/>
          <w:cols w:space="720"/>
        </w:sectPr>
      </w:pPr>
    </w:p>
    <w:p w:rsidR="00E55812" w:rsidRPr="00BB2DB0" w:rsidRDefault="00E55812" w:rsidP="00D704C6">
      <w:pPr>
        <w:pStyle w:val="ListParagraph"/>
        <w:bidi/>
        <w:spacing w:after="240"/>
        <w:ind w:left="0"/>
        <w:contextualSpacing w:val="0"/>
        <w:jc w:val="both"/>
        <w:rPr>
          <w:rFonts w:ascii="Times New Roman" w:hAnsi="Times New Roman" w:cs="Times New Roman"/>
          <w:sz w:val="26"/>
          <w:szCs w:val="26"/>
          <w:rtl/>
          <w:lang w:bidi="ar-EG"/>
        </w:rPr>
      </w:pPr>
    </w:p>
    <w:p w:rsidR="008A77E5" w:rsidRPr="00BB2DB0" w:rsidRDefault="008A77E5" w:rsidP="00225028">
      <w:pPr>
        <w:pStyle w:val="StyleHeader4Para4Left0Firstline0"/>
        <w:widowControl/>
        <w:numPr>
          <w:ilvl w:val="0"/>
          <w:numId w:val="0"/>
        </w:numPr>
        <w:tabs>
          <w:tab w:val="clear" w:pos="2880"/>
          <w:tab w:val="clear" w:pos="5760"/>
        </w:tabs>
        <w:bidi/>
        <w:rPr>
          <w:sz w:val="26"/>
          <w:szCs w:val="26"/>
        </w:rPr>
      </w:pPr>
    </w:p>
    <w:p w:rsidR="00671827" w:rsidRPr="00BB2DB0" w:rsidRDefault="00671827" w:rsidP="00225028">
      <w:pPr>
        <w:pStyle w:val="StyleHeader4Para4Left0Firstline0"/>
        <w:widowControl/>
        <w:numPr>
          <w:ilvl w:val="0"/>
          <w:numId w:val="0"/>
        </w:numPr>
        <w:tabs>
          <w:tab w:val="clear" w:pos="2880"/>
          <w:tab w:val="clear" w:pos="5760"/>
        </w:tabs>
        <w:bidi/>
        <w:rPr>
          <w:sz w:val="26"/>
          <w:szCs w:val="26"/>
        </w:rPr>
      </w:pPr>
    </w:p>
    <w:p w:rsidR="00B05B05" w:rsidRPr="00B05B05" w:rsidRDefault="00B05B05" w:rsidP="00B05B05">
      <w:pPr>
        <w:ind w:left="360"/>
        <w:rPr>
          <w:rFonts w:asciiTheme="majorBidi" w:hAnsiTheme="majorBidi" w:cstheme="majorBidi"/>
          <w:rtl/>
          <w:lang w:val="en-CA"/>
        </w:rPr>
      </w:pPr>
    </w:p>
    <w:p w:rsidR="00B05B05" w:rsidRPr="00B05B05" w:rsidRDefault="00B05B05" w:rsidP="00B05B05">
      <w:pPr>
        <w:ind w:left="360"/>
        <w:rPr>
          <w:rFonts w:asciiTheme="majorBidi" w:hAnsiTheme="majorBidi" w:cstheme="majorBidi"/>
          <w:rtl/>
          <w:lang w:val="en-CA"/>
        </w:rPr>
      </w:pPr>
    </w:p>
    <w:p w:rsidR="002020F6" w:rsidRDefault="002020F6" w:rsidP="00B05B05">
      <w:pPr>
        <w:pStyle w:val="StyleHeader4Para4Left0Firstline0"/>
        <w:widowControl/>
        <w:numPr>
          <w:ilvl w:val="0"/>
          <w:numId w:val="0"/>
        </w:numPr>
        <w:tabs>
          <w:tab w:val="clear" w:pos="2880"/>
          <w:tab w:val="clear" w:pos="5760"/>
        </w:tabs>
        <w:bidi/>
        <w:spacing w:after="0"/>
        <w:rPr>
          <w:sz w:val="26"/>
          <w:szCs w:val="26"/>
          <w:lang w:val="en-US" w:bidi="ar-EG"/>
        </w:rPr>
      </w:pPr>
    </w:p>
    <w:p w:rsidR="00B05B05" w:rsidRDefault="00B05B05" w:rsidP="00B05B05">
      <w:pPr>
        <w:bidi/>
        <w:rPr>
          <w:rtl/>
          <w:lang w:val="en-US" w:bidi="ar-EG"/>
        </w:rPr>
      </w:pPr>
    </w:p>
    <w:p w:rsidR="00B05B05" w:rsidRDefault="00B05B05" w:rsidP="00B05B05">
      <w:pPr>
        <w:bidi/>
        <w:rPr>
          <w:rtl/>
          <w:lang w:val="en-US"/>
        </w:rPr>
      </w:pPr>
    </w:p>
    <w:p w:rsidR="00B05B05" w:rsidRDefault="00B05B05" w:rsidP="00B05B05">
      <w:pPr>
        <w:bidi/>
        <w:rPr>
          <w:rtl/>
          <w:lang w:val="en-US"/>
        </w:rPr>
      </w:pPr>
    </w:p>
    <w:p w:rsidR="00B05B05" w:rsidRDefault="00B05B05" w:rsidP="00B05B05">
      <w:pPr>
        <w:bidi/>
        <w:rPr>
          <w:rtl/>
          <w:lang w:val="en-US"/>
        </w:rPr>
      </w:pPr>
    </w:p>
    <w:p w:rsidR="00B05B05" w:rsidRPr="00B05B05" w:rsidRDefault="00B05B05" w:rsidP="00B05B05">
      <w:pPr>
        <w:bidi/>
        <w:rPr>
          <w:rtl/>
          <w:lang w:val="en-US"/>
        </w:rPr>
      </w:pPr>
    </w:p>
    <w:sectPr w:rsidR="00B05B05" w:rsidRPr="00B05B05" w:rsidSect="00D55FCE">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96" w:rsidRDefault="006A0F96">
      <w:r>
        <w:separator/>
      </w:r>
    </w:p>
  </w:endnote>
  <w:endnote w:type="continuationSeparator" w:id="0">
    <w:p w:rsidR="006A0F96" w:rsidRDefault="006A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hbar MT">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Pr="0033525D" w:rsidRDefault="00C63FBD">
    <w:pPr>
      <w:jc w:val="center"/>
    </w:pPr>
    <w:r>
      <w:fldChar w:fldCharType="begin"/>
    </w:r>
    <w:r>
      <w:instrText xml:space="preserve"> PAGE </w:instrText>
    </w:r>
    <w:r>
      <w:fldChar w:fldCharType="separate"/>
    </w:r>
    <w:r w:rsidR="00F17021">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Pr="0033525D" w:rsidRDefault="00C63FBD">
    <w:pPr>
      <w:jc w:val="center"/>
    </w:pPr>
    <w:r>
      <w:fldChar w:fldCharType="begin"/>
    </w:r>
    <w:r>
      <w:instrText xml:space="preserve"> PAGE </w:instrText>
    </w:r>
    <w:r>
      <w:fldChar w:fldCharType="separate"/>
    </w:r>
    <w:r w:rsidR="00F17021">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Pr="002A2F12" w:rsidRDefault="00527B5A" w:rsidP="00DE6879">
    <w:pPr>
      <w:pBdr>
        <w:top w:val="single" w:sz="4" w:space="1" w:color="auto"/>
        <w:left w:val="single" w:sz="4" w:space="4" w:color="auto"/>
        <w:bottom w:val="single" w:sz="4" w:space="1" w:color="auto"/>
        <w:right w:val="single" w:sz="4" w:space="4" w:color="auto"/>
      </w:pBdr>
      <w:jc w:val="center"/>
      <w:rPr>
        <w:sz w:val="20"/>
        <w:lang w:val="en-US" w:bidi="ar-AE"/>
      </w:rPr>
    </w:pPr>
    <w:r w:rsidRPr="00706905">
      <w:rPr>
        <w:rFonts w:hint="cs"/>
        <w:sz w:val="20"/>
        <w:rtl/>
        <w:lang w:bidi="ar-AE"/>
      </w:rPr>
      <w:t>إن وثائق ما قبل دورات اللجنة التنفيذية للصندوق المتعدد الأطراف لتنفيذ بروتوكول مونتريال</w:t>
    </w:r>
  </w:p>
  <w:p w:rsidR="00527B5A" w:rsidRDefault="00527B5A" w:rsidP="00DE6879">
    <w:pPr>
      <w:pBdr>
        <w:top w:val="single" w:sz="4" w:space="1" w:color="auto"/>
        <w:left w:val="single" w:sz="4" w:space="4" w:color="auto"/>
        <w:bottom w:val="single" w:sz="4" w:space="1" w:color="auto"/>
        <w:right w:val="single" w:sz="4" w:space="4" w:color="auto"/>
      </w:pBdr>
      <w:jc w:val="center"/>
      <w:rPr>
        <w:sz w:val="18"/>
        <w:szCs w:val="18"/>
        <w:lang w:bidi="ar-AE"/>
      </w:rPr>
    </w:pPr>
    <w:r w:rsidRPr="00706905">
      <w:rPr>
        <w:rFonts w:hint="cs"/>
        <w:sz w:val="20"/>
        <w:rtl/>
        <w:lang w:bidi="ar-AE"/>
      </w:rPr>
      <w:t>قد تصدر دون إخلال بأي قرار تتخذه اللجنة التنفيذية بعد صدورها.</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Default="00C63FBD">
    <w:pPr>
      <w:jc w:val="center"/>
    </w:pPr>
    <w:r>
      <w:fldChar w:fldCharType="begin"/>
    </w:r>
    <w:r>
      <w:instrText xml:space="preserve"> PAGE </w:instrText>
    </w:r>
    <w:r>
      <w:fldChar w:fldCharType="separate"/>
    </w:r>
    <w:r w:rsidR="00527B5A">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Default="00C63FBD">
    <w:pPr>
      <w:jc w:val="center"/>
    </w:pPr>
    <w:r>
      <w:fldChar w:fldCharType="begin"/>
    </w:r>
    <w:r>
      <w:instrText xml:space="preserve"> PAGE </w:instrText>
    </w:r>
    <w:r>
      <w:fldChar w:fldCharType="separate"/>
    </w:r>
    <w:r w:rsidR="00527B5A">
      <w:rPr>
        <w:noProof/>
      </w:rPr>
      <w:t>7</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68513"/>
      <w:docPartObj>
        <w:docPartGallery w:val="Page Numbers (Bottom of Page)"/>
        <w:docPartUnique/>
      </w:docPartObj>
    </w:sdtPr>
    <w:sdtEndPr/>
    <w:sdtContent>
      <w:p w:rsidR="00527B5A" w:rsidRDefault="00C63FBD">
        <w:pPr>
          <w:pStyle w:val="Footer"/>
          <w:jc w:val="center"/>
        </w:pPr>
        <w:r>
          <w:fldChar w:fldCharType="begin"/>
        </w:r>
        <w:r>
          <w:instrText xml:space="preserve"> PAGE   \* MERGEFORMAT </w:instrText>
        </w:r>
        <w:r>
          <w:fldChar w:fldCharType="separate"/>
        </w:r>
        <w:r w:rsidR="00F17021">
          <w:rPr>
            <w:noProof/>
          </w:rPr>
          <w:t>1</w:t>
        </w:r>
        <w:r>
          <w:rPr>
            <w:noProof/>
          </w:rPr>
          <w:fldChar w:fldCharType="end"/>
        </w:r>
      </w:p>
    </w:sdtContent>
  </w:sdt>
  <w:p w:rsidR="00527B5A" w:rsidRPr="00D704C6" w:rsidRDefault="00527B5A" w:rsidP="00D704C6">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96" w:rsidRDefault="006A0F96" w:rsidP="00E55812">
      <w:pPr>
        <w:bidi/>
      </w:pPr>
      <w:r>
        <w:separator/>
      </w:r>
    </w:p>
  </w:footnote>
  <w:footnote w:type="continuationSeparator" w:id="0">
    <w:p w:rsidR="006A0F96" w:rsidRDefault="006A0F96">
      <w:r>
        <w:continuationSeparator/>
      </w:r>
    </w:p>
  </w:footnote>
  <w:footnote w:id="1">
    <w:p w:rsidR="00527B5A" w:rsidRDefault="00527B5A" w:rsidP="00774CB1">
      <w:pPr>
        <w:pStyle w:val="StyleHeader4Para4Left0Firstline0"/>
        <w:numPr>
          <w:ilvl w:val="0"/>
          <w:numId w:val="0"/>
        </w:numPr>
        <w:bidi/>
        <w:spacing w:after="60"/>
        <w:jc w:val="left"/>
        <w:rPr>
          <w:lang w:val="en-CA" w:bidi="ar-EG"/>
        </w:rPr>
      </w:pPr>
      <w:r>
        <w:rPr>
          <w:rStyle w:val="FootnoteReference"/>
        </w:rPr>
        <w:footnoteRef/>
      </w:r>
      <w:r>
        <w:rPr>
          <w:rFonts w:hint="cs"/>
          <w:rtl/>
          <w:lang w:bidi="ar-EG"/>
        </w:rPr>
        <w:t xml:space="preserve"> </w:t>
      </w:r>
      <w:r>
        <w:rPr>
          <w:rFonts w:hint="cs"/>
          <w:rtl/>
          <w:lang w:bidi="ar-BH"/>
        </w:rPr>
        <w:t xml:space="preserve">بسبب </w:t>
      </w:r>
      <w:r>
        <w:rPr>
          <w:rFonts w:hint="cs"/>
          <w:rtl/>
          <w:lang w:val="en-CA" w:bidi="ar-BH"/>
        </w:rPr>
        <w:t>فيروس كورونا (كوفيد-19)</w:t>
      </w:r>
      <w:r>
        <w:rPr>
          <w:rFonts w:hint="cs"/>
          <w:rtl/>
          <w:lang w:val="en-CA" w:bidi="ar-EG"/>
        </w:rPr>
        <w:t>.</w:t>
      </w:r>
    </w:p>
    <w:p w:rsidR="00C01AEA" w:rsidRPr="00E55812" w:rsidRDefault="00C01AEA" w:rsidP="00C01AEA">
      <w:pPr>
        <w:pStyle w:val="StyleHeader4Para4Left0Firstline0"/>
        <w:numPr>
          <w:ilvl w:val="0"/>
          <w:numId w:val="0"/>
        </w:numPr>
        <w:bidi/>
        <w:spacing w:after="60"/>
        <w:jc w:val="left"/>
        <w:rPr>
          <w:rtl/>
          <w:lang w:val="en-CA" w:bidi="ar-EG"/>
        </w:rPr>
      </w:pPr>
    </w:p>
  </w:footnote>
  <w:footnote w:id="2">
    <w:p w:rsidR="00527B5A" w:rsidRPr="00C8375D" w:rsidRDefault="00527B5A" w:rsidP="00D15D27">
      <w:pPr>
        <w:pStyle w:val="FootnoteText"/>
        <w:bidi/>
        <w:rPr>
          <w:rtl/>
          <w:lang w:val="en-US" w:bidi="ar-LB"/>
        </w:rPr>
      </w:pPr>
      <w:r>
        <w:rPr>
          <w:rStyle w:val="FootnoteReference"/>
        </w:rPr>
        <w:footnoteRef/>
      </w:r>
      <w:r>
        <w:rPr>
          <w:rFonts w:hint="cs"/>
          <w:rtl/>
        </w:rPr>
        <w:t xml:space="preserve"> وفقاً للخطاب بتاريخ </w:t>
      </w:r>
      <w:r>
        <w:rPr>
          <w:rFonts w:hint="cs"/>
          <w:rtl/>
          <w:lang w:val="en-US"/>
        </w:rPr>
        <w:t>16</w:t>
      </w:r>
      <w:r>
        <w:rPr>
          <w:rFonts w:hint="cs"/>
          <w:rtl/>
          <w:lang w:val="en-US" w:bidi="ar-LB"/>
        </w:rPr>
        <w:t xml:space="preserve"> مارس/آذار 2020 من وزارة الموارد الطبيعية والبيئة في هندوراس إلى اليونيدو.</w:t>
      </w:r>
    </w:p>
  </w:footnote>
  <w:footnote w:id="3">
    <w:p w:rsidR="00527B5A" w:rsidRPr="00C8375D" w:rsidRDefault="00527B5A" w:rsidP="00D758EA">
      <w:pPr>
        <w:pStyle w:val="FootnoteText"/>
        <w:bidi/>
        <w:rPr>
          <w:rtl/>
          <w:lang w:val="en-US" w:bidi="ar-LB"/>
        </w:rPr>
      </w:pPr>
      <w:r>
        <w:rPr>
          <w:rStyle w:val="FootnoteReference"/>
        </w:rPr>
        <w:footnoteRef/>
      </w:r>
      <w:r>
        <w:rPr>
          <w:rFonts w:hint="cs"/>
          <w:rtl/>
        </w:rPr>
        <w:t xml:space="preserve"> أجري التحقق عن بعد نتيجة للقيود الناشئة عن جائحة كوفيد-19</w:t>
      </w:r>
      <w:r>
        <w:rPr>
          <w:rFonts w:hint="cs"/>
          <w:rtl/>
          <w:lang w:val="en-US" w:bidi="ar-LB"/>
        </w:rPr>
        <w:t>.</w:t>
      </w:r>
    </w:p>
  </w:footnote>
  <w:footnote w:id="4">
    <w:p w:rsidR="00527B5A" w:rsidRPr="009C7911" w:rsidRDefault="00527B5A" w:rsidP="009C7911">
      <w:pPr>
        <w:pStyle w:val="FootnoteText"/>
        <w:bidi/>
        <w:rPr>
          <w:rtl/>
          <w:lang w:bidi="ar-EG"/>
        </w:rPr>
      </w:pPr>
      <w:r>
        <w:rPr>
          <w:rStyle w:val="FootnoteReference"/>
        </w:rPr>
        <w:footnoteRef/>
      </w:r>
      <w:r>
        <w:rPr>
          <w:rFonts w:hint="cs"/>
          <w:rtl/>
          <w:lang w:bidi="ar-EG"/>
        </w:rPr>
        <w:t xml:space="preserve"> لم تطلب هندوراس المساعدة من الصندوق المتعدد الأطراف لإزالة الهيدروكلوروفلوروكربون-141ب الوارد في قطاع رغاوي البوليوريثان.</w:t>
      </w:r>
    </w:p>
  </w:footnote>
  <w:footnote w:id="5">
    <w:p w:rsidR="00527B5A" w:rsidRPr="001C1B53" w:rsidRDefault="00527B5A" w:rsidP="00FA27CA">
      <w:pPr>
        <w:pStyle w:val="FootnoteText"/>
        <w:bidi/>
        <w:rPr>
          <w:rtl/>
          <w:lang w:val="en-US" w:bidi="ar-EG"/>
        </w:rPr>
      </w:pPr>
      <w:r>
        <w:rPr>
          <w:rStyle w:val="FootnoteReference"/>
        </w:rPr>
        <w:footnoteRef/>
      </w:r>
      <w:r>
        <w:rPr>
          <w:rFonts w:hint="cs"/>
          <w:rtl/>
          <w:lang w:bidi="ar-EG"/>
        </w:rPr>
        <w:t xml:space="preserve"> من خلال مشروع "التسربات الصفرية" قدمت اليونيدو مساعدة تقنية إلى المستخدمين النهائيين على نظم التبريد وتكييف الهواء عالية الانبعاثات من أجل إنشاء خطة سليمة لاحتواء غازات التبريد، وتعظيم كفاء النظام واستخدام الطاقة. ويشمل المشروع استعراضا لإدارة نظام التبريد بما في ذلك مقدمي الخدمة (فنيين مرخصين، وأدوات سليمة وقطع غيار)، وإصلاح التسربات، والخدمة اللازمة، والتوعية عن حقيقة أن غازات التبريد ليست </w:t>
      </w:r>
      <w:r>
        <w:rPr>
          <w:rFonts w:hint="cs"/>
          <w:rtl/>
          <w:lang w:val="en-US" w:bidi="ar-EG"/>
        </w:rPr>
        <w:t>سلعة استهلاكية ولا يتوقع إعادة شحنها على أساس منتظم، بينما سيخفض منع التسربات من التكاليف ومن استخدام الطاقة.</w:t>
      </w:r>
    </w:p>
  </w:footnote>
  <w:footnote w:id="6">
    <w:p w:rsidR="00527B5A" w:rsidRPr="001D1315" w:rsidRDefault="00527B5A" w:rsidP="00D8331C">
      <w:pPr>
        <w:pStyle w:val="FootnoteText"/>
        <w:bidi/>
        <w:rPr>
          <w:rtl/>
          <w:lang w:bidi="ar-EG"/>
        </w:rPr>
      </w:pPr>
      <w:r>
        <w:rPr>
          <w:rStyle w:val="FootnoteReference"/>
        </w:rPr>
        <w:footnoteRef/>
      </w:r>
      <w:r>
        <w:rPr>
          <w:rFonts w:hint="cs"/>
          <w:rtl/>
          <w:lang w:bidi="ar-EG"/>
        </w:rPr>
        <w:t xml:space="preserve"> </w:t>
      </w:r>
      <w:r>
        <w:rPr>
          <w:rFonts w:hint="cs"/>
          <w:rtl/>
          <w:lang w:val="en-CA"/>
        </w:rPr>
        <w:t>في الاجتماع الحادي والثمانين، بلغت أ</w:t>
      </w:r>
      <w:r w:rsidRPr="005A1E61">
        <w:rPr>
          <w:rtl/>
          <w:lang w:val="en-CA"/>
        </w:rPr>
        <w:t xml:space="preserve">هداف صرف </w:t>
      </w:r>
      <w:r>
        <w:rPr>
          <w:rFonts w:hint="cs"/>
          <w:rtl/>
          <w:lang w:val="en-CA"/>
        </w:rPr>
        <w:t>ا</w:t>
      </w:r>
      <w:r w:rsidRPr="005A1E61">
        <w:rPr>
          <w:rtl/>
          <w:lang w:val="en-CA"/>
        </w:rPr>
        <w:t xml:space="preserve">لأموال </w:t>
      </w:r>
      <w:r>
        <w:rPr>
          <w:rFonts w:hint="cs"/>
          <w:rtl/>
          <w:lang w:val="en-CA"/>
        </w:rPr>
        <w:t xml:space="preserve">المحددة للمبلغ الإجمالي للأموال الموافق عليها </w:t>
      </w:r>
      <w:r w:rsidRPr="005A1E61">
        <w:rPr>
          <w:rtl/>
          <w:lang w:val="en-CA"/>
        </w:rPr>
        <w:t xml:space="preserve">لمكونات </w:t>
      </w:r>
      <w:r w:rsidRPr="005A1E61">
        <w:rPr>
          <w:rFonts w:hint="cs"/>
          <w:rtl/>
          <w:lang w:val="en-CA"/>
        </w:rPr>
        <w:t>اليونيب</w:t>
      </w:r>
      <w:r w:rsidRPr="005A1E61">
        <w:rPr>
          <w:rtl/>
          <w:lang w:val="en-CA"/>
        </w:rPr>
        <w:t xml:space="preserve"> للشرائح الأولى والثانية والثالثة 50 في المائة بحلول 30 سبتمبر</w:t>
      </w:r>
      <w:r w:rsidRPr="005A1E61">
        <w:rPr>
          <w:rFonts w:hint="cs"/>
          <w:rtl/>
          <w:lang w:val="en-CA"/>
        </w:rPr>
        <w:t>/أيلول</w:t>
      </w:r>
      <w:r w:rsidRPr="005A1E61">
        <w:rPr>
          <w:rtl/>
          <w:lang w:val="en-CA"/>
        </w:rPr>
        <w:t xml:space="preserve"> 2018، و80 في المائة بحلول 31 مارس</w:t>
      </w:r>
      <w:r w:rsidRPr="005A1E61">
        <w:rPr>
          <w:rFonts w:hint="cs"/>
          <w:rtl/>
          <w:lang w:val="en-CA"/>
        </w:rPr>
        <w:t>/آذار</w:t>
      </w:r>
      <w:r w:rsidRPr="005A1E61">
        <w:rPr>
          <w:rtl/>
          <w:lang w:val="en-CA"/>
        </w:rPr>
        <w:t xml:space="preserve"> 2019، و100 في المائة بحلول ديسمبر</w:t>
      </w:r>
      <w:r w:rsidRPr="005A1E61">
        <w:rPr>
          <w:rFonts w:hint="cs"/>
          <w:rtl/>
          <w:lang w:val="en-CA"/>
        </w:rPr>
        <w:t>/كانون الأول</w:t>
      </w:r>
      <w:r w:rsidRPr="005A1E61">
        <w:rPr>
          <w:rtl/>
          <w:lang w:val="en-CA"/>
        </w:rPr>
        <w:t xml:space="preserve"> 2019،</w:t>
      </w:r>
      <w:r w:rsidRPr="005A1E61">
        <w:rPr>
          <w:rFonts w:hint="cs"/>
          <w:rtl/>
          <w:lang w:val="en-CA"/>
        </w:rPr>
        <w:t xml:space="preserve"> </w:t>
      </w:r>
      <w:r w:rsidRPr="005A1E61">
        <w:rPr>
          <w:rtl/>
          <w:lang w:val="en-CA"/>
        </w:rPr>
        <w:t xml:space="preserve">وأن أهداف الصرف </w:t>
      </w:r>
      <w:r w:rsidRPr="005A1E61">
        <w:rPr>
          <w:rFonts w:hint="cs"/>
          <w:rtl/>
          <w:lang w:val="en-CA"/>
        </w:rPr>
        <w:t>لمكون اليونيب</w:t>
      </w:r>
      <w:r w:rsidRPr="005A1E61">
        <w:rPr>
          <w:rtl/>
          <w:lang w:val="en-CA"/>
        </w:rPr>
        <w:t xml:space="preserve"> في الشريحة الرابعة </w:t>
      </w:r>
      <w:r w:rsidRPr="005A1E61">
        <w:rPr>
          <w:rFonts w:hint="cs"/>
          <w:rtl/>
          <w:lang w:val="en-CA"/>
        </w:rPr>
        <w:t>بلغت</w:t>
      </w:r>
      <w:r w:rsidRPr="005A1E61">
        <w:rPr>
          <w:rtl/>
          <w:lang w:val="en-CA"/>
        </w:rPr>
        <w:t xml:space="preserve"> 20 في المائة من </w:t>
      </w:r>
      <w:r w:rsidRPr="005A1E61">
        <w:rPr>
          <w:rFonts w:hint="cs"/>
          <w:rtl/>
          <w:lang w:val="en-CA"/>
        </w:rPr>
        <w:t>المصروفات</w:t>
      </w:r>
      <w:r w:rsidRPr="005A1E61">
        <w:rPr>
          <w:rtl/>
          <w:lang w:val="en-CA"/>
        </w:rPr>
        <w:t xml:space="preserve"> بحلول 31 مارس</w:t>
      </w:r>
      <w:r w:rsidRPr="005A1E61">
        <w:rPr>
          <w:rFonts w:hint="cs"/>
          <w:rtl/>
          <w:lang w:val="en-CA"/>
        </w:rPr>
        <w:t>/آذار</w:t>
      </w:r>
      <w:r w:rsidRPr="005A1E61">
        <w:rPr>
          <w:rtl/>
          <w:lang w:val="en-CA"/>
        </w:rPr>
        <w:t xml:space="preserve"> 2019</w:t>
      </w:r>
      <w:r w:rsidRPr="005A1E61">
        <w:rPr>
          <w:rFonts w:hint="cs"/>
          <w:rtl/>
          <w:lang w:val="en-CA"/>
        </w:rPr>
        <w:t xml:space="preserve">، </w:t>
      </w:r>
      <w:r w:rsidRPr="005A1E61">
        <w:rPr>
          <w:rtl/>
          <w:lang w:val="en-CA"/>
        </w:rPr>
        <w:t xml:space="preserve">و50 في المائة من </w:t>
      </w:r>
      <w:r w:rsidRPr="005A1E61">
        <w:rPr>
          <w:rFonts w:hint="cs"/>
          <w:rtl/>
          <w:lang w:val="en-CA"/>
        </w:rPr>
        <w:t>المصروفات</w:t>
      </w:r>
      <w:r w:rsidRPr="005A1E61">
        <w:rPr>
          <w:rtl/>
          <w:lang w:val="en-CA"/>
        </w:rPr>
        <w:t xml:space="preserve"> بحلول ديسمبر</w:t>
      </w:r>
      <w:r w:rsidRPr="005A1E61">
        <w:rPr>
          <w:rFonts w:hint="cs"/>
          <w:rtl/>
          <w:lang w:val="en-CA"/>
        </w:rPr>
        <w:t>/كانون الأول</w:t>
      </w:r>
      <w:r w:rsidRPr="005A1E61">
        <w:rPr>
          <w:rtl/>
          <w:lang w:val="en-CA"/>
        </w:rPr>
        <w:t xml:space="preserve"> 2019</w:t>
      </w:r>
      <w:r>
        <w:rPr>
          <w:rFonts w:hint="cs"/>
          <w:rtl/>
          <w:lang w:bidi="ar-EG"/>
        </w:rPr>
        <w:t>.</w:t>
      </w:r>
    </w:p>
  </w:footnote>
  <w:footnote w:id="7">
    <w:p w:rsidR="00527B5A" w:rsidRPr="00C52330" w:rsidRDefault="00527B5A" w:rsidP="00C52330">
      <w:pPr>
        <w:pStyle w:val="FootnoteText"/>
        <w:bidi/>
        <w:rPr>
          <w:rtl/>
          <w:lang w:bidi="ar-EG"/>
        </w:rPr>
      </w:pPr>
      <w:r>
        <w:rPr>
          <w:rStyle w:val="FootnoteReference"/>
        </w:rPr>
        <w:footnoteRef/>
      </w:r>
      <w:r>
        <w:rPr>
          <w:rFonts w:hint="cs"/>
          <w:rtl/>
          <w:lang w:bidi="ar-EG"/>
        </w:rPr>
        <w:t xml:space="preserve"> ذكرت الأمانة أن اليونيب أشار في خطة أعماله السابقة إلى إدراج 31 نقطة دخول جمركية في التدريب. وأوضح اليونيدو أن هناك 21 نقطة دخول في هندوراس، بما في ذلك 19 نقطة جمركية رسمية (بالجو، والبحر، والبر) ونقطتين حدود.</w:t>
      </w:r>
    </w:p>
  </w:footnote>
  <w:footnote w:id="8">
    <w:p w:rsidR="00527B5A" w:rsidRPr="00301DC6" w:rsidRDefault="00527B5A" w:rsidP="00BB2DB0">
      <w:pPr>
        <w:pStyle w:val="FootnoteText"/>
        <w:bidi/>
        <w:rPr>
          <w:rtl/>
        </w:rPr>
      </w:pPr>
      <w:r>
        <w:rPr>
          <w:rStyle w:val="FootnoteReference"/>
        </w:rPr>
        <w:footnoteRef/>
      </w:r>
      <w:r>
        <w:rPr>
          <w:rtl/>
        </w:rPr>
        <w:t xml:space="preserve"> </w:t>
      </w:r>
      <w:r>
        <w:rPr>
          <w:rFonts w:hint="cs"/>
          <w:rtl/>
          <w:lang w:bidi="ar-EG"/>
        </w:rPr>
        <w:t xml:space="preserve">طلب المقرر 84/92(د) إلى الوكالات الثنائية والمنفذة </w:t>
      </w:r>
      <w:r w:rsidRPr="00301DC6">
        <w:rPr>
          <w:rFonts w:hint="cs"/>
          <w:rtl/>
          <w:lang w:val="en-CA"/>
        </w:rPr>
        <w:t>أن تطبق السياسة العملية عن تعميم الجنسانية على مدى دورة المشروع</w:t>
      </w:r>
      <w:r>
        <w:rPr>
          <w:rFonts w:hint="cs"/>
          <w:rtl/>
        </w:rPr>
        <w:t>.</w:t>
      </w:r>
    </w:p>
  </w:footnote>
  <w:footnote w:id="9">
    <w:p w:rsidR="00527B5A" w:rsidRPr="00C8375D" w:rsidRDefault="00527B5A" w:rsidP="00D15D27">
      <w:pPr>
        <w:pStyle w:val="FootnoteText"/>
        <w:bidi/>
        <w:rPr>
          <w:rtl/>
          <w:lang w:val="en-US" w:bidi="ar-LB"/>
        </w:rPr>
      </w:pPr>
      <w:r>
        <w:rPr>
          <w:rStyle w:val="FootnoteReference"/>
        </w:rPr>
        <w:footnoteRef/>
      </w:r>
      <w:r>
        <w:rPr>
          <w:rFonts w:hint="cs"/>
          <w:rtl/>
        </w:rPr>
        <w:t xml:space="preserve"> وفقاً للخطاب بتاريخ </w:t>
      </w:r>
      <w:r>
        <w:rPr>
          <w:rFonts w:hint="cs"/>
          <w:rtl/>
          <w:lang w:val="en-US"/>
        </w:rPr>
        <w:t>25</w:t>
      </w:r>
      <w:r>
        <w:rPr>
          <w:rFonts w:hint="cs"/>
          <w:rtl/>
          <w:lang w:val="en-US" w:bidi="ar-LB"/>
        </w:rPr>
        <w:t xml:space="preserve"> يونيه/حزيران 2020 من وزارة الموارد الطبيعية والبيئة في هندوراس إلى اليونيدو.</w:t>
      </w:r>
    </w:p>
  </w:footnote>
  <w:footnote w:id="10">
    <w:p w:rsidR="00527B5A" w:rsidRDefault="00527B5A" w:rsidP="00D15D27">
      <w:pPr>
        <w:pStyle w:val="FootnoteText"/>
        <w:bidi/>
        <w:rPr>
          <w:rtl/>
          <w:lang w:bidi="ar-EG"/>
        </w:rPr>
      </w:pPr>
      <w:r>
        <w:rPr>
          <w:rStyle w:val="FootnoteReference"/>
        </w:rPr>
        <w:footnoteRef/>
      </w:r>
      <w:r>
        <w:rPr>
          <w:rFonts w:hint="cs"/>
          <w:rtl/>
          <w:lang w:bidi="ar-EG"/>
        </w:rPr>
        <w:t xml:space="preserve"> </w:t>
      </w:r>
      <w:r w:rsidRPr="00DB6950">
        <w:rPr>
          <w:lang w:val="en-CA"/>
        </w:rPr>
        <w:t>UNEP/OzL.Pro/ExCom/</w:t>
      </w:r>
      <w:r>
        <w:rPr>
          <w:lang w:val="en-CA"/>
        </w:rPr>
        <w:t>65</w:t>
      </w:r>
      <w:r w:rsidRPr="00DB6950">
        <w:rPr>
          <w:lang w:val="en-CA"/>
        </w:rPr>
        <w:t>/</w:t>
      </w:r>
      <w:r>
        <w:rPr>
          <w:lang w:val="en-CA"/>
        </w:rPr>
        <w:t>33</w:t>
      </w:r>
      <w:r>
        <w:rPr>
          <w:rFonts w:hint="cs"/>
          <w:rtl/>
          <w:lang w:bidi="ar-EG"/>
        </w:rPr>
        <w:t xml:space="preserve"> والمرفق السادس عشر من الوثيقة </w:t>
      </w:r>
      <w:r w:rsidRPr="007C1B36">
        <w:rPr>
          <w:lang w:val="en-CA"/>
        </w:rPr>
        <w:t>UNEP/OzL.Pro/ExCom/63/60</w:t>
      </w:r>
      <w:r>
        <w:rPr>
          <w:rFonts w:hint="cs"/>
          <w:rtl/>
          <w:lang w:bidi="ar-EG"/>
        </w:rPr>
        <w:t>.</w:t>
      </w:r>
    </w:p>
  </w:footnote>
  <w:footnote w:id="11">
    <w:p w:rsidR="00527B5A" w:rsidRDefault="00527B5A" w:rsidP="005C5D68">
      <w:pPr>
        <w:pStyle w:val="FootnoteText"/>
        <w:bidi/>
        <w:rPr>
          <w:rtl/>
          <w:lang w:bidi="ar-EG"/>
        </w:rPr>
      </w:pPr>
      <w:r>
        <w:rPr>
          <w:rStyle w:val="FootnoteReference"/>
        </w:rPr>
        <w:footnoteRef/>
      </w:r>
      <w:r>
        <w:rPr>
          <w:rFonts w:hint="cs"/>
          <w:rtl/>
          <w:lang w:bidi="ar-EG"/>
        </w:rPr>
        <w:t xml:space="preserve"> سيتم تنفيذ نظام الترخيص بالمشاركة مع وزارة البيئة والمعهد الوطني للتدريب. وسيتم تغطية تكاليف التشغيل بواسطة رسوم الترخيص المفروضة على فنيي التبريد وتكييف الهواء.</w:t>
      </w:r>
    </w:p>
  </w:footnote>
  <w:footnote w:id="12">
    <w:p w:rsidR="00527B5A" w:rsidRPr="00986CF4" w:rsidRDefault="00527B5A" w:rsidP="008D03AD">
      <w:pPr>
        <w:pStyle w:val="FootnoteText"/>
        <w:bidi/>
        <w:rPr>
          <w:rtl/>
          <w:lang w:bidi="ar-EG"/>
        </w:rPr>
      </w:pPr>
      <w:r>
        <w:rPr>
          <w:rStyle w:val="FootnoteReference"/>
        </w:rPr>
        <w:footnoteRef/>
      </w:r>
      <w:r>
        <w:rPr>
          <w:rFonts w:hint="cs"/>
          <w:rtl/>
          <w:lang w:bidi="ar-EG"/>
        </w:rPr>
        <w:t xml:space="preserve"> تبلغ التكاليف الإجمالية للمعدات وتركيب مركزين للاستصلاح </w:t>
      </w:r>
      <w:r>
        <w:rPr>
          <w:lang w:bidi="ar-EG"/>
        </w:rPr>
        <w:t>130,000</w:t>
      </w:r>
      <w:r>
        <w:rPr>
          <w:rFonts w:hint="cs"/>
          <w:rtl/>
          <w:lang w:bidi="ar-EG"/>
        </w:rPr>
        <w:t xml:space="preserve"> دولارا أمريكيا، تتألف م</w:t>
      </w:r>
      <w:r w:rsidR="008D03AD">
        <w:rPr>
          <w:rFonts w:hint="cs"/>
          <w:rtl/>
          <w:lang w:bidi="ar-EG"/>
        </w:rPr>
        <w:t>ما يلي</w:t>
      </w:r>
      <w:r>
        <w:rPr>
          <w:rFonts w:hint="cs"/>
          <w:rtl/>
          <w:lang w:bidi="ar-EG"/>
        </w:rPr>
        <w:t>: وحدتي استصلاح (</w:t>
      </w:r>
      <w:r>
        <w:rPr>
          <w:lang w:val="en-US" w:bidi="ar-EG"/>
        </w:rPr>
        <w:t>30,000</w:t>
      </w:r>
      <w:r>
        <w:rPr>
          <w:rFonts w:hint="cs"/>
          <w:rtl/>
          <w:lang w:bidi="ar-EG"/>
        </w:rPr>
        <w:t xml:space="preserve"> دولارا أمريكيا)، و15 وحدة استرداد (</w:t>
      </w:r>
      <w:r>
        <w:rPr>
          <w:lang w:val="en-US" w:bidi="ar-EG"/>
        </w:rPr>
        <w:t>15,000</w:t>
      </w:r>
      <w:r>
        <w:rPr>
          <w:rFonts w:hint="cs"/>
          <w:rtl/>
          <w:lang w:bidi="ar-EG"/>
        </w:rPr>
        <w:t xml:space="preserve"> دولارا أمريكيا)، وخزانين لل</w:t>
      </w:r>
      <w:r w:rsidR="008D03AD">
        <w:rPr>
          <w:rFonts w:hint="cs"/>
          <w:rtl/>
          <w:lang w:bidi="ar-EG"/>
        </w:rPr>
        <w:t>ت</w:t>
      </w:r>
      <w:r>
        <w:rPr>
          <w:rFonts w:hint="cs"/>
          <w:rtl/>
          <w:lang w:bidi="ar-EG"/>
        </w:rPr>
        <w:t>خز</w:t>
      </w:r>
      <w:r w:rsidR="008D03AD">
        <w:rPr>
          <w:rFonts w:hint="cs"/>
          <w:rtl/>
          <w:lang w:bidi="ar-EG"/>
        </w:rPr>
        <w:t>ين</w:t>
      </w:r>
      <w:r>
        <w:rPr>
          <w:rFonts w:hint="cs"/>
          <w:rtl/>
          <w:lang w:bidi="ar-EG"/>
        </w:rPr>
        <w:t xml:space="preserve"> (</w:t>
      </w:r>
      <w:r>
        <w:rPr>
          <w:lang w:val="en-US" w:bidi="ar-EG"/>
        </w:rPr>
        <w:t>3,000</w:t>
      </w:r>
      <w:r>
        <w:rPr>
          <w:rFonts w:hint="cs"/>
          <w:rtl/>
          <w:lang w:bidi="ar-EG"/>
        </w:rPr>
        <w:t xml:space="preserve"> دولارا أمريكيا)؛ و4 مضخات نقل (</w:t>
      </w:r>
      <w:r>
        <w:rPr>
          <w:lang w:val="en-US" w:bidi="ar-EG"/>
        </w:rPr>
        <w:t>10,000</w:t>
      </w:r>
      <w:r>
        <w:rPr>
          <w:rFonts w:hint="cs"/>
          <w:rtl/>
          <w:lang w:bidi="ar-EG"/>
        </w:rPr>
        <w:t xml:space="preserve"> دولار أمريكيا)؛ وميزانين للشحن (</w:t>
      </w:r>
      <w:r>
        <w:rPr>
          <w:lang w:val="en-US" w:bidi="ar-EG"/>
        </w:rPr>
        <w:t>1,000</w:t>
      </w:r>
      <w:r>
        <w:rPr>
          <w:rFonts w:hint="cs"/>
          <w:rtl/>
          <w:lang w:bidi="ar-EG"/>
        </w:rPr>
        <w:t xml:space="preserve"> دولارا أمريكيا</w:t>
      </w:r>
      <w:r w:rsidR="008D03AD">
        <w:rPr>
          <w:rFonts w:hint="cs"/>
          <w:rtl/>
          <w:lang w:bidi="ar-EG"/>
        </w:rPr>
        <w:t>)</w:t>
      </w:r>
      <w:r>
        <w:rPr>
          <w:rFonts w:hint="cs"/>
          <w:rtl/>
          <w:lang w:bidi="ar-EG"/>
        </w:rPr>
        <w:t>؛ و48 خزان استرداد (</w:t>
      </w:r>
      <w:r>
        <w:rPr>
          <w:lang w:val="en-US" w:bidi="ar-EG"/>
        </w:rPr>
        <w:t>9,600</w:t>
      </w:r>
      <w:r>
        <w:rPr>
          <w:rFonts w:hint="cs"/>
          <w:rtl/>
          <w:lang w:bidi="ar-EG"/>
        </w:rPr>
        <w:t xml:space="preserve"> دولارا أمريكيا)؛ ومحددين لغازات التبريد (</w:t>
      </w:r>
      <w:r>
        <w:rPr>
          <w:lang w:val="en-US" w:bidi="ar-EG"/>
        </w:rPr>
        <w:t>10,000</w:t>
      </w:r>
      <w:r>
        <w:rPr>
          <w:rFonts w:hint="cs"/>
          <w:rtl/>
          <w:lang w:bidi="ar-EG"/>
        </w:rPr>
        <w:t xml:space="preserve"> دولارا أمريكيا)؛ ومجموعتين من معدات تنظيف الاسطوانات والتفتيش والاختبار (</w:t>
      </w:r>
      <w:r>
        <w:rPr>
          <w:lang w:val="en-US" w:bidi="ar-EG"/>
        </w:rPr>
        <w:t>21,300</w:t>
      </w:r>
      <w:r>
        <w:rPr>
          <w:rFonts w:hint="cs"/>
          <w:rtl/>
          <w:lang w:bidi="ar-EG"/>
        </w:rPr>
        <w:t xml:space="preserve"> دولارا أمريكيا)؛ وقطع غيار، والشحن والنقل والإفراج والطوارئ (</w:t>
      </w:r>
      <w:r>
        <w:rPr>
          <w:lang w:val="en-US" w:bidi="ar-EG"/>
        </w:rPr>
        <w:t>30,100</w:t>
      </w:r>
      <w:r>
        <w:rPr>
          <w:rFonts w:hint="cs"/>
          <w:rtl/>
          <w:lang w:bidi="ar-EG"/>
        </w:rPr>
        <w:t xml:space="preserve"> دولارا أمريكيا).</w:t>
      </w:r>
    </w:p>
  </w:footnote>
  <w:footnote w:id="13">
    <w:p w:rsidR="00527B5A" w:rsidRDefault="00527B5A" w:rsidP="00E4605E">
      <w:pPr>
        <w:pStyle w:val="FootnoteText"/>
        <w:bidi/>
        <w:rPr>
          <w:rtl/>
        </w:rPr>
      </w:pPr>
      <w:r>
        <w:rPr>
          <w:rStyle w:val="FootnoteReference"/>
        </w:rPr>
        <w:footnoteRef/>
      </w:r>
      <w:r>
        <w:rPr>
          <w:rFonts w:hint="cs"/>
          <w:rtl/>
          <w:lang w:bidi="ar-EG"/>
        </w:rPr>
        <w:t xml:space="preserve"> طلب المقرر 84/92(د) إلى الوكالات الثنائية والمنفذة </w:t>
      </w:r>
      <w:r w:rsidRPr="00301DC6">
        <w:rPr>
          <w:rFonts w:hint="cs"/>
          <w:rtl/>
          <w:lang w:val="en-CA"/>
        </w:rPr>
        <w:t>أن تطبق السياسة العملية عن تعميم الجنسانية على مدى دورة المشروع</w:t>
      </w:r>
      <w:r>
        <w:rPr>
          <w:rFonts w:hint="cs"/>
          <w:rtl/>
        </w:rPr>
        <w:t>.</w:t>
      </w:r>
    </w:p>
  </w:footnote>
  <w:footnote w:id="14">
    <w:p w:rsidR="00527B5A" w:rsidRDefault="00527B5A" w:rsidP="00612701">
      <w:pPr>
        <w:pStyle w:val="FootnoteText"/>
        <w:bidi/>
        <w:rPr>
          <w:rtl/>
          <w:lang w:bidi="ar-EG"/>
        </w:rPr>
      </w:pPr>
      <w:r>
        <w:rPr>
          <w:rStyle w:val="FootnoteReference"/>
        </w:rPr>
        <w:footnoteRef/>
      </w:r>
      <w:r>
        <w:rPr>
          <w:rFonts w:hint="cs"/>
          <w:rtl/>
          <w:lang w:bidi="ar-EG"/>
        </w:rPr>
        <w:t xml:space="preserve"> تشمل التطبيقات الأخرى التي يمكن استخدام مركبات الكربون الهيدروكلوروفلوروية فيها خدمة إخماد الحرائق ومعدات الوقاية من الحرائق الموجودة في 1 يناير/كانون الثاني 2030؛ وتطبيقات المذيبات في تصنيع محركات الصواريخ؛ وتطبيقات الإيروصولات الطبية الموضعية للعلاج المتخصص للحروق.</w:t>
      </w:r>
    </w:p>
  </w:footnote>
  <w:footnote w:id="15">
    <w:p w:rsidR="00527B5A" w:rsidRDefault="00527B5A" w:rsidP="007A0EA1">
      <w:pPr>
        <w:pStyle w:val="FootnoteText"/>
        <w:bidi/>
        <w:rPr>
          <w:rtl/>
          <w:lang w:bidi="ar-EG"/>
        </w:rPr>
      </w:pPr>
      <w:r>
        <w:rPr>
          <w:rStyle w:val="FootnoteReference"/>
        </w:rPr>
        <w:footnoteRef/>
      </w:r>
      <w:r>
        <w:rPr>
          <w:rFonts w:hint="cs"/>
          <w:rtl/>
          <w:lang w:bidi="ar-EG"/>
        </w:rPr>
        <w:t xml:space="preserve"> مثلا الجزاءات (للمستخدمين النهائيين و/أو الفنيين) على التهوية المقصودة للهيدروكلوروفلوروكربون في ال</w:t>
      </w:r>
      <w:r w:rsidR="007A0EA1">
        <w:rPr>
          <w:rFonts w:hint="cs"/>
          <w:rtl/>
          <w:lang w:bidi="ar-EG"/>
        </w:rPr>
        <w:t>غلاف</w:t>
      </w:r>
      <w:r>
        <w:rPr>
          <w:rFonts w:hint="cs"/>
          <w:rtl/>
          <w:lang w:bidi="ar-EG"/>
        </w:rPr>
        <w:t xml:space="preserve"> الجوي خلال تركيب معدات التبريد وتكييف الهواء الموقوف استعمالها، وتشغيلها وخدمتها؛ والمراجعة الإلزامية للتسرب للمعدات الأكبر حجما؛ أو الاسترداد الإجباري للهيدروكلوروفلوروكربون من الحاويات والمعدات في نهاية عمرها.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Default="00622D29" w:rsidP="00D704C6">
    <w:pPr>
      <w:jc w:val="right"/>
      <w:rPr>
        <w:lang w:val="en-US" w:bidi="ar-EG"/>
      </w:rPr>
    </w:pPr>
    <w:r w:rsidRPr="00EE5B08">
      <w:rPr>
        <w:lang w:val="en-CA"/>
      </w:rPr>
      <w:fldChar w:fldCharType="begin"/>
    </w:r>
    <w:r w:rsidR="00527B5A" w:rsidRPr="00EE5B08">
      <w:rPr>
        <w:lang w:val="en-CA"/>
      </w:rPr>
      <w:instrText xml:space="preserve"> DOCPROPERTY "Document number"  \* MERGEFORMAT </w:instrText>
    </w:r>
    <w:r w:rsidRPr="00EE5B08">
      <w:rPr>
        <w:lang w:val="en-CA"/>
      </w:rPr>
      <w:fldChar w:fldCharType="separate"/>
    </w:r>
    <w:r w:rsidR="00527B5A">
      <w:rPr>
        <w:lang w:val="en-CA"/>
      </w:rPr>
      <w:t>UNEP/OzL.Pro/ExCom/86/53</w:t>
    </w:r>
    <w:r w:rsidRPr="00EE5B08">
      <w:rPr>
        <w:lang w:val="en-CA"/>
      </w:rPr>
      <w:fldChar w:fldCharType="end"/>
    </w:r>
  </w:p>
  <w:p w:rsidR="00527B5A" w:rsidRPr="00D704C6" w:rsidRDefault="00527B5A" w:rsidP="00D704C6">
    <w:pPr>
      <w:jc w:val="right"/>
      <w:rPr>
        <w:lang w:val="en-US" w:bidi="ar-EG"/>
      </w:rPr>
    </w:pPr>
  </w:p>
  <w:p w:rsidR="00527B5A" w:rsidRPr="0033525D" w:rsidRDefault="00527B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Pr="0033525D" w:rsidRDefault="00622D29" w:rsidP="00D704C6">
    <w:pPr>
      <w:jc w:val="left"/>
    </w:pPr>
    <w:r w:rsidRPr="00EE5B08">
      <w:rPr>
        <w:lang w:val="en-CA"/>
      </w:rPr>
      <w:fldChar w:fldCharType="begin"/>
    </w:r>
    <w:r w:rsidR="00527B5A" w:rsidRPr="00EE5B08">
      <w:rPr>
        <w:lang w:val="en-CA"/>
      </w:rPr>
      <w:instrText xml:space="preserve"> DOCPROPERTY "Document number"  \* MERGEFORMAT </w:instrText>
    </w:r>
    <w:r w:rsidRPr="00EE5B08">
      <w:rPr>
        <w:lang w:val="en-CA"/>
      </w:rPr>
      <w:fldChar w:fldCharType="separate"/>
    </w:r>
    <w:r w:rsidR="00527B5A">
      <w:rPr>
        <w:lang w:val="en-CA"/>
      </w:rPr>
      <w:t>UNEP/OzL.Pro/ExCom/86/53</w:t>
    </w:r>
    <w:r w:rsidRPr="00EE5B08">
      <w:rPr>
        <w:lang w:val="en-CA"/>
      </w:rPr>
      <w:fldChar w:fldCharType="end"/>
    </w:r>
  </w:p>
  <w:p w:rsidR="00527B5A" w:rsidRPr="0033525D" w:rsidRDefault="00527B5A"/>
  <w:p w:rsidR="00527B5A" w:rsidRPr="0033525D" w:rsidRDefault="00527B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Default="00527B5A">
    <w:pPr>
      <w:pStyle w:val="Header"/>
    </w:pPr>
  </w:p>
  <w:p w:rsidR="00527B5A" w:rsidRDefault="00527B5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Default="00622D29" w:rsidP="000A5D4A">
    <w:pPr>
      <w:jc w:val="right"/>
    </w:pPr>
    <w:r>
      <w:fldChar w:fldCharType="begin"/>
    </w:r>
    <w:r w:rsidR="00527B5A">
      <w:instrText xml:space="preserve"> DOCPROPERTY "Document number"  \* MERGEFORMAT </w:instrText>
    </w:r>
    <w:r>
      <w:fldChar w:fldCharType="separate"/>
    </w:r>
    <w:r w:rsidR="00527B5A">
      <w:t>UNEP/OzL.Pro/ExCom/86/22</w:t>
    </w:r>
    <w:r>
      <w:fldChar w:fldCharType="end"/>
    </w:r>
  </w:p>
  <w:p w:rsidR="00527B5A" w:rsidRDefault="00527B5A" w:rsidP="000A5D4A">
    <w:pPr>
      <w:jc w:val="right"/>
    </w:pPr>
  </w:p>
  <w:p w:rsidR="00527B5A" w:rsidRDefault="00527B5A" w:rsidP="000A5D4A">
    <w:pP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Default="00622D29" w:rsidP="000A5D4A">
    <w:pPr>
      <w:jc w:val="left"/>
    </w:pPr>
    <w:r>
      <w:fldChar w:fldCharType="begin"/>
    </w:r>
    <w:r w:rsidR="00527B5A">
      <w:instrText xml:space="preserve"> DOCPROPERTY "Document number"  \* MERGEFORMAT </w:instrText>
    </w:r>
    <w:r>
      <w:fldChar w:fldCharType="separate"/>
    </w:r>
    <w:r w:rsidR="00527B5A">
      <w:t>UNEP/OzL.Pro/ExCom/86/22</w:t>
    </w:r>
    <w:r>
      <w:fldChar w:fldCharType="end"/>
    </w:r>
  </w:p>
  <w:p w:rsidR="00527B5A" w:rsidRDefault="00527B5A" w:rsidP="000A5D4A">
    <w:pPr>
      <w:jc w:val="left"/>
    </w:pPr>
  </w:p>
  <w:p w:rsidR="00527B5A" w:rsidRDefault="00527B5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A" w:rsidRDefault="00622D29">
    <w:pPr>
      <w:pStyle w:val="Header"/>
    </w:pPr>
    <w:r w:rsidRPr="00EE5B08">
      <w:rPr>
        <w:lang w:val="en-CA"/>
      </w:rPr>
      <w:fldChar w:fldCharType="begin"/>
    </w:r>
    <w:r w:rsidR="00527B5A" w:rsidRPr="00EE5B08">
      <w:rPr>
        <w:lang w:val="en-CA"/>
      </w:rPr>
      <w:instrText xml:space="preserve"> DOCPROPERTY "Document number"  \* MERGEFORMAT </w:instrText>
    </w:r>
    <w:r w:rsidRPr="00EE5B08">
      <w:rPr>
        <w:lang w:val="en-CA"/>
      </w:rPr>
      <w:fldChar w:fldCharType="separate"/>
    </w:r>
    <w:r w:rsidR="00527B5A">
      <w:rPr>
        <w:lang w:val="en-CA"/>
      </w:rPr>
      <w:t>UNEP/OzL.Pro/ExCom/86/53</w:t>
    </w:r>
    <w:r w:rsidRPr="00EE5B08">
      <w:rPr>
        <w:lang w:val="en-CA"/>
      </w:rPr>
      <w:fldChar w:fldCharType="end"/>
    </w:r>
  </w:p>
  <w:p w:rsidR="00527B5A" w:rsidRDefault="00527B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C109B8A"/>
    <w:lvl w:ilvl="0">
      <w:start w:val="252"/>
      <w:numFmt w:val="decimal"/>
      <w:pStyle w:val="Heading1"/>
      <w:lvlText w:val="%1."/>
      <w:lvlJc w:val="left"/>
      <w:pPr>
        <w:tabs>
          <w:tab w:val="num" w:pos="0"/>
        </w:tabs>
        <w:ind w:left="0" w:firstLine="0"/>
      </w:pPr>
      <w:rPr>
        <w:rFonts w:hint="default"/>
        <w:b/>
        <w:bCs w:val="0"/>
      </w:rPr>
    </w:lvl>
    <w:lvl w:ilvl="1">
      <w:start w:val="1"/>
      <w:numFmt w:val="arabicAlpha"/>
      <w:pStyle w:val="Heading2"/>
      <w:lvlText w:val="(%2)"/>
      <w:lvlJc w:val="left"/>
      <w:pPr>
        <w:tabs>
          <w:tab w:val="num" w:pos="0"/>
        </w:tabs>
        <w:ind w:left="1440" w:hanging="720"/>
      </w:pPr>
      <w:rPr>
        <w:rFonts w:hint="default"/>
        <w:sz w:val="26"/>
        <w:szCs w:val="26"/>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A256E0B"/>
    <w:multiLevelType w:val="hybridMultilevel"/>
    <w:tmpl w:val="CB6A246C"/>
    <w:lvl w:ilvl="0" w:tplc="1408EA2E">
      <w:start w:val="1"/>
      <w:numFmt w:val="decimal"/>
      <w:pStyle w:val="letteredhead2"/>
      <w:lvlText w:val="(%1)"/>
      <w:lvlJc w:val="left"/>
      <w:pPr>
        <w:tabs>
          <w:tab w:val="num" w:pos="2211"/>
        </w:tabs>
        <w:ind w:left="2211" w:hanging="7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14B0"/>
    <w:multiLevelType w:val="hybridMultilevel"/>
    <w:tmpl w:val="4972FF58"/>
    <w:lvl w:ilvl="0" w:tplc="32C8AB9E">
      <w:start w:val="1"/>
      <w:numFmt w:val="decimal"/>
      <w:pStyle w:val="StyleHeading3CharHeading3CharCharCharHeading3Char1Headi"/>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954EFC"/>
    <w:multiLevelType w:val="hybridMultilevel"/>
    <w:tmpl w:val="8C88D476"/>
    <w:lvl w:ilvl="0" w:tplc="6DC226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6" w15:restartNumberingAfterBreak="0">
    <w:nsid w:val="3958357C"/>
    <w:multiLevelType w:val="hybridMultilevel"/>
    <w:tmpl w:val="67B037B6"/>
    <w:lvl w:ilvl="0" w:tplc="CCCEA8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95932"/>
    <w:multiLevelType w:val="hybridMultilevel"/>
    <w:tmpl w:val="2AF2EEE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6C944475"/>
    <w:multiLevelType w:val="hybridMultilevel"/>
    <w:tmpl w:val="FFEA3F6A"/>
    <w:lvl w:ilvl="0" w:tplc="9F8C3F62">
      <w:start w:val="1"/>
      <w:numFmt w:val="arabicAbjad"/>
      <w:pStyle w:val="StyleHeading2SubParaaHeading2Char3Heading2CharChar2H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152D3E"/>
    <w:multiLevelType w:val="hybridMultilevel"/>
    <w:tmpl w:val="12E2CEC4"/>
    <w:lvl w:ilvl="0" w:tplc="E49A926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4080E"/>
    <w:multiLevelType w:val="hybridMultilevel"/>
    <w:tmpl w:val="452AF30C"/>
    <w:lvl w:ilvl="0" w:tplc="B54EE2F0">
      <w:start w:val="1"/>
      <w:numFmt w:val="arabicAbjad"/>
      <w:pStyle w:val="letteredhead1"/>
      <w:lvlText w:val="(%1)"/>
      <w:lvlJc w:val="left"/>
      <w:pPr>
        <w:tabs>
          <w:tab w:val="num" w:pos="1440"/>
        </w:tabs>
        <w:ind w:left="1440" w:hanging="720"/>
      </w:pPr>
      <w:rPr>
        <w:rFonts w:hint="default"/>
        <w:b w:val="0"/>
        <w:bCs w:val="0"/>
        <w:i w:val="0"/>
        <w:iCs w:val="0"/>
        <w:sz w:val="24"/>
        <w:szCs w:val="24"/>
      </w:rPr>
    </w:lvl>
    <w:lvl w:ilvl="1" w:tplc="ADD8EADC">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4"/>
  </w:num>
  <w:num w:numId="2">
    <w:abstractNumId w:val="8"/>
  </w:num>
  <w:num w:numId="3">
    <w:abstractNumId w:val="9"/>
  </w:num>
  <w:num w:numId="4">
    <w:abstractNumId w:val="13"/>
  </w:num>
  <w:num w:numId="5">
    <w:abstractNumId w:val="5"/>
  </w:num>
  <w:num w:numId="6">
    <w:abstractNumId w:val="10"/>
  </w:num>
  <w:num w:numId="7">
    <w:abstractNumId w:val="2"/>
  </w:num>
  <w:num w:numId="8">
    <w:abstractNumId w:val="12"/>
  </w:num>
  <w:num w:numId="9">
    <w:abstractNumId w:val="1"/>
  </w:num>
  <w:num w:numId="10">
    <w:abstractNumId w:val="0"/>
  </w:num>
  <w:num w:numId="11">
    <w:abstractNumId w:val="7"/>
  </w:num>
  <w:num w:numId="12">
    <w:abstractNumId w:val="6"/>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5812"/>
    <w:rsid w:val="00013372"/>
    <w:rsid w:val="00015562"/>
    <w:rsid w:val="00031A6F"/>
    <w:rsid w:val="0004254A"/>
    <w:rsid w:val="000428B1"/>
    <w:rsid w:val="00045040"/>
    <w:rsid w:val="0005561F"/>
    <w:rsid w:val="00055D34"/>
    <w:rsid w:val="00061153"/>
    <w:rsid w:val="000643B3"/>
    <w:rsid w:val="00064B78"/>
    <w:rsid w:val="00066F0D"/>
    <w:rsid w:val="00085046"/>
    <w:rsid w:val="000861FE"/>
    <w:rsid w:val="00091257"/>
    <w:rsid w:val="00095628"/>
    <w:rsid w:val="00096D1B"/>
    <w:rsid w:val="000A3809"/>
    <w:rsid w:val="000A5D4A"/>
    <w:rsid w:val="000A6CE2"/>
    <w:rsid w:val="000C2FE8"/>
    <w:rsid w:val="000C668E"/>
    <w:rsid w:val="000D5839"/>
    <w:rsid w:val="000E0554"/>
    <w:rsid w:val="000E170F"/>
    <w:rsid w:val="000F5256"/>
    <w:rsid w:val="000F611B"/>
    <w:rsid w:val="0012245F"/>
    <w:rsid w:val="00123E7A"/>
    <w:rsid w:val="00135150"/>
    <w:rsid w:val="00145E73"/>
    <w:rsid w:val="00145F37"/>
    <w:rsid w:val="00151074"/>
    <w:rsid w:val="001521F6"/>
    <w:rsid w:val="001552CD"/>
    <w:rsid w:val="001712BD"/>
    <w:rsid w:val="0018109B"/>
    <w:rsid w:val="001A3F90"/>
    <w:rsid w:val="001A6DAA"/>
    <w:rsid w:val="001A790B"/>
    <w:rsid w:val="001B0D2D"/>
    <w:rsid w:val="001B3B6B"/>
    <w:rsid w:val="001B5B28"/>
    <w:rsid w:val="001C1B53"/>
    <w:rsid w:val="001D1315"/>
    <w:rsid w:val="001D2AF0"/>
    <w:rsid w:val="001E2A39"/>
    <w:rsid w:val="001E73E5"/>
    <w:rsid w:val="001F6359"/>
    <w:rsid w:val="002020F6"/>
    <w:rsid w:val="002104B0"/>
    <w:rsid w:val="002114F7"/>
    <w:rsid w:val="00212A3E"/>
    <w:rsid w:val="0021570C"/>
    <w:rsid w:val="00220789"/>
    <w:rsid w:val="00225028"/>
    <w:rsid w:val="00240F92"/>
    <w:rsid w:val="002429ED"/>
    <w:rsid w:val="00255261"/>
    <w:rsid w:val="00255EC8"/>
    <w:rsid w:val="00271B14"/>
    <w:rsid w:val="002761C1"/>
    <w:rsid w:val="002929FE"/>
    <w:rsid w:val="002A2F12"/>
    <w:rsid w:val="002B1AC2"/>
    <w:rsid w:val="002C0A2D"/>
    <w:rsid w:val="002C56A5"/>
    <w:rsid w:val="002C63E3"/>
    <w:rsid w:val="002D0221"/>
    <w:rsid w:val="002E7EC4"/>
    <w:rsid w:val="002E7EF7"/>
    <w:rsid w:val="002F505F"/>
    <w:rsid w:val="00304DAB"/>
    <w:rsid w:val="003263B5"/>
    <w:rsid w:val="0034289B"/>
    <w:rsid w:val="0035317A"/>
    <w:rsid w:val="00363052"/>
    <w:rsid w:val="00363312"/>
    <w:rsid w:val="00370C93"/>
    <w:rsid w:val="00372803"/>
    <w:rsid w:val="00375A4C"/>
    <w:rsid w:val="0038756C"/>
    <w:rsid w:val="00394A4F"/>
    <w:rsid w:val="003A7676"/>
    <w:rsid w:val="003F2852"/>
    <w:rsid w:val="003F33DF"/>
    <w:rsid w:val="003F3ABC"/>
    <w:rsid w:val="003F6D64"/>
    <w:rsid w:val="00403989"/>
    <w:rsid w:val="00413CC1"/>
    <w:rsid w:val="00423AC6"/>
    <w:rsid w:val="00430EB7"/>
    <w:rsid w:val="00431D72"/>
    <w:rsid w:val="00431FCC"/>
    <w:rsid w:val="004354B0"/>
    <w:rsid w:val="0043552F"/>
    <w:rsid w:val="004373F5"/>
    <w:rsid w:val="00444EF2"/>
    <w:rsid w:val="0044522B"/>
    <w:rsid w:val="00445B0B"/>
    <w:rsid w:val="00451A04"/>
    <w:rsid w:val="004607EB"/>
    <w:rsid w:val="00460C84"/>
    <w:rsid w:val="0048038E"/>
    <w:rsid w:val="00480FD7"/>
    <w:rsid w:val="00483E3C"/>
    <w:rsid w:val="004964DC"/>
    <w:rsid w:val="004B2DF4"/>
    <w:rsid w:val="004B37C2"/>
    <w:rsid w:val="004B5D64"/>
    <w:rsid w:val="004C311E"/>
    <w:rsid w:val="004C5B74"/>
    <w:rsid w:val="004C6B82"/>
    <w:rsid w:val="004D32F0"/>
    <w:rsid w:val="004D4907"/>
    <w:rsid w:val="004D76DA"/>
    <w:rsid w:val="004F0540"/>
    <w:rsid w:val="004F1724"/>
    <w:rsid w:val="004F58EC"/>
    <w:rsid w:val="00504CE3"/>
    <w:rsid w:val="00513B05"/>
    <w:rsid w:val="00517F77"/>
    <w:rsid w:val="005242CF"/>
    <w:rsid w:val="00527B5A"/>
    <w:rsid w:val="005318C0"/>
    <w:rsid w:val="00531E41"/>
    <w:rsid w:val="00532BD7"/>
    <w:rsid w:val="00556333"/>
    <w:rsid w:val="005630D3"/>
    <w:rsid w:val="005727C2"/>
    <w:rsid w:val="00585F04"/>
    <w:rsid w:val="005A195E"/>
    <w:rsid w:val="005A37ED"/>
    <w:rsid w:val="005B05A0"/>
    <w:rsid w:val="005B7877"/>
    <w:rsid w:val="005C0B68"/>
    <w:rsid w:val="005C0EAA"/>
    <w:rsid w:val="005C5D68"/>
    <w:rsid w:val="005C7D4A"/>
    <w:rsid w:val="005D532D"/>
    <w:rsid w:val="00605525"/>
    <w:rsid w:val="00612701"/>
    <w:rsid w:val="00612CB7"/>
    <w:rsid w:val="0061772A"/>
    <w:rsid w:val="00622D29"/>
    <w:rsid w:val="00633E86"/>
    <w:rsid w:val="00637504"/>
    <w:rsid w:val="00640480"/>
    <w:rsid w:val="00641E4A"/>
    <w:rsid w:val="00654501"/>
    <w:rsid w:val="00654F45"/>
    <w:rsid w:val="00662A73"/>
    <w:rsid w:val="00671827"/>
    <w:rsid w:val="00680D2D"/>
    <w:rsid w:val="0068250C"/>
    <w:rsid w:val="0068626A"/>
    <w:rsid w:val="00693733"/>
    <w:rsid w:val="006959F8"/>
    <w:rsid w:val="00695EB6"/>
    <w:rsid w:val="006A0F96"/>
    <w:rsid w:val="006A5290"/>
    <w:rsid w:val="006C2F4B"/>
    <w:rsid w:val="006D13D2"/>
    <w:rsid w:val="006D3969"/>
    <w:rsid w:val="006E2C29"/>
    <w:rsid w:val="006E4139"/>
    <w:rsid w:val="006E64C2"/>
    <w:rsid w:val="006F1A39"/>
    <w:rsid w:val="006F1E35"/>
    <w:rsid w:val="006F2A2C"/>
    <w:rsid w:val="006F5B29"/>
    <w:rsid w:val="006F7D78"/>
    <w:rsid w:val="00702EE4"/>
    <w:rsid w:val="00710A9B"/>
    <w:rsid w:val="00714F92"/>
    <w:rsid w:val="0072139D"/>
    <w:rsid w:val="00727119"/>
    <w:rsid w:val="00745713"/>
    <w:rsid w:val="00763A4E"/>
    <w:rsid w:val="00774CB1"/>
    <w:rsid w:val="00786775"/>
    <w:rsid w:val="007907A1"/>
    <w:rsid w:val="00795751"/>
    <w:rsid w:val="0079658C"/>
    <w:rsid w:val="00796EE7"/>
    <w:rsid w:val="007A0EA1"/>
    <w:rsid w:val="007A1E03"/>
    <w:rsid w:val="007A38A4"/>
    <w:rsid w:val="007B7852"/>
    <w:rsid w:val="007D199D"/>
    <w:rsid w:val="007E5D09"/>
    <w:rsid w:val="007F73CA"/>
    <w:rsid w:val="00800A02"/>
    <w:rsid w:val="008069BC"/>
    <w:rsid w:val="00806EE2"/>
    <w:rsid w:val="0082303E"/>
    <w:rsid w:val="00824C0D"/>
    <w:rsid w:val="0083319F"/>
    <w:rsid w:val="00835C71"/>
    <w:rsid w:val="00841F36"/>
    <w:rsid w:val="00843F08"/>
    <w:rsid w:val="00860E5B"/>
    <w:rsid w:val="008670CE"/>
    <w:rsid w:val="00875C1E"/>
    <w:rsid w:val="00883EC6"/>
    <w:rsid w:val="008977D9"/>
    <w:rsid w:val="008A77E5"/>
    <w:rsid w:val="008A7FC4"/>
    <w:rsid w:val="008B6999"/>
    <w:rsid w:val="008B7EE0"/>
    <w:rsid w:val="008C335C"/>
    <w:rsid w:val="008D03AD"/>
    <w:rsid w:val="008E1AD7"/>
    <w:rsid w:val="008F3904"/>
    <w:rsid w:val="009155AD"/>
    <w:rsid w:val="00941878"/>
    <w:rsid w:val="009427F0"/>
    <w:rsid w:val="00950E94"/>
    <w:rsid w:val="00953DC0"/>
    <w:rsid w:val="00960125"/>
    <w:rsid w:val="00964E81"/>
    <w:rsid w:val="00964FB4"/>
    <w:rsid w:val="00965F79"/>
    <w:rsid w:val="00971DC1"/>
    <w:rsid w:val="00986CF4"/>
    <w:rsid w:val="009901E9"/>
    <w:rsid w:val="0099259B"/>
    <w:rsid w:val="009C7911"/>
    <w:rsid w:val="009F273C"/>
    <w:rsid w:val="009F5B15"/>
    <w:rsid w:val="00A134BF"/>
    <w:rsid w:val="00A13691"/>
    <w:rsid w:val="00A156EF"/>
    <w:rsid w:val="00A27C29"/>
    <w:rsid w:val="00A311CF"/>
    <w:rsid w:val="00A44778"/>
    <w:rsid w:val="00A46001"/>
    <w:rsid w:val="00A501DE"/>
    <w:rsid w:val="00A50F69"/>
    <w:rsid w:val="00A54FC6"/>
    <w:rsid w:val="00A61BE6"/>
    <w:rsid w:val="00A74A5F"/>
    <w:rsid w:val="00A90583"/>
    <w:rsid w:val="00AA57AB"/>
    <w:rsid w:val="00AB08FA"/>
    <w:rsid w:val="00AB4886"/>
    <w:rsid w:val="00AD134D"/>
    <w:rsid w:val="00AD5161"/>
    <w:rsid w:val="00AD704B"/>
    <w:rsid w:val="00AF4184"/>
    <w:rsid w:val="00B034C6"/>
    <w:rsid w:val="00B03FFD"/>
    <w:rsid w:val="00B0425A"/>
    <w:rsid w:val="00B050E9"/>
    <w:rsid w:val="00B05B05"/>
    <w:rsid w:val="00B11DB6"/>
    <w:rsid w:val="00B40E87"/>
    <w:rsid w:val="00B5376D"/>
    <w:rsid w:val="00B57B05"/>
    <w:rsid w:val="00B71ADA"/>
    <w:rsid w:val="00B724D7"/>
    <w:rsid w:val="00B72849"/>
    <w:rsid w:val="00B73F6C"/>
    <w:rsid w:val="00B81E83"/>
    <w:rsid w:val="00B81F7B"/>
    <w:rsid w:val="00B91F08"/>
    <w:rsid w:val="00BA58AE"/>
    <w:rsid w:val="00BB2DB0"/>
    <w:rsid w:val="00BE10A5"/>
    <w:rsid w:val="00BE5112"/>
    <w:rsid w:val="00BE5212"/>
    <w:rsid w:val="00BE7729"/>
    <w:rsid w:val="00BF0C2D"/>
    <w:rsid w:val="00BF1D72"/>
    <w:rsid w:val="00BF1F82"/>
    <w:rsid w:val="00BF7015"/>
    <w:rsid w:val="00C011C1"/>
    <w:rsid w:val="00C01AEA"/>
    <w:rsid w:val="00C068BD"/>
    <w:rsid w:val="00C11BFF"/>
    <w:rsid w:val="00C239FE"/>
    <w:rsid w:val="00C24867"/>
    <w:rsid w:val="00C26B3C"/>
    <w:rsid w:val="00C30A93"/>
    <w:rsid w:val="00C34A3C"/>
    <w:rsid w:val="00C47556"/>
    <w:rsid w:val="00C52330"/>
    <w:rsid w:val="00C63FBD"/>
    <w:rsid w:val="00C72040"/>
    <w:rsid w:val="00C74E45"/>
    <w:rsid w:val="00C752C1"/>
    <w:rsid w:val="00C7681B"/>
    <w:rsid w:val="00C827B1"/>
    <w:rsid w:val="00C93D09"/>
    <w:rsid w:val="00CA3A97"/>
    <w:rsid w:val="00CA704D"/>
    <w:rsid w:val="00CB0FBA"/>
    <w:rsid w:val="00CD0241"/>
    <w:rsid w:val="00CE7A72"/>
    <w:rsid w:val="00CF3CB7"/>
    <w:rsid w:val="00CF5416"/>
    <w:rsid w:val="00D003CF"/>
    <w:rsid w:val="00D011CD"/>
    <w:rsid w:val="00D04011"/>
    <w:rsid w:val="00D04FC0"/>
    <w:rsid w:val="00D10B35"/>
    <w:rsid w:val="00D1584F"/>
    <w:rsid w:val="00D15D27"/>
    <w:rsid w:val="00D2246E"/>
    <w:rsid w:val="00D27635"/>
    <w:rsid w:val="00D36949"/>
    <w:rsid w:val="00D4125F"/>
    <w:rsid w:val="00D473B2"/>
    <w:rsid w:val="00D52EF9"/>
    <w:rsid w:val="00D5511E"/>
    <w:rsid w:val="00D55FCE"/>
    <w:rsid w:val="00D56826"/>
    <w:rsid w:val="00D63C87"/>
    <w:rsid w:val="00D6517A"/>
    <w:rsid w:val="00D704C6"/>
    <w:rsid w:val="00D758EA"/>
    <w:rsid w:val="00D8324F"/>
    <w:rsid w:val="00D8331C"/>
    <w:rsid w:val="00D95724"/>
    <w:rsid w:val="00DA52C4"/>
    <w:rsid w:val="00DB3848"/>
    <w:rsid w:val="00DE0763"/>
    <w:rsid w:val="00DE6879"/>
    <w:rsid w:val="00E04031"/>
    <w:rsid w:val="00E070B0"/>
    <w:rsid w:val="00E1360E"/>
    <w:rsid w:val="00E16E61"/>
    <w:rsid w:val="00E36446"/>
    <w:rsid w:val="00E42936"/>
    <w:rsid w:val="00E4605E"/>
    <w:rsid w:val="00E53CEA"/>
    <w:rsid w:val="00E55812"/>
    <w:rsid w:val="00E66F19"/>
    <w:rsid w:val="00E770F2"/>
    <w:rsid w:val="00E816A6"/>
    <w:rsid w:val="00E90F1C"/>
    <w:rsid w:val="00E96789"/>
    <w:rsid w:val="00EB341E"/>
    <w:rsid w:val="00EC108E"/>
    <w:rsid w:val="00ED53F7"/>
    <w:rsid w:val="00ED5724"/>
    <w:rsid w:val="00ED61D4"/>
    <w:rsid w:val="00EF11DA"/>
    <w:rsid w:val="00EF1C48"/>
    <w:rsid w:val="00EF5286"/>
    <w:rsid w:val="00F03A06"/>
    <w:rsid w:val="00F160A1"/>
    <w:rsid w:val="00F17021"/>
    <w:rsid w:val="00F311C3"/>
    <w:rsid w:val="00F5250B"/>
    <w:rsid w:val="00F62EF5"/>
    <w:rsid w:val="00F9698F"/>
    <w:rsid w:val="00FA27CA"/>
    <w:rsid w:val="00FA6313"/>
    <w:rsid w:val="00FA7FF6"/>
    <w:rsid w:val="00FB5A6F"/>
    <w:rsid w:val="00FE1079"/>
    <w:rsid w:val="00FE13A5"/>
    <w:rsid w:val="00FE3E48"/>
    <w:rsid w:val="00FE6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15142-5585-46E3-AA8D-48B6FFD6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CE"/>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D55FCE"/>
    <w:pPr>
      <w:numPr>
        <w:numId w:val="10"/>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link w:val="Heading2Char"/>
    <w:qFormat/>
    <w:rsid w:val="00D55FCE"/>
    <w:pPr>
      <w:widowControl w:val="0"/>
      <w:numPr>
        <w:ilvl w:val="1"/>
        <w:numId w:val="10"/>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D55FCE"/>
    <w:pPr>
      <w:widowControl w:val="0"/>
      <w:numPr>
        <w:ilvl w:val="2"/>
        <w:numId w:val="10"/>
      </w:numPr>
      <w:spacing w:after="240"/>
      <w:outlineLvl w:val="2"/>
    </w:pPr>
  </w:style>
  <w:style w:type="paragraph" w:styleId="Heading4">
    <w:name w:val="heading 4"/>
    <w:aliases w:val="Heading 11,para 4,Título 41,heading 4,Heading 41,标题 41"/>
    <w:basedOn w:val="Normal"/>
    <w:next w:val="Heading9"/>
    <w:qFormat/>
    <w:rsid w:val="00D55FCE"/>
    <w:pPr>
      <w:keepNext/>
      <w:numPr>
        <w:ilvl w:val="3"/>
        <w:numId w:val="10"/>
      </w:numPr>
      <w:spacing w:before="240" w:after="60"/>
      <w:outlineLvl w:val="3"/>
    </w:pPr>
  </w:style>
  <w:style w:type="paragraph" w:styleId="Heading5">
    <w:name w:val="heading 5"/>
    <w:basedOn w:val="Normal"/>
    <w:next w:val="Normal"/>
    <w:qFormat/>
    <w:rsid w:val="00D55FCE"/>
    <w:pPr>
      <w:keepNext/>
      <w:numPr>
        <w:numId w:val="5"/>
      </w:numPr>
      <w:spacing w:after="240"/>
      <w:ind w:left="3600" w:hanging="720"/>
      <w:outlineLvl w:val="4"/>
    </w:pPr>
  </w:style>
  <w:style w:type="paragraph" w:styleId="Heading6">
    <w:name w:val="heading 6"/>
    <w:basedOn w:val="Normal"/>
    <w:next w:val="Normal"/>
    <w:qFormat/>
    <w:rsid w:val="00D55FCE"/>
    <w:pPr>
      <w:numPr>
        <w:ilvl w:val="5"/>
        <w:numId w:val="10"/>
      </w:numPr>
      <w:spacing w:before="240" w:after="60"/>
      <w:outlineLvl w:val="5"/>
    </w:pPr>
    <w:rPr>
      <w:rFonts w:ascii="Arial" w:hAnsi="Arial"/>
      <w:i/>
    </w:rPr>
  </w:style>
  <w:style w:type="paragraph" w:styleId="Heading7">
    <w:name w:val="heading 7"/>
    <w:basedOn w:val="Normal"/>
    <w:next w:val="Normal"/>
    <w:link w:val="Heading7Char"/>
    <w:qFormat/>
    <w:rsid w:val="00D55FCE"/>
    <w:pPr>
      <w:numPr>
        <w:ilvl w:val="6"/>
        <w:numId w:val="10"/>
      </w:numPr>
      <w:spacing w:before="240" w:after="60"/>
      <w:outlineLvl w:val="6"/>
    </w:pPr>
    <w:rPr>
      <w:rFonts w:ascii="Arial" w:hAnsi="Arial"/>
    </w:rPr>
  </w:style>
  <w:style w:type="paragraph" w:styleId="Heading8">
    <w:name w:val="heading 8"/>
    <w:basedOn w:val="Normal"/>
    <w:next w:val="Normal"/>
    <w:qFormat/>
    <w:rsid w:val="00D55FCE"/>
    <w:pPr>
      <w:outlineLvl w:val="7"/>
    </w:pPr>
    <w:rPr>
      <w:b/>
    </w:rPr>
  </w:style>
  <w:style w:type="paragraph" w:styleId="Heading9">
    <w:name w:val="heading 9"/>
    <w:basedOn w:val="Normal"/>
    <w:next w:val="Normal"/>
    <w:qFormat/>
    <w:rsid w:val="00D55FCE"/>
    <w:pPr>
      <w:numPr>
        <w:ilvl w:val="8"/>
        <w:numId w:val="1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5FCE"/>
    <w:pPr>
      <w:numPr>
        <w:numId w:val="1"/>
      </w:numPr>
    </w:pPr>
  </w:style>
  <w:style w:type="paragraph" w:styleId="Header">
    <w:name w:val="header"/>
    <w:basedOn w:val="Normal"/>
    <w:rsid w:val="00D55FCE"/>
    <w:pPr>
      <w:tabs>
        <w:tab w:val="center" w:pos="4320"/>
        <w:tab w:val="right" w:pos="8640"/>
      </w:tabs>
    </w:pPr>
  </w:style>
  <w:style w:type="paragraph" w:customStyle="1" w:styleId="sub-title">
    <w:name w:val="sub-title"/>
    <w:rsid w:val="00D55FCE"/>
    <w:pPr>
      <w:jc w:val="both"/>
      <w:outlineLvl w:val="0"/>
    </w:pPr>
    <w:rPr>
      <w:b/>
      <w:noProof/>
      <w:sz w:val="22"/>
      <w:szCs w:val="22"/>
    </w:rPr>
  </w:style>
  <w:style w:type="paragraph" w:customStyle="1" w:styleId="Title1">
    <w:name w:val="Title1"/>
    <w:rsid w:val="00D55FCE"/>
    <w:pPr>
      <w:jc w:val="center"/>
      <w:outlineLvl w:val="0"/>
    </w:pPr>
    <w:rPr>
      <w:b/>
      <w:caps/>
      <w:sz w:val="22"/>
      <w:szCs w:val="22"/>
      <w:lang w:val="en-GB"/>
    </w:rPr>
  </w:style>
  <w:style w:type="paragraph" w:customStyle="1" w:styleId="Decision">
    <w:name w:val="Decision"/>
    <w:basedOn w:val="Normal"/>
    <w:rsid w:val="00D55FCE"/>
    <w:pPr>
      <w:keepLines/>
      <w:jc w:val="right"/>
    </w:pPr>
    <w:rPr>
      <w:b/>
    </w:rPr>
  </w:style>
  <w:style w:type="paragraph" w:customStyle="1" w:styleId="0Heading0">
    <w:name w:val="0 Heading 0"/>
    <w:link w:val="0Heading0Char2"/>
    <w:uiPriority w:val="99"/>
    <w:rsid w:val="00D55FCE"/>
    <w:rPr>
      <w:sz w:val="22"/>
      <w:szCs w:val="22"/>
      <w:lang w:val="en-GB"/>
    </w:rPr>
  </w:style>
  <w:style w:type="paragraph" w:styleId="Footer">
    <w:name w:val="footer"/>
    <w:basedOn w:val="Normal"/>
    <w:link w:val="FooterChar"/>
    <w:uiPriority w:val="99"/>
    <w:rsid w:val="00D55FCE"/>
    <w:pPr>
      <w:tabs>
        <w:tab w:val="center" w:pos="4320"/>
        <w:tab w:val="right" w:pos="8640"/>
      </w:tabs>
    </w:pPr>
  </w:style>
  <w:style w:type="numbering" w:styleId="1ai">
    <w:name w:val="Outline List 1"/>
    <w:basedOn w:val="NoList"/>
    <w:semiHidden/>
    <w:rsid w:val="00D55FCE"/>
    <w:pPr>
      <w:numPr>
        <w:numId w:val="2"/>
      </w:numPr>
    </w:pPr>
  </w:style>
  <w:style w:type="numbering" w:styleId="ArticleSection">
    <w:name w:val="Outline List 3"/>
    <w:basedOn w:val="NoList"/>
    <w:semiHidden/>
    <w:rsid w:val="00D55FCE"/>
    <w:pPr>
      <w:numPr>
        <w:numId w:val="3"/>
      </w:numPr>
    </w:pPr>
  </w:style>
  <w:style w:type="paragraph" w:styleId="BlockText">
    <w:name w:val="Block Text"/>
    <w:basedOn w:val="Normal"/>
    <w:semiHidden/>
    <w:rsid w:val="00D55FCE"/>
    <w:pPr>
      <w:spacing w:after="120"/>
      <w:ind w:left="1440" w:right="1440"/>
    </w:pPr>
  </w:style>
  <w:style w:type="paragraph" w:styleId="BodyText3">
    <w:name w:val="Body Text 3"/>
    <w:basedOn w:val="Normal"/>
    <w:semiHidden/>
    <w:rsid w:val="00D55FCE"/>
    <w:pPr>
      <w:spacing w:after="120"/>
    </w:pPr>
    <w:rPr>
      <w:sz w:val="16"/>
      <w:szCs w:val="16"/>
    </w:rPr>
  </w:style>
  <w:style w:type="paragraph" w:styleId="BodyTextIndent3">
    <w:name w:val="Body Text Indent 3"/>
    <w:basedOn w:val="Normal"/>
    <w:semiHidden/>
    <w:rsid w:val="00D55FCE"/>
    <w:pPr>
      <w:spacing w:after="120"/>
      <w:ind w:left="360"/>
    </w:pPr>
    <w:rPr>
      <w:sz w:val="16"/>
      <w:szCs w:val="16"/>
    </w:rPr>
  </w:style>
  <w:style w:type="paragraph" w:styleId="PlainText">
    <w:name w:val="Plain Text"/>
    <w:basedOn w:val="Normal"/>
    <w:semiHidden/>
    <w:rsid w:val="00D55FCE"/>
    <w:rPr>
      <w:rFonts w:ascii="Courier New" w:hAnsi="Courier New" w:cs="Courier New"/>
      <w:sz w:val="20"/>
    </w:rPr>
  </w:style>
  <w:style w:type="table" w:styleId="Table3Deffects1">
    <w:name w:val="Table 3D effects 1"/>
    <w:basedOn w:val="TableNormal"/>
    <w:semiHidden/>
    <w:rsid w:val="00D55FC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5FC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5FC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5FC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5FC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5FC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5FC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5FC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5FC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5FC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5FC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5FC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5FC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5FC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5FC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5FC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5FC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55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5FC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5FC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5FC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5FC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5FC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5FC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5FC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5FC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5FC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5FC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5FC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5FC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5FC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5FC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5FC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5FC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5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5FC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5FC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5FC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D55FCE"/>
    <w:rPr>
      <w:sz w:val="24"/>
      <w:lang w:val="en-GB" w:bidi="ar-DZ"/>
    </w:rPr>
  </w:style>
  <w:style w:type="paragraph" w:customStyle="1" w:styleId="Header4">
    <w:name w:val="Header4"/>
    <w:aliases w:val="Para 4"/>
    <w:basedOn w:val="Normal"/>
    <w:next w:val="Normal"/>
    <w:rsid w:val="00D55FCE"/>
    <w:pPr>
      <w:widowControl w:val="0"/>
      <w:numPr>
        <w:numId w:val="4"/>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D55FCE"/>
    <w:rPr>
      <w:sz w:val="16"/>
      <w:szCs w:val="16"/>
    </w:rPr>
  </w:style>
  <w:style w:type="paragraph" w:styleId="Subtitle">
    <w:name w:val="Subtitle"/>
    <w:basedOn w:val="Normal"/>
    <w:qFormat/>
    <w:rsid w:val="00D55FCE"/>
    <w:pPr>
      <w:spacing w:after="60"/>
      <w:jc w:val="center"/>
      <w:outlineLvl w:val="1"/>
    </w:pPr>
    <w:rPr>
      <w:rFonts w:ascii="Arial" w:hAnsi="Arial" w:cs="Arial"/>
    </w:rPr>
  </w:style>
  <w:style w:type="paragraph" w:styleId="Title">
    <w:name w:val="Title"/>
    <w:basedOn w:val="Normal"/>
    <w:qFormat/>
    <w:rsid w:val="00D55FCE"/>
    <w:pPr>
      <w:spacing w:before="240" w:after="60"/>
      <w:jc w:val="center"/>
      <w:outlineLvl w:val="0"/>
    </w:pPr>
    <w:rPr>
      <w:rFonts w:ascii="Arial" w:hAnsi="Arial" w:cs="Arial"/>
      <w:b/>
      <w:bCs/>
      <w:kern w:val="28"/>
    </w:rPr>
  </w:style>
  <w:style w:type="paragraph" w:styleId="Date">
    <w:name w:val="Date"/>
    <w:basedOn w:val="Normal"/>
    <w:next w:val="Normal"/>
    <w:rsid w:val="00D55FCE"/>
  </w:style>
  <w:style w:type="character" w:styleId="PlaceholderText">
    <w:name w:val="Placeholder Text"/>
    <w:basedOn w:val="DefaultParagraphFont"/>
    <w:uiPriority w:val="99"/>
    <w:semiHidden/>
    <w:rsid w:val="00D55FCE"/>
    <w:rPr>
      <w:color w:val="808080"/>
    </w:rPr>
  </w:style>
  <w:style w:type="paragraph" w:styleId="BalloonText">
    <w:name w:val="Balloon Text"/>
    <w:basedOn w:val="Normal"/>
    <w:link w:val="BalloonTextChar"/>
    <w:uiPriority w:val="99"/>
    <w:semiHidden/>
    <w:unhideWhenUsed/>
    <w:rsid w:val="00D55FCE"/>
    <w:rPr>
      <w:rFonts w:ascii="Tahoma" w:hAnsi="Tahoma" w:cs="Tahoma"/>
      <w:sz w:val="16"/>
      <w:szCs w:val="16"/>
    </w:rPr>
  </w:style>
  <w:style w:type="character" w:customStyle="1" w:styleId="BalloonTextChar">
    <w:name w:val="Balloon Text Char"/>
    <w:basedOn w:val="DefaultParagraphFont"/>
    <w:link w:val="BalloonText"/>
    <w:uiPriority w:val="99"/>
    <w:semiHidden/>
    <w:rsid w:val="00D55FCE"/>
    <w:rPr>
      <w:rFonts w:ascii="Tahoma" w:hAnsi="Tahoma" w:cs="Tahoma"/>
      <w:sz w:val="16"/>
      <w:szCs w:val="16"/>
      <w:lang w:val="en-GB"/>
    </w:rPr>
  </w:style>
  <w:style w:type="paragraph" w:styleId="CommentText">
    <w:name w:val="annotation text"/>
    <w:basedOn w:val="Normal"/>
    <w:link w:val="CommentTextChar"/>
    <w:uiPriority w:val="99"/>
    <w:semiHidden/>
    <w:unhideWhenUsed/>
    <w:rsid w:val="00D55FCE"/>
    <w:rPr>
      <w:sz w:val="20"/>
    </w:rPr>
  </w:style>
  <w:style w:type="character" w:customStyle="1" w:styleId="CommentTextChar">
    <w:name w:val="Comment Text Char"/>
    <w:basedOn w:val="DefaultParagraphFont"/>
    <w:link w:val="CommentText"/>
    <w:uiPriority w:val="99"/>
    <w:semiHidden/>
    <w:rsid w:val="00D55FCE"/>
    <w:rPr>
      <w:lang w:val="en-GB"/>
    </w:rPr>
  </w:style>
  <w:style w:type="paragraph" w:styleId="CommentSubject">
    <w:name w:val="annotation subject"/>
    <w:basedOn w:val="CommentText"/>
    <w:next w:val="CommentText"/>
    <w:link w:val="CommentSubjectChar"/>
    <w:uiPriority w:val="99"/>
    <w:semiHidden/>
    <w:unhideWhenUsed/>
    <w:rsid w:val="00D55FCE"/>
    <w:rPr>
      <w:b/>
      <w:bCs/>
    </w:rPr>
  </w:style>
  <w:style w:type="character" w:customStyle="1" w:styleId="CommentSubjectChar">
    <w:name w:val="Comment Subject Char"/>
    <w:basedOn w:val="CommentTextChar"/>
    <w:link w:val="CommentSubject"/>
    <w:uiPriority w:val="99"/>
    <w:semiHidden/>
    <w:rsid w:val="00D55FCE"/>
    <w:rPr>
      <w:b/>
      <w:bCs/>
      <w:lang w:val="en-GB"/>
    </w:rPr>
  </w:style>
  <w:style w:type="paragraph" w:customStyle="1" w:styleId="StyleHeader4Para4Left0Firstline0">
    <w:name w:val="Style Header4Para 4 + Left:  0&quot; First line:  0&quot;"/>
    <w:basedOn w:val="Header4"/>
    <w:rsid w:val="00D55FCE"/>
    <w:pPr>
      <w:ind w:left="0" w:firstLine="0"/>
    </w:pPr>
    <w:rPr>
      <w:sz w:val="20"/>
    </w:rPr>
  </w:style>
  <w:style w:type="paragraph" w:styleId="Caption">
    <w:name w:val="caption"/>
    <w:basedOn w:val="Normal"/>
    <w:next w:val="Normal"/>
    <w:qFormat/>
    <w:rsid w:val="00D55FCE"/>
    <w:pPr>
      <w:bidi/>
      <w:ind w:left="180" w:hanging="180"/>
      <w:jc w:val="lowKashida"/>
    </w:pPr>
    <w:rPr>
      <w:rFonts w:cs="Simplified Arabic"/>
      <w:szCs w:val="32"/>
      <w:lang w:val="en-US" w:eastAsia="en-CA"/>
    </w:rPr>
  </w:style>
  <w:style w:type="character" w:styleId="PageNumber">
    <w:name w:val="page number"/>
    <w:basedOn w:val="DefaultParagraphFont"/>
    <w:semiHidden/>
    <w:rsid w:val="00D55FCE"/>
  </w:style>
  <w:style w:type="character" w:customStyle="1" w:styleId="FooterChar">
    <w:name w:val="Footer Char"/>
    <w:basedOn w:val="DefaultParagraphFont"/>
    <w:link w:val="Footer"/>
    <w:uiPriority w:val="99"/>
    <w:rsid w:val="00D55FCE"/>
    <w:rPr>
      <w:sz w:val="24"/>
      <w:lang w:val="en-GB" w:bidi="ar-DZ"/>
    </w:rPr>
  </w:style>
  <w:style w:type="paragraph" w:styleId="FootnoteText">
    <w:name w:val="footnote text"/>
    <w:aliases w:val=" Char1, Char1 Char Char,Fußnotentextf,Char1,Char1 Char Char,fn,footnote text,Footnotes,Footnote ak,Texto nota pie Car Car Car Car,Footnote Text Char Char,Footnote Text Char1 Char Char,Footnote Text Char Char1 Char Char,Footnote Text Char1"/>
    <w:basedOn w:val="Normal"/>
    <w:link w:val="FootnoteTextChar"/>
    <w:uiPriority w:val="99"/>
    <w:unhideWhenUsed/>
    <w:qFormat/>
    <w:rsid w:val="00E55812"/>
    <w:rPr>
      <w:sz w:val="20"/>
    </w:rPr>
  </w:style>
  <w:style w:type="character" w:customStyle="1" w:styleId="FootnoteTextChar">
    <w:name w:val="Footnote Text Char"/>
    <w:aliases w:val=" Char1 Char, Char1 Char Char Char,Fußnotentextf Char,Char1 Char,Char1 Char Char Char,fn Char,footnote text Char,Footnotes Char,Footnote ak Char,Texto nota pie Car Car Car Car Char,Footnote Text Char Char Char,Footnote Text Char1 Char"/>
    <w:basedOn w:val="DefaultParagraphFont"/>
    <w:link w:val="FootnoteText"/>
    <w:uiPriority w:val="99"/>
    <w:rsid w:val="00E55812"/>
    <w:rPr>
      <w:lang w:val="en-GB" w:bidi="ar-DZ"/>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E55812"/>
    <w:rPr>
      <w:vertAlign w:val="superscript"/>
    </w:rPr>
  </w:style>
  <w:style w:type="paragraph" w:styleId="ListParagraph">
    <w:name w:val="List Paragraph"/>
    <w:aliases w:val="列出段落YUAN"/>
    <w:basedOn w:val="Normal"/>
    <w:link w:val="ListParagraphChar"/>
    <w:uiPriority w:val="34"/>
    <w:qFormat/>
    <w:rsid w:val="00A134BF"/>
    <w:pPr>
      <w:ind w:left="720"/>
      <w:contextualSpacing/>
      <w:jc w:val="left"/>
    </w:pPr>
    <w:rPr>
      <w:rFonts w:asciiTheme="minorHAnsi" w:eastAsiaTheme="minorEastAsia" w:hAnsiTheme="minorHAnsi" w:cstheme="minorBidi"/>
      <w:szCs w:val="24"/>
      <w:lang w:val="en-US" w:bidi="ar-SA"/>
    </w:rPr>
  </w:style>
  <w:style w:type="paragraph" w:customStyle="1" w:styleId="xmsonormal">
    <w:name w:val="x_msonormal"/>
    <w:basedOn w:val="Normal"/>
    <w:rsid w:val="00A134BF"/>
    <w:pPr>
      <w:spacing w:before="100" w:beforeAutospacing="1" w:after="100" w:afterAutospacing="1"/>
      <w:jc w:val="left"/>
    </w:pPr>
    <w:rPr>
      <w:szCs w:val="24"/>
      <w:lang w:val="en-US" w:bidi="ar-SA"/>
    </w:rPr>
  </w:style>
  <w:style w:type="paragraph" w:customStyle="1" w:styleId="Style2">
    <w:name w:val="Style2"/>
    <w:basedOn w:val="Heading1"/>
    <w:link w:val="Style2Char"/>
    <w:qFormat/>
    <w:rsid w:val="00A134BF"/>
    <w:pPr>
      <w:numPr>
        <w:numId w:val="0"/>
      </w:numPr>
    </w:pPr>
    <w:rPr>
      <w:b/>
      <w:sz w:val="22"/>
      <w:szCs w:val="22"/>
    </w:rPr>
  </w:style>
  <w:style w:type="character" w:customStyle="1" w:styleId="Style2Char">
    <w:name w:val="Style2 Char"/>
    <w:basedOn w:val="Heading1Char1"/>
    <w:link w:val="Style2"/>
    <w:rsid w:val="00A134BF"/>
    <w:rPr>
      <w:b/>
      <w:sz w:val="24"/>
      <w:lang w:val="en-GB" w:bidi="ar-DZ"/>
    </w:rPr>
  </w:style>
  <w:style w:type="paragraph" w:customStyle="1" w:styleId="StyleHeading2SubParaaHeading2Char3Heading2CharChar2He">
    <w:name w:val="Style Heading 2SubPara (a)Heading 2 Char3Heading 2 Char Char2He..."/>
    <w:basedOn w:val="Heading2"/>
    <w:rsid w:val="00A134BF"/>
    <w:pPr>
      <w:numPr>
        <w:ilvl w:val="0"/>
        <w:numId w:val="6"/>
      </w:numPr>
      <w:spacing w:after="120"/>
    </w:pPr>
    <w:rPr>
      <w:sz w:val="22"/>
      <w:szCs w:val="22"/>
      <w:lang w:bidi="ar-SA"/>
    </w:rPr>
  </w:style>
  <w:style w:type="paragraph" w:customStyle="1" w:styleId="Style1">
    <w:name w:val="Style1"/>
    <w:basedOn w:val="Heading1"/>
    <w:link w:val="Style1Char"/>
    <w:qFormat/>
    <w:rsid w:val="00A134BF"/>
    <w:pPr>
      <w:numPr>
        <w:numId w:val="0"/>
      </w:numPr>
    </w:pPr>
    <w:rPr>
      <w:b/>
      <w:sz w:val="22"/>
      <w:szCs w:val="22"/>
    </w:rPr>
  </w:style>
  <w:style w:type="character" w:customStyle="1" w:styleId="Style1Char">
    <w:name w:val="Style1 Char"/>
    <w:basedOn w:val="Heading1Char1"/>
    <w:link w:val="Style1"/>
    <w:rsid w:val="00A134BF"/>
    <w:rPr>
      <w:b/>
      <w:sz w:val="24"/>
      <w:lang w:val="en-GB" w:bidi="ar-DZ"/>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rsid w:val="00A134BF"/>
    <w:rPr>
      <w:sz w:val="24"/>
      <w:lang w:val="en-GB" w:bidi="ar-DZ"/>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A134BF"/>
    <w:rPr>
      <w:sz w:val="24"/>
      <w:lang w:val="en-GB" w:bidi="ar-DZ"/>
    </w:rPr>
  </w:style>
  <w:style w:type="character" w:customStyle="1" w:styleId="CharChar4">
    <w:name w:val="Char Char4"/>
    <w:aliases w:val="Char Char Char3,Heading 3 Char1 Char2,Heading 3 Char Char Char2,Char Char Char Char2,Char Char1 Char2,Heading 3 Char1 Char Char1,Heading 3 Char Char Char Char1,Char Char Char Char Char1,Char Char1 Char Char1,Char Char2 Char"/>
    <w:basedOn w:val="DefaultParagraphFont"/>
    <w:semiHidden/>
    <w:rsid w:val="00A134BF"/>
    <w:rPr>
      <w:sz w:val="24"/>
      <w:lang w:val="en-GB"/>
    </w:rPr>
  </w:style>
  <w:style w:type="character" w:customStyle="1" w:styleId="Heading7Char">
    <w:name w:val="Heading 7 Char"/>
    <w:basedOn w:val="DefaultParagraphFont"/>
    <w:link w:val="Heading7"/>
    <w:rsid w:val="00A134BF"/>
    <w:rPr>
      <w:rFonts w:ascii="Arial" w:hAnsi="Arial"/>
      <w:sz w:val="24"/>
      <w:lang w:val="en-GB" w:bidi="ar-DZ"/>
    </w:rPr>
  </w:style>
  <w:style w:type="paragraph" w:customStyle="1" w:styleId="paragraph">
    <w:name w:val="paragraph"/>
    <w:basedOn w:val="Normal"/>
    <w:rsid w:val="00A134BF"/>
    <w:pPr>
      <w:spacing w:before="100" w:beforeAutospacing="1" w:after="100" w:afterAutospacing="1"/>
      <w:jc w:val="left"/>
    </w:pPr>
    <w:rPr>
      <w:szCs w:val="24"/>
      <w:lang w:val="en-CA" w:eastAsia="en-CA" w:bidi="ar-SA"/>
    </w:rPr>
  </w:style>
  <w:style w:type="paragraph" w:customStyle="1" w:styleId="yiv9173312357msonormal">
    <w:name w:val="yiv9173312357msonormal"/>
    <w:basedOn w:val="Normal"/>
    <w:rsid w:val="00A134BF"/>
    <w:pPr>
      <w:spacing w:before="100" w:beforeAutospacing="1" w:after="100" w:afterAutospacing="1"/>
      <w:jc w:val="left"/>
    </w:pPr>
    <w:rPr>
      <w:szCs w:val="24"/>
      <w:lang w:val="en-US" w:bidi="ar-SA"/>
    </w:rPr>
  </w:style>
  <w:style w:type="paragraph" w:customStyle="1" w:styleId="yiv9173312357msolistparagraph">
    <w:name w:val="yiv9173312357msolistparagraph"/>
    <w:basedOn w:val="Normal"/>
    <w:rsid w:val="00A134BF"/>
    <w:pPr>
      <w:spacing w:before="100" w:beforeAutospacing="1" w:after="100" w:afterAutospacing="1"/>
      <w:jc w:val="left"/>
    </w:pPr>
    <w:rPr>
      <w:szCs w:val="24"/>
      <w:lang w:val="en-US" w:bidi="ar-SA"/>
    </w:rPr>
  </w:style>
  <w:style w:type="paragraph" w:customStyle="1" w:styleId="Projecthead">
    <w:name w:val="Project head"/>
    <w:basedOn w:val="Normal"/>
    <w:qFormat/>
    <w:rsid w:val="00A134BF"/>
    <w:pPr>
      <w:spacing w:after="240" w:line="360" w:lineRule="auto"/>
      <w:jc w:val="left"/>
    </w:pPr>
    <w:rPr>
      <w:i/>
      <w:szCs w:val="24"/>
      <w:lang w:val="en-US" w:bidi="ar-SA"/>
    </w:rPr>
  </w:style>
  <w:style w:type="paragraph" w:customStyle="1" w:styleId="StyleComplexArabicTransparent13ptAfter12pt">
    <w:name w:val="Style (Complex) Arabic Transparent 13 pt After:  12 pt"/>
    <w:basedOn w:val="Normal"/>
    <w:rsid w:val="00A134BF"/>
    <w:pPr>
      <w:spacing w:after="240"/>
    </w:pPr>
    <w:rPr>
      <w:rFonts w:cs="Arabic Transparent"/>
      <w:sz w:val="26"/>
      <w:szCs w:val="26"/>
    </w:rPr>
  </w:style>
  <w:style w:type="character" w:customStyle="1" w:styleId="ListParagraphChar">
    <w:name w:val="List Paragraph Char"/>
    <w:aliases w:val="列出段落YUAN Char"/>
    <w:link w:val="ListParagraph"/>
    <w:uiPriority w:val="34"/>
    <w:locked/>
    <w:rsid w:val="00A134BF"/>
    <w:rPr>
      <w:rFonts w:asciiTheme="minorHAnsi" w:eastAsiaTheme="minorEastAsia" w:hAnsiTheme="minorHAnsi" w:cstheme="minorBidi"/>
      <w:sz w:val="24"/>
      <w:szCs w:val="24"/>
    </w:rPr>
  </w:style>
  <w:style w:type="paragraph" w:customStyle="1" w:styleId="yiv7879398413msonormal">
    <w:name w:val="yiv7879398413msonormal"/>
    <w:basedOn w:val="Normal"/>
    <w:rsid w:val="00A134BF"/>
    <w:pPr>
      <w:spacing w:before="100" w:beforeAutospacing="1" w:after="100" w:afterAutospacing="1"/>
      <w:jc w:val="left"/>
    </w:pPr>
    <w:rPr>
      <w:szCs w:val="24"/>
      <w:lang w:val="en-CA" w:eastAsia="en-CA" w:bidi="ar-SA"/>
    </w:rPr>
  </w:style>
  <w:style w:type="paragraph" w:customStyle="1" w:styleId="StyleHeading3CharHeading3CharCharCharHeading3Char1Headi">
    <w:name w:val="Style Heading 3CharHeading 3 CharChar CharHeading 3 Char1Headi..."/>
    <w:basedOn w:val="Heading3"/>
    <w:rsid w:val="00A134BF"/>
    <w:pPr>
      <w:numPr>
        <w:ilvl w:val="0"/>
        <w:numId w:val="7"/>
      </w:numPr>
      <w:tabs>
        <w:tab w:val="num" w:pos="360"/>
      </w:tabs>
      <w:ind w:left="0" w:firstLine="0"/>
    </w:pPr>
    <w:rPr>
      <w:sz w:val="22"/>
      <w:szCs w:val="22"/>
      <w:lang w:bidi="ar-SA"/>
    </w:rPr>
  </w:style>
  <w:style w:type="paragraph" w:customStyle="1" w:styleId="letteredhead1">
    <w:name w:val="lettered head1"/>
    <w:basedOn w:val="Normal"/>
    <w:qFormat/>
    <w:rsid w:val="00A134BF"/>
    <w:pPr>
      <w:numPr>
        <w:numId w:val="8"/>
      </w:numPr>
      <w:spacing w:after="240" w:line="360" w:lineRule="auto"/>
    </w:pPr>
    <w:rPr>
      <w:szCs w:val="24"/>
      <w:lang w:bidi="ar-SA"/>
    </w:rPr>
  </w:style>
  <w:style w:type="paragraph" w:customStyle="1" w:styleId="letteredhead2">
    <w:name w:val="lettered head2"/>
    <w:basedOn w:val="Normal"/>
    <w:qFormat/>
    <w:rsid w:val="00A134BF"/>
    <w:pPr>
      <w:numPr>
        <w:numId w:val="9"/>
      </w:numPr>
      <w:spacing w:after="240" w:line="360" w:lineRule="auto"/>
      <w:jc w:val="left"/>
    </w:pPr>
    <w:rPr>
      <w:szCs w:val="24"/>
      <w:lang w:bidi="ar-SA"/>
    </w:rPr>
  </w:style>
  <w:style w:type="character" w:customStyle="1" w:styleId="0Heading0Char2">
    <w:name w:val="0 Heading 0 Char2"/>
    <w:link w:val="0Heading0"/>
    <w:uiPriority w:val="99"/>
    <w:rsid w:val="00A134BF"/>
    <w:rPr>
      <w:sz w:val="22"/>
      <w:szCs w:val="22"/>
      <w:lang w:val="en-GB"/>
    </w:rPr>
  </w:style>
  <w:style w:type="character" w:styleId="Hyperlink">
    <w:name w:val="Hyperlink"/>
    <w:basedOn w:val="DefaultParagraphFont"/>
    <w:uiPriority w:val="99"/>
    <w:rsid w:val="00AD704B"/>
    <w:rPr>
      <w:color w:val="0000FF"/>
      <w:u w:val="single"/>
    </w:rPr>
  </w:style>
  <w:style w:type="table" w:customStyle="1" w:styleId="TableGrid10">
    <w:name w:val="Table Grid1"/>
    <w:basedOn w:val="TableNormal"/>
    <w:next w:val="TableGrid"/>
    <w:uiPriority w:val="59"/>
    <w:rsid w:val="002B1AC2"/>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A86-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UNEP/OzL.Pro/ExCom/86/53</Document_x0020_Number>
    <DocumentType xmlns="48d2d36d-b4e3-478b-a344-cdbeebaca89a">Pre-session</DocumentType>
    <Posted_x0020_after_x0020_IAP xmlns="aa4c1d13-0b99-429d-b494-d0ce00f216e9">true</Posted_x0020_after_x0020_IAP>
  </documentManagement>
</p:properties>
</file>

<file path=customXml/itemProps1.xml><?xml version="1.0" encoding="utf-8"?>
<ds:datastoreItem xmlns:ds="http://schemas.openxmlformats.org/officeDocument/2006/customXml" ds:itemID="{B85AF750-F696-4AFF-A7C2-E223131F973A}"/>
</file>

<file path=customXml/itemProps2.xml><?xml version="1.0" encoding="utf-8"?>
<ds:datastoreItem xmlns:ds="http://schemas.openxmlformats.org/officeDocument/2006/customXml" ds:itemID="{07BCDAF1-3DD0-4013-B33D-9E7FD5A01BB1}"/>
</file>

<file path=customXml/itemProps3.xml><?xml version="1.0" encoding="utf-8"?>
<ds:datastoreItem xmlns:ds="http://schemas.openxmlformats.org/officeDocument/2006/customXml" ds:itemID="{815F8F95-008F-4943-A0E3-80175D769EC8}"/>
</file>

<file path=customXml/itemProps4.xml><?xml version="1.0" encoding="utf-8"?>
<ds:datastoreItem xmlns:ds="http://schemas.openxmlformats.org/officeDocument/2006/customXml" ds:itemID="{BB74444B-3A5B-44F1-AC5B-2C55387FFD2B}"/>
</file>

<file path=docProps/app.xml><?xml version="1.0" encoding="utf-8"?>
<Properties xmlns="http://schemas.openxmlformats.org/officeDocument/2006/extended-properties" xmlns:vt="http://schemas.openxmlformats.org/officeDocument/2006/docPropsVTypes">
  <Template>A86-template - with footnote</Template>
  <TotalTime>100</TotalTime>
  <Pages>1</Pages>
  <Words>8596</Words>
  <Characters>49002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مقترح مشروع: هندوراس</vt:lpstr>
    </vt:vector>
  </TitlesOfParts>
  <Company>UNMFS</Company>
  <LinksUpToDate>false</LinksUpToDate>
  <CharactersWithSpaces>57484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هندوراس</dc:title>
  <dc:creator>UNMFS</dc:creator>
  <cp:lastModifiedBy>HB</cp:lastModifiedBy>
  <cp:revision>10</cp:revision>
  <cp:lastPrinted>2001-05-26T16:40:00Z</cp:lastPrinted>
  <dcterms:created xsi:type="dcterms:W3CDTF">2020-11-07T12:36:00Z</dcterms:created>
  <dcterms:modified xsi:type="dcterms:W3CDTF">2021-01-05T03:22:00Z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vt:lpwstr>
  </property>
  <property fmtid="{D5CDD505-2E9C-101B-9397-08002B2CF9AE}" pid="3" name="Revision date">
    <vt:lpwstr>10/23/2020</vt:lpwstr>
  </property>
  <property fmtid="{D5CDD505-2E9C-101B-9397-08002B2CF9AE}" pid="4" name="ContentTypeId">
    <vt:lpwstr>0x010100003C883A2F638749AF5FF074293958A6</vt:lpwstr>
  </property>
</Properties>
</file>