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595B77" w:rsidRPr="00795D83" w14:paraId="54865238" w14:textId="77777777" w:rsidTr="00097116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4FE4561" w14:textId="77777777" w:rsidR="00595B77" w:rsidRPr="00795D83" w:rsidRDefault="00595B77" w:rsidP="00097116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95D83"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 w:rsidRPr="00795D83"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19B875A7" w14:textId="77777777" w:rsidR="00595B77" w:rsidRPr="00795D83" w:rsidRDefault="00595B77" w:rsidP="00097116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 w:rsidRPr="00795D83"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595B77" w:rsidRPr="00795D83" w14:paraId="15E77AB9" w14:textId="77777777" w:rsidTr="0009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00D2448" w14:textId="77777777" w:rsidR="00595B77" w:rsidRPr="00795D83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795D83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48EEFF3B" wp14:editId="13C25C7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D83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22612502" wp14:editId="03D57BEC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D83">
              <w:rPr>
                <w:lang w:val="en-US"/>
              </w:rPr>
              <w:t>Distr.</w:t>
            </w:r>
          </w:p>
          <w:p w14:paraId="5335B43F" w14:textId="77777777" w:rsidR="00595B77" w:rsidRPr="00795D83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795D83">
              <w:rPr>
                <w:lang w:val="en-US"/>
              </w:rPr>
              <w:t>GENERAL</w:t>
            </w:r>
          </w:p>
          <w:p w14:paraId="4E50C9C6" w14:textId="77777777" w:rsidR="00595B77" w:rsidRPr="00795D83" w:rsidRDefault="00595B77" w:rsidP="00097116">
            <w:pPr>
              <w:spacing w:before="120"/>
              <w:jc w:val="left"/>
              <w:rPr>
                <w:lang w:val="en-US"/>
              </w:rPr>
            </w:pPr>
          </w:p>
          <w:p w14:paraId="0C59988F" w14:textId="5890703E" w:rsidR="00595B77" w:rsidRPr="00795D83" w:rsidRDefault="00112FF3" w:rsidP="00097116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2962B4">
              <w:t>UNEP/</w:t>
            </w:r>
            <w:proofErr w:type="spellStart"/>
            <w:r w:rsidR="002962B4">
              <w:t>OzL.Pro</w:t>
            </w:r>
            <w:proofErr w:type="spellEnd"/>
            <w:r w:rsidR="002962B4">
              <w:t>/ExCom/85/51</w:t>
            </w:r>
            <w:r>
              <w:fldChar w:fldCharType="end"/>
            </w:r>
          </w:p>
          <w:p w14:paraId="482D0E6E" w14:textId="5F934148" w:rsidR="00595B77" w:rsidRPr="00795D83" w:rsidRDefault="00FA6C28" w:rsidP="00097116">
            <w:pPr>
              <w:spacing w:before="120"/>
              <w:jc w:val="left"/>
              <w:rPr>
                <w:rtl/>
                <w:lang w:val="en-US" w:bidi="ar-AE"/>
              </w:rPr>
            </w:pPr>
            <w:r w:rsidRPr="00795D83">
              <w:rPr>
                <w:lang w:val="en-US" w:bidi="ar-AE"/>
              </w:rPr>
              <w:t>2</w:t>
            </w:r>
            <w:r w:rsidR="00264503" w:rsidRPr="00795D83">
              <w:rPr>
                <w:lang w:val="en-US" w:bidi="ar-AE"/>
              </w:rPr>
              <w:t xml:space="preserve"> May</w:t>
            </w:r>
            <w:r w:rsidR="00522435" w:rsidRPr="00795D83">
              <w:rPr>
                <w:lang w:val="en-US" w:bidi="ar-AE"/>
              </w:rPr>
              <w:t xml:space="preserve"> 2020</w:t>
            </w:r>
          </w:p>
          <w:p w14:paraId="038F7EC3" w14:textId="77777777" w:rsidR="00595B77" w:rsidRPr="00795D83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795D83">
              <w:rPr>
                <w:lang w:val="en-US"/>
              </w:rPr>
              <w:t>ARABIC</w:t>
            </w:r>
          </w:p>
          <w:p w14:paraId="32FEA86D" w14:textId="77777777" w:rsidR="00595B77" w:rsidRPr="00795D83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795D83"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90302B" w14:textId="77777777" w:rsidR="00595B77" w:rsidRPr="00795D83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795D83"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2C94C1E8" w14:textId="77777777" w:rsidR="00595B77" w:rsidRPr="00795D83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795D83"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61DFA47D" w14:textId="77777777" w:rsidR="00595B77" w:rsidRPr="00795D83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795D83"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5BB64CFD" w14:textId="77777777" w:rsidR="00595B77" w:rsidRPr="00795D83" w:rsidRDefault="00595B77" w:rsidP="00097116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 w:rsidRPr="00795D83"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BB4703B" w14:textId="77777777" w:rsidR="00595B77" w:rsidRPr="00795D83" w:rsidRDefault="00595B77" w:rsidP="00097116">
            <w:pPr>
              <w:rPr>
                <w:caps/>
                <w:lang w:val="en-US"/>
              </w:rPr>
            </w:pPr>
          </w:p>
          <w:p w14:paraId="54427DF8" w14:textId="77777777" w:rsidR="00595B77" w:rsidRPr="00795D83" w:rsidRDefault="00595B77" w:rsidP="00097116">
            <w:pPr>
              <w:rPr>
                <w:lang w:val="en-US"/>
              </w:rPr>
            </w:pPr>
          </w:p>
        </w:tc>
      </w:tr>
    </w:tbl>
    <w:p w14:paraId="6C5BC6B3" w14:textId="77777777" w:rsidR="00595B77" w:rsidRPr="00795D83" w:rsidRDefault="00595B77" w:rsidP="00595B77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17E2A369" w14:textId="77777777" w:rsidR="00595B77" w:rsidRPr="00795D83" w:rsidRDefault="00595B77" w:rsidP="00595B77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 w:rsidRPr="00795D83">
        <w:rPr>
          <w:rFonts w:cs="Arabic Transparent"/>
          <w:b/>
          <w:bCs/>
          <w:sz w:val="28"/>
          <w:szCs w:val="28"/>
          <w:rtl/>
        </w:rPr>
        <w:t>اللجن</w:t>
      </w:r>
      <w:r w:rsidRPr="00795D83">
        <w:rPr>
          <w:rFonts w:cs="Arabic Transparent" w:hint="cs"/>
          <w:b/>
          <w:bCs/>
          <w:sz w:val="28"/>
          <w:szCs w:val="28"/>
          <w:rtl/>
        </w:rPr>
        <w:t>ــ</w:t>
      </w:r>
      <w:r w:rsidRPr="00795D83">
        <w:rPr>
          <w:rFonts w:cs="Arabic Transparent"/>
          <w:b/>
          <w:bCs/>
          <w:sz w:val="28"/>
          <w:szCs w:val="28"/>
          <w:rtl/>
        </w:rPr>
        <w:t>ة التنفي</w:t>
      </w:r>
      <w:r w:rsidRPr="00795D83">
        <w:rPr>
          <w:rFonts w:cs="Arabic Transparent" w:hint="cs"/>
          <w:b/>
          <w:bCs/>
          <w:sz w:val="28"/>
          <w:szCs w:val="28"/>
          <w:rtl/>
        </w:rPr>
        <w:t>ـ</w:t>
      </w:r>
      <w:r w:rsidRPr="00795D83">
        <w:rPr>
          <w:rFonts w:cs="Arabic Transparent"/>
          <w:b/>
          <w:bCs/>
          <w:sz w:val="28"/>
          <w:szCs w:val="28"/>
          <w:rtl/>
        </w:rPr>
        <w:t>ذي</w:t>
      </w:r>
      <w:r w:rsidRPr="00795D83">
        <w:rPr>
          <w:rFonts w:cs="Arabic Transparent" w:hint="cs"/>
          <w:b/>
          <w:bCs/>
          <w:sz w:val="28"/>
          <w:szCs w:val="28"/>
          <w:rtl/>
        </w:rPr>
        <w:t>ــــ</w:t>
      </w:r>
      <w:r w:rsidRPr="00795D83">
        <w:rPr>
          <w:rFonts w:cs="Arabic Transparent"/>
          <w:b/>
          <w:bCs/>
          <w:sz w:val="28"/>
          <w:szCs w:val="28"/>
          <w:rtl/>
        </w:rPr>
        <w:t>ة للصن</w:t>
      </w:r>
      <w:r w:rsidRPr="00795D83">
        <w:rPr>
          <w:rFonts w:cs="Arabic Transparent" w:hint="cs"/>
          <w:b/>
          <w:bCs/>
          <w:sz w:val="28"/>
          <w:szCs w:val="28"/>
          <w:rtl/>
        </w:rPr>
        <w:t>ــ</w:t>
      </w:r>
      <w:r w:rsidRPr="00795D83">
        <w:rPr>
          <w:rFonts w:cs="Arabic Transparent"/>
          <w:b/>
          <w:bCs/>
          <w:sz w:val="28"/>
          <w:szCs w:val="28"/>
          <w:rtl/>
        </w:rPr>
        <w:t>دوق الم</w:t>
      </w:r>
      <w:r w:rsidRPr="00795D83">
        <w:rPr>
          <w:rFonts w:cs="Arabic Transparent" w:hint="cs"/>
          <w:b/>
          <w:bCs/>
          <w:sz w:val="28"/>
          <w:szCs w:val="28"/>
          <w:rtl/>
        </w:rPr>
        <w:t>ــ</w:t>
      </w:r>
      <w:r w:rsidRPr="00795D83">
        <w:rPr>
          <w:rFonts w:cs="Arabic Transparent"/>
          <w:b/>
          <w:bCs/>
          <w:sz w:val="28"/>
          <w:szCs w:val="28"/>
          <w:rtl/>
        </w:rPr>
        <w:t>تع</w:t>
      </w:r>
      <w:r w:rsidRPr="00795D83">
        <w:rPr>
          <w:rFonts w:cs="Arabic Transparent" w:hint="cs"/>
          <w:b/>
          <w:bCs/>
          <w:sz w:val="28"/>
          <w:szCs w:val="28"/>
          <w:rtl/>
        </w:rPr>
        <w:t>ــ</w:t>
      </w:r>
      <w:r w:rsidRPr="00795D83">
        <w:rPr>
          <w:rFonts w:cs="Arabic Transparent"/>
          <w:b/>
          <w:bCs/>
          <w:sz w:val="28"/>
          <w:szCs w:val="28"/>
          <w:rtl/>
        </w:rPr>
        <w:t>دد الأطـ</w:t>
      </w:r>
      <w:r w:rsidRPr="00795D83">
        <w:rPr>
          <w:rFonts w:cs="Arabic Transparent" w:hint="cs"/>
          <w:b/>
          <w:bCs/>
          <w:sz w:val="28"/>
          <w:szCs w:val="28"/>
          <w:rtl/>
        </w:rPr>
        <w:t>ــ</w:t>
      </w:r>
      <w:r w:rsidRPr="00795D83">
        <w:rPr>
          <w:rFonts w:cs="Arabic Transparent"/>
          <w:b/>
          <w:bCs/>
          <w:sz w:val="28"/>
          <w:szCs w:val="28"/>
          <w:rtl/>
        </w:rPr>
        <w:t>راف</w:t>
      </w:r>
    </w:p>
    <w:p w14:paraId="6CA3B9A6" w14:textId="77777777" w:rsidR="00595B77" w:rsidRPr="00795D83" w:rsidRDefault="00595B77" w:rsidP="00595B77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 w:rsidRPr="00795D83"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 w:rsidRPr="00795D83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 w:rsidRPr="00795D83"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 w:rsidRPr="00795D83"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 w:rsidRPr="00795D83"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 w:rsidRPr="00795D83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 w:rsidRPr="00795D83"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60161295" w14:textId="77777777" w:rsidR="00595B77" w:rsidRPr="00795D83" w:rsidRDefault="00595B77" w:rsidP="00595B77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795D83">
        <w:rPr>
          <w:sz w:val="28"/>
          <w:szCs w:val="28"/>
          <w:rtl/>
          <w:lang w:val="en-US" w:eastAsia="en-CA"/>
        </w:rPr>
        <w:t xml:space="preserve">الاجتمــــــاع </w:t>
      </w:r>
      <w:r w:rsidRPr="00795D83">
        <w:rPr>
          <w:rFonts w:hint="cs"/>
          <w:sz w:val="28"/>
          <w:szCs w:val="28"/>
          <w:rtl/>
          <w:lang w:val="en-US" w:eastAsia="en-CA"/>
        </w:rPr>
        <w:t>الخامس والثمانون</w:t>
      </w:r>
    </w:p>
    <w:p w14:paraId="49D3D2F1" w14:textId="262F5311" w:rsidR="00595B77" w:rsidRPr="00795D83" w:rsidRDefault="00595B77" w:rsidP="00595B77">
      <w:pPr>
        <w:pStyle w:val="0Heading0"/>
        <w:bidi/>
        <w:ind w:left="4"/>
        <w:rPr>
          <w:sz w:val="28"/>
          <w:szCs w:val="28"/>
          <w:rtl/>
        </w:rPr>
      </w:pPr>
      <w:r w:rsidRPr="00795D83">
        <w:rPr>
          <w:rFonts w:hint="cs"/>
          <w:sz w:val="28"/>
          <w:szCs w:val="28"/>
          <w:rtl/>
        </w:rPr>
        <w:t>مونتريال</w:t>
      </w:r>
      <w:r w:rsidRPr="00795D83">
        <w:rPr>
          <w:sz w:val="28"/>
          <w:szCs w:val="28"/>
          <w:rtl/>
        </w:rPr>
        <w:t>،</w:t>
      </w:r>
      <w:r w:rsidRPr="00795D83">
        <w:rPr>
          <w:rFonts w:hint="cs"/>
          <w:sz w:val="28"/>
          <w:szCs w:val="28"/>
          <w:rtl/>
        </w:rPr>
        <w:t xml:space="preserve"> من 25 إلى 29 مايو/أيار 2020</w:t>
      </w:r>
    </w:p>
    <w:p w14:paraId="5E504835" w14:textId="21D0C29C" w:rsidR="00595B77" w:rsidRPr="00795D83" w:rsidRDefault="00595B77" w:rsidP="00595B77">
      <w:pPr>
        <w:pStyle w:val="0Heading0"/>
        <w:bidi/>
        <w:ind w:left="4"/>
        <w:rPr>
          <w:sz w:val="28"/>
          <w:szCs w:val="28"/>
        </w:rPr>
      </w:pPr>
      <w:r w:rsidRPr="00795D83">
        <w:rPr>
          <w:rFonts w:hint="cs"/>
          <w:sz w:val="28"/>
          <w:szCs w:val="28"/>
          <w:rtl/>
        </w:rPr>
        <w:t>مؤجل: من 19 إلى 22</w:t>
      </w:r>
      <w:r w:rsidRPr="00795D83">
        <w:rPr>
          <w:sz w:val="28"/>
          <w:szCs w:val="28"/>
        </w:rPr>
        <w:t xml:space="preserve"> </w:t>
      </w:r>
      <w:r w:rsidRPr="00795D83">
        <w:rPr>
          <w:rFonts w:hint="cs"/>
          <w:sz w:val="28"/>
          <w:szCs w:val="28"/>
          <w:rtl/>
        </w:rPr>
        <w:t>يولي</w:t>
      </w:r>
      <w:r w:rsidR="00522435" w:rsidRPr="00795D83">
        <w:rPr>
          <w:rFonts w:hint="cs"/>
          <w:sz w:val="28"/>
          <w:szCs w:val="28"/>
          <w:rtl/>
        </w:rPr>
        <w:t>ه</w:t>
      </w:r>
      <w:r w:rsidR="00311978" w:rsidRPr="00795D83">
        <w:rPr>
          <w:rFonts w:hint="cs"/>
          <w:sz w:val="28"/>
          <w:szCs w:val="28"/>
          <w:rtl/>
        </w:rPr>
        <w:t>/</w:t>
      </w:r>
      <w:r w:rsidRPr="00795D83">
        <w:rPr>
          <w:rFonts w:hint="cs"/>
          <w:sz w:val="28"/>
          <w:szCs w:val="28"/>
          <w:rtl/>
        </w:rPr>
        <w:t>تموز 2020</w:t>
      </w:r>
      <w:r w:rsidRPr="00795D83">
        <w:rPr>
          <w:sz w:val="28"/>
          <w:szCs w:val="28"/>
        </w:rPr>
        <w:t>*</w:t>
      </w:r>
    </w:p>
    <w:p w14:paraId="34A9E2DB" w14:textId="77777777" w:rsidR="007E5D09" w:rsidRPr="00795D83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14:paraId="2218EA56" w14:textId="2B719949" w:rsidR="00B76EE1" w:rsidRPr="00795D83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6"/>
          <w:szCs w:val="36"/>
          <w:rtl/>
          <w:lang w:val="en-US"/>
        </w:rPr>
      </w:pPr>
    </w:p>
    <w:p w14:paraId="30E2AEF9" w14:textId="4B427B1F" w:rsidR="00B76EE1" w:rsidRPr="00795D83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2"/>
          <w:szCs w:val="32"/>
          <w:lang w:val="en-US" w:bidi="ar-SA"/>
        </w:rPr>
      </w:pPr>
      <w:r w:rsidRPr="00795D83">
        <w:rPr>
          <w:rFonts w:hint="cs"/>
          <w:b/>
          <w:bCs/>
          <w:sz w:val="32"/>
          <w:szCs w:val="32"/>
          <w:rtl/>
          <w:lang w:val="en-US" w:bidi="ar-SA"/>
        </w:rPr>
        <w:t xml:space="preserve">مقترح مشروع: </w:t>
      </w:r>
      <w:r w:rsidR="00FA6C28" w:rsidRPr="00795D83">
        <w:rPr>
          <w:rFonts w:hint="cs"/>
          <w:b/>
          <w:bCs/>
          <w:sz w:val="32"/>
          <w:szCs w:val="32"/>
          <w:rtl/>
          <w:lang w:val="en-US" w:bidi="ar-SA"/>
        </w:rPr>
        <w:t>جمهورية تنزانيا المتحدة</w:t>
      </w:r>
    </w:p>
    <w:p w14:paraId="035F561C" w14:textId="77777777" w:rsidR="00B76EE1" w:rsidRPr="00795D83" w:rsidRDefault="00B76EE1" w:rsidP="00B76EE1">
      <w:pPr>
        <w:bidi/>
        <w:rPr>
          <w:lang w:val="en-US" w:bidi="ar-SA"/>
        </w:rPr>
      </w:pPr>
    </w:p>
    <w:p w14:paraId="7B7726DE" w14:textId="77777777" w:rsidR="00B76EE1" w:rsidRPr="00795D83" w:rsidRDefault="00B76EE1" w:rsidP="00B76EE1">
      <w:pPr>
        <w:bidi/>
        <w:rPr>
          <w:rtl/>
          <w:lang w:val="en-US" w:bidi="ar-SA"/>
        </w:rPr>
      </w:pPr>
    </w:p>
    <w:p w14:paraId="251B036B" w14:textId="03BC93D2" w:rsidR="00B76EE1" w:rsidRPr="00795D83" w:rsidRDefault="00B76EE1" w:rsidP="00B94EDD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713"/>
        <w:jc w:val="left"/>
        <w:rPr>
          <w:sz w:val="26"/>
          <w:szCs w:val="26"/>
          <w:rtl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تتألف</w:t>
      </w:r>
      <w:r w:rsidRPr="00795D83">
        <w:rPr>
          <w:sz w:val="26"/>
          <w:szCs w:val="26"/>
          <w:rtl/>
          <w:lang w:bidi="ar-SA"/>
        </w:rPr>
        <w:t xml:space="preserve"> هذه الوثيقة من تعليقات وتوصية الأمانة بشأن </w:t>
      </w:r>
      <w:r w:rsidRPr="00795D83">
        <w:rPr>
          <w:rFonts w:hint="cs"/>
          <w:sz w:val="26"/>
          <w:szCs w:val="26"/>
          <w:rtl/>
          <w:lang w:bidi="ar-SA"/>
        </w:rPr>
        <w:t>مقترح المشروع التالي:</w:t>
      </w:r>
    </w:p>
    <w:p w14:paraId="185EE196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  <w:lang w:bidi="ar-SA"/>
        </w:rPr>
      </w:pPr>
      <w:r w:rsidRPr="00795D83">
        <w:rPr>
          <w:rFonts w:hint="cs"/>
          <w:sz w:val="26"/>
          <w:szCs w:val="26"/>
          <w:u w:val="single"/>
          <w:rtl/>
          <w:lang w:bidi="ar-SA"/>
        </w:rPr>
        <w:t>الإزالة</w:t>
      </w:r>
    </w:p>
    <w:p w14:paraId="0B00F66F" w14:textId="110A5974" w:rsidR="00B76EE1" w:rsidRPr="00795D83" w:rsidRDefault="00BF6A7B" w:rsidP="00264503">
      <w:pPr>
        <w:pStyle w:val="StyleHeader4Para4Left0Firstline0"/>
        <w:numPr>
          <w:ilvl w:val="0"/>
          <w:numId w:val="10"/>
        </w:numPr>
        <w:bidi/>
        <w:ind w:right="-426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="00B76EE1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795D83">
        <w:rPr>
          <w:sz w:val="26"/>
          <w:szCs w:val="26"/>
          <w:rtl/>
          <w:lang w:bidi="ar-SA"/>
        </w:rPr>
        <w:t xml:space="preserve">(المرحلة </w:t>
      </w:r>
      <w:r w:rsidR="00264503" w:rsidRPr="00795D83">
        <w:rPr>
          <w:rFonts w:hint="cs"/>
          <w:sz w:val="26"/>
          <w:szCs w:val="26"/>
          <w:rtl/>
          <w:lang w:bidi="ar-SA"/>
        </w:rPr>
        <w:t>الأولى</w:t>
      </w:r>
      <w:r w:rsidR="00B76EE1" w:rsidRPr="00795D83">
        <w:rPr>
          <w:sz w:val="26"/>
          <w:szCs w:val="26"/>
          <w:rtl/>
          <w:lang w:bidi="ar-SA"/>
        </w:rPr>
        <w:t xml:space="preserve">، الشريحة </w:t>
      </w:r>
      <w:r w:rsidRPr="00795D83">
        <w:rPr>
          <w:rFonts w:hint="cs"/>
          <w:sz w:val="26"/>
          <w:szCs w:val="26"/>
          <w:rtl/>
          <w:lang w:bidi="ar-SA"/>
        </w:rPr>
        <w:t>الثالثة</w:t>
      </w:r>
      <w:r w:rsidR="004D3153" w:rsidRPr="00795D83">
        <w:rPr>
          <w:rFonts w:hint="cs"/>
          <w:sz w:val="26"/>
          <w:szCs w:val="26"/>
          <w:rtl/>
          <w:lang w:bidi="ar-EG"/>
        </w:rPr>
        <w:t>)</w:t>
      </w:r>
      <w:r w:rsidR="00B76EE1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795D83">
        <w:rPr>
          <w:sz w:val="26"/>
          <w:szCs w:val="26"/>
          <w:rtl/>
          <w:lang w:bidi="ar-SA"/>
        </w:rPr>
        <w:tab/>
      </w:r>
      <w:r w:rsidR="00B76EE1" w:rsidRPr="00795D83">
        <w:rPr>
          <w:sz w:val="26"/>
          <w:szCs w:val="26"/>
          <w:lang w:bidi="ar-SA"/>
        </w:rPr>
        <w:t xml:space="preserve"> </w:t>
      </w:r>
      <w:r w:rsidR="00B35448" w:rsidRPr="00795D83">
        <w:rPr>
          <w:rFonts w:hint="cs"/>
          <w:sz w:val="26"/>
          <w:szCs w:val="26"/>
          <w:rtl/>
          <w:lang w:bidi="ar-SA"/>
        </w:rPr>
        <w:t>ا</w:t>
      </w:r>
      <w:r w:rsidR="00C53A85" w:rsidRPr="00795D83">
        <w:rPr>
          <w:rFonts w:hint="cs"/>
          <w:sz w:val="26"/>
          <w:szCs w:val="26"/>
          <w:rtl/>
          <w:lang w:bidi="ar-SA"/>
        </w:rPr>
        <w:t>ليونيب</w:t>
      </w:r>
      <w:r w:rsidR="00264503" w:rsidRPr="00795D83">
        <w:rPr>
          <w:rFonts w:hint="cs"/>
          <w:sz w:val="26"/>
          <w:szCs w:val="26"/>
          <w:rtl/>
          <w:lang w:bidi="ar-SA"/>
        </w:rPr>
        <w:t xml:space="preserve"> وا</w:t>
      </w:r>
      <w:r w:rsidR="00FA6C28" w:rsidRPr="00795D83">
        <w:rPr>
          <w:rFonts w:hint="cs"/>
          <w:sz w:val="26"/>
          <w:szCs w:val="26"/>
          <w:rtl/>
          <w:lang w:bidi="ar-SA"/>
        </w:rPr>
        <w:t>ليونيدو</w:t>
      </w:r>
    </w:p>
    <w:p w14:paraId="3EFAC9FB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</w:p>
    <w:p w14:paraId="13E9F8AD" w14:textId="77777777" w:rsidR="007E5D09" w:rsidRPr="00795D83" w:rsidRDefault="007E5D09">
      <w:pPr>
        <w:pStyle w:val="StyleHeader4Para4Left0Firstline0"/>
        <w:numPr>
          <w:ilvl w:val="0"/>
          <w:numId w:val="0"/>
        </w:numPr>
      </w:pPr>
    </w:p>
    <w:p w14:paraId="11F5D420" w14:textId="77777777" w:rsidR="007E5D09" w:rsidRPr="00795D83" w:rsidRDefault="007E5D09">
      <w:pPr>
        <w:pStyle w:val="StyleHeader4Para4Left0Firstline0"/>
        <w:numPr>
          <w:ilvl w:val="0"/>
          <w:numId w:val="0"/>
        </w:numPr>
      </w:pPr>
    </w:p>
    <w:p w14:paraId="5790E31A" w14:textId="0A6C6330" w:rsidR="00B35448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lang w:bidi="ar-SA"/>
        </w:rPr>
      </w:pPr>
    </w:p>
    <w:p w14:paraId="7B25E20E" w14:textId="77777777" w:rsidR="002962B4" w:rsidRPr="00795D83" w:rsidRDefault="002962B4" w:rsidP="002962B4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0597D563" w14:textId="77777777" w:rsidR="00B35448" w:rsidRPr="00795D83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1664C7E1" w14:textId="0AA22B86" w:rsidR="00B35448" w:rsidRPr="00795D83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4"/>
          <w:szCs w:val="24"/>
          <w:lang w:bidi="ar-SA"/>
        </w:rPr>
      </w:pPr>
      <w:r w:rsidRPr="00795D83">
        <w:rPr>
          <w:rFonts w:hint="cs"/>
          <w:sz w:val="24"/>
          <w:szCs w:val="24"/>
          <w:rtl/>
          <w:lang w:bidi="ar-SA"/>
        </w:rPr>
        <w:t xml:space="preserve">* </w:t>
      </w:r>
      <w:r w:rsidR="00B94EDD" w:rsidRPr="00795D83">
        <w:rPr>
          <w:rFonts w:hint="cs"/>
          <w:sz w:val="24"/>
          <w:szCs w:val="24"/>
          <w:rtl/>
          <w:lang w:bidi="ar-SA"/>
        </w:rPr>
        <w:t>بسبب</w:t>
      </w:r>
      <w:r w:rsidRPr="00795D83">
        <w:rPr>
          <w:rFonts w:hint="cs"/>
          <w:sz w:val="24"/>
          <w:szCs w:val="24"/>
          <w:rtl/>
          <w:lang w:bidi="ar-SA"/>
        </w:rPr>
        <w:t xml:space="preserve"> فيروس كورونا (كوفيد-19)</w:t>
      </w:r>
    </w:p>
    <w:p w14:paraId="27B869D5" w14:textId="587D77BE" w:rsidR="00B76EE1" w:rsidRPr="00795D83" w:rsidRDefault="00E1360E" w:rsidP="00C81DA8">
      <w:pPr>
        <w:pStyle w:val="Heading3"/>
        <w:numPr>
          <w:ilvl w:val="0"/>
          <w:numId w:val="0"/>
        </w:numPr>
        <w:jc w:val="center"/>
        <w:rPr>
          <w:b/>
          <w:bCs/>
          <w:szCs w:val="24"/>
          <w:rtl/>
          <w:lang w:bidi="ar-SA"/>
        </w:rPr>
      </w:pPr>
      <w:r w:rsidRPr="00795D83">
        <w:br w:type="page"/>
      </w:r>
      <w:r w:rsidR="00B76EE1" w:rsidRPr="00795D83">
        <w:rPr>
          <w:rFonts w:hint="cs"/>
          <w:b/>
          <w:bCs/>
          <w:szCs w:val="24"/>
          <w:rtl/>
          <w:lang w:bidi="ar-SA"/>
        </w:rPr>
        <w:lastRenderedPageBreak/>
        <w:t xml:space="preserve">ورقة تقييم المشروع </w:t>
      </w:r>
      <w:r w:rsidR="00B76EE1" w:rsidRPr="00795D83">
        <w:rPr>
          <w:b/>
          <w:bCs/>
          <w:szCs w:val="24"/>
          <w:rtl/>
          <w:lang w:bidi="ar-SA"/>
        </w:rPr>
        <w:t>–</w:t>
      </w:r>
      <w:r w:rsidR="00B76EE1" w:rsidRPr="00795D83">
        <w:rPr>
          <w:rFonts w:hint="cs"/>
          <w:b/>
          <w:bCs/>
          <w:szCs w:val="24"/>
          <w:rtl/>
          <w:lang w:bidi="ar-SA"/>
        </w:rPr>
        <w:t xml:space="preserve"> مشروعات متعددة السنوات</w:t>
      </w:r>
    </w:p>
    <w:p w14:paraId="68C0CA86" w14:textId="7B4461BC" w:rsidR="00B76EE1" w:rsidRPr="00795D83" w:rsidRDefault="00FA6C28" w:rsidP="00B76EE1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24"/>
          <w:szCs w:val="24"/>
          <w:rtl/>
          <w:lang w:bidi="ar-SA"/>
        </w:rPr>
      </w:pPr>
      <w:r w:rsidRPr="00795D83">
        <w:rPr>
          <w:rFonts w:hint="cs"/>
          <w:b/>
          <w:bCs/>
          <w:sz w:val="24"/>
          <w:szCs w:val="24"/>
          <w:rtl/>
          <w:lang w:bidi="ar-SA"/>
        </w:rPr>
        <w:t>جمهورية تنزانيا المتحدة</w:t>
      </w:r>
    </w:p>
    <w:tbl>
      <w:tblPr>
        <w:bidiVisual/>
        <w:tblW w:w="10912" w:type="dxa"/>
        <w:tblInd w:w="-6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064"/>
        <w:gridCol w:w="1890"/>
        <w:gridCol w:w="2422"/>
      </w:tblGrid>
      <w:tr w:rsidR="00B76EE1" w:rsidRPr="00795D83" w14:paraId="3FEFA3B5" w14:textId="77777777" w:rsidTr="00FA6C28">
        <w:trPr>
          <w:trHeight w:val="240"/>
        </w:trPr>
        <w:tc>
          <w:tcPr>
            <w:tcW w:w="45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2665B9" w14:textId="6C054EF0" w:rsidR="00B76EE1" w:rsidRPr="00795D83" w:rsidRDefault="00B76EE1" w:rsidP="000F4BFA">
            <w:pPr>
              <w:bidi/>
              <w:spacing w:after="80"/>
              <w:jc w:val="left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1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) عنوان المشروع</w:t>
            </w:r>
          </w:p>
        </w:tc>
        <w:tc>
          <w:tcPr>
            <w:tcW w:w="206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7194B64" w14:textId="77777777" w:rsidR="00B76EE1" w:rsidRPr="00795D83" w:rsidRDefault="00B76EE1" w:rsidP="000F4BFA">
            <w:pPr>
              <w:bidi/>
              <w:spacing w:after="80"/>
              <w:jc w:val="center"/>
              <w:rPr>
                <w:sz w:val="18"/>
                <w:szCs w:val="18"/>
                <w:lang w:val="en-US"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الوكالة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6E055C" w14:textId="77777777" w:rsidR="00B76EE1" w:rsidRPr="00795D83" w:rsidRDefault="00B76EE1" w:rsidP="000F4BFA">
            <w:pPr>
              <w:bidi/>
              <w:spacing w:after="80"/>
              <w:jc w:val="center"/>
              <w:rPr>
                <w:bCs/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الاجتماع الذي وافق عليه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D05F94" w14:textId="7D70E2DF" w:rsidR="00B76EE1" w:rsidRPr="00795D83" w:rsidRDefault="008B7DCF" w:rsidP="000F4BFA">
            <w:pPr>
              <w:bidi/>
              <w:spacing w:after="80"/>
              <w:jc w:val="center"/>
              <w:rPr>
                <w:bCs/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تدبير الرقابة</w:t>
            </w:r>
          </w:p>
        </w:tc>
      </w:tr>
      <w:tr w:rsidR="00B76EE1" w:rsidRPr="00795D83" w14:paraId="4614A829" w14:textId="77777777" w:rsidTr="00FA6C28">
        <w:trPr>
          <w:trHeight w:val="240"/>
        </w:trPr>
        <w:tc>
          <w:tcPr>
            <w:tcW w:w="45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76822A7" w14:textId="59D3CC3F" w:rsidR="00B76EE1" w:rsidRPr="00795D83" w:rsidRDefault="00BF6A7B" w:rsidP="000F4BFA">
            <w:pPr>
              <w:bidi/>
              <w:spacing w:after="80"/>
              <w:jc w:val="left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خطة إدارة إزالة المواد الهيدروكلوروفلوروكربونية</w:t>
            </w:r>
            <w:r w:rsidR="00B76EE1"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 (المرحلة </w:t>
            </w:r>
            <w:r w:rsidR="00264503" w:rsidRPr="00795D83">
              <w:rPr>
                <w:rFonts w:hint="cs"/>
                <w:sz w:val="18"/>
                <w:szCs w:val="18"/>
                <w:rtl/>
                <w:lang w:bidi="ar-AE"/>
              </w:rPr>
              <w:t>الأولى</w:t>
            </w:r>
            <w:r w:rsidR="00B76EE1" w:rsidRPr="00795D83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206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0660F3" w14:textId="26E70F5C" w:rsidR="00B76EE1" w:rsidRPr="00795D83" w:rsidRDefault="00B35448" w:rsidP="00FD2F48">
            <w:pPr>
              <w:bidi/>
              <w:jc w:val="center"/>
              <w:rPr>
                <w:sz w:val="18"/>
                <w:szCs w:val="18"/>
                <w:rtl/>
                <w:lang w:val="en-CA" w:bidi="ar-EG"/>
              </w:rPr>
            </w:pPr>
            <w:r w:rsidRPr="00795D83">
              <w:rPr>
                <w:sz w:val="18"/>
                <w:szCs w:val="18"/>
                <w:rtl/>
                <w:lang w:bidi="ar-AE"/>
              </w:rPr>
              <w:t>ا</w:t>
            </w:r>
            <w:r w:rsidR="00C53A85" w:rsidRPr="00795D83">
              <w:rPr>
                <w:sz w:val="18"/>
                <w:szCs w:val="18"/>
                <w:rtl/>
                <w:lang w:bidi="ar-AE"/>
              </w:rPr>
              <w:t>ليونيب</w:t>
            </w:r>
            <w:r w:rsidR="00264503"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 (الرئيسية)</w:t>
            </w:r>
            <w:r w:rsidR="00FA6C28" w:rsidRPr="00795D83">
              <w:rPr>
                <w:rFonts w:hint="cs"/>
                <w:sz w:val="18"/>
                <w:szCs w:val="18"/>
                <w:rtl/>
                <w:lang w:bidi="ar-EG"/>
              </w:rPr>
              <w:t>، اليونيدو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CC1FC8F" w14:textId="25A90F62" w:rsidR="00B76EE1" w:rsidRPr="00795D83" w:rsidRDefault="00FA6C28" w:rsidP="000F4BFA">
            <w:pPr>
              <w:bidi/>
              <w:spacing w:after="80"/>
              <w:jc w:val="center"/>
              <w:rPr>
                <w:sz w:val="18"/>
                <w:szCs w:val="18"/>
                <w:rtl/>
                <w:lang w:bidi="ar-AE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السابع</w:t>
            </w:r>
            <w:r w:rsidR="00264503"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 والستون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02A8DC" w14:textId="77777777" w:rsidR="00B76EE1" w:rsidRPr="00795D83" w:rsidRDefault="00B76EE1" w:rsidP="000F4BFA">
            <w:pPr>
              <w:bidi/>
              <w:spacing w:after="80"/>
              <w:jc w:val="center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SA"/>
              </w:rPr>
              <w:t xml:space="preserve">35% بحلول عام 2020 </w:t>
            </w:r>
          </w:p>
        </w:tc>
      </w:tr>
    </w:tbl>
    <w:p w14:paraId="2183F521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rPr>
          <w:sz w:val="2"/>
          <w:szCs w:val="2"/>
          <w:rtl/>
          <w:lang w:bidi="ar-SA"/>
        </w:rPr>
      </w:pPr>
    </w:p>
    <w:tbl>
      <w:tblPr>
        <w:bidiVisual/>
        <w:tblW w:w="10945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036"/>
        <w:gridCol w:w="3333"/>
        <w:gridCol w:w="3576"/>
      </w:tblGrid>
      <w:tr w:rsidR="00B76EE1" w:rsidRPr="00795D83" w14:paraId="5BADBE78" w14:textId="77777777" w:rsidTr="00B35448">
        <w:trPr>
          <w:trHeight w:val="240"/>
        </w:trPr>
        <w:tc>
          <w:tcPr>
            <w:tcW w:w="40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E5FAA5C" w14:textId="5A5C1112" w:rsidR="00B76EE1" w:rsidRPr="00795D83" w:rsidRDefault="00B76EE1" w:rsidP="000F4BFA">
            <w:pPr>
              <w:bidi/>
              <w:spacing w:after="60"/>
              <w:jc w:val="left"/>
              <w:rPr>
                <w:bCs/>
                <w:sz w:val="18"/>
                <w:szCs w:val="18"/>
                <w:lang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2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) أحدث بيانات المادة 7</w:t>
            </w:r>
            <w:r w:rsidR="00AD7BC1"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SA"/>
              </w:rPr>
              <w:t>(المرفق ج</w:t>
            </w:r>
            <w:r w:rsidR="0031385A" w:rsidRPr="00795D83">
              <w:rPr>
                <w:rFonts w:hint="cs"/>
                <w:bCs/>
                <w:sz w:val="18"/>
                <w:szCs w:val="18"/>
                <w:rtl/>
                <w:lang w:bidi="ar-SA"/>
              </w:rPr>
              <w:t>يم،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SA"/>
              </w:rPr>
              <w:t xml:space="preserve"> الفئة الأولى)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7176E2E" w14:textId="5F72E3DD" w:rsidR="00B76EE1" w:rsidRPr="00795D83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السنة: </w:t>
            </w:r>
            <w:r w:rsidR="004B4A52" w:rsidRPr="00795D83">
              <w:rPr>
                <w:rFonts w:hint="cs"/>
                <w:sz w:val="18"/>
                <w:szCs w:val="18"/>
                <w:rtl/>
                <w:lang w:bidi="ar-EG"/>
              </w:rPr>
              <w:t>2018</w:t>
            </w:r>
          </w:p>
        </w:tc>
        <w:tc>
          <w:tcPr>
            <w:tcW w:w="35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EA9D9E" w14:textId="781DF9A0" w:rsidR="00B76EE1" w:rsidRPr="00795D83" w:rsidRDefault="00FA6C28" w:rsidP="00471C16">
            <w:pPr>
              <w:bidi/>
              <w:spacing w:after="60"/>
              <w:jc w:val="righ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w w:val="98"/>
                <w:sz w:val="18"/>
                <w:szCs w:val="18"/>
                <w:rtl/>
              </w:rPr>
              <w:t>1.14</w:t>
            </w:r>
            <w:r w:rsidR="00AD7BC1" w:rsidRPr="00795D83">
              <w:rPr>
                <w:w w:val="98"/>
                <w:sz w:val="18"/>
                <w:szCs w:val="18"/>
                <w:rtl/>
              </w:rPr>
              <w:t xml:space="preserve"> </w:t>
            </w:r>
            <w:r w:rsidR="00B76EE1" w:rsidRPr="00795D83">
              <w:rPr>
                <w:rFonts w:hint="cs"/>
                <w:sz w:val="18"/>
                <w:szCs w:val="18"/>
                <w:rtl/>
                <w:lang w:bidi="ar-AE"/>
              </w:rPr>
              <w:t>(طن من قدرات استنفاد الأوزون)</w:t>
            </w:r>
          </w:p>
        </w:tc>
      </w:tr>
    </w:tbl>
    <w:p w14:paraId="3370D60A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0978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27"/>
        <w:gridCol w:w="1170"/>
        <w:gridCol w:w="810"/>
        <w:gridCol w:w="810"/>
        <w:gridCol w:w="630"/>
        <w:gridCol w:w="720"/>
        <w:gridCol w:w="796"/>
        <w:gridCol w:w="648"/>
        <w:gridCol w:w="990"/>
        <w:gridCol w:w="1618"/>
      </w:tblGrid>
      <w:tr w:rsidR="00B76EE1" w:rsidRPr="00795D83" w14:paraId="25D6AE2C" w14:textId="77777777" w:rsidTr="00B35448">
        <w:trPr>
          <w:trHeight w:hRule="exact" w:val="240"/>
        </w:trPr>
        <w:tc>
          <w:tcPr>
            <w:tcW w:w="6926" w:type="dxa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AD00C50" w14:textId="05AE49F6" w:rsidR="00B76EE1" w:rsidRPr="00795D83" w:rsidRDefault="00B76EE1" w:rsidP="000F4BFA">
            <w:pPr>
              <w:bidi/>
              <w:spacing w:after="60"/>
              <w:jc w:val="left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795D83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3</w:t>
            </w:r>
            <w:r w:rsidRPr="00795D83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 xml:space="preserve">) أحدث البيانات القطاعية للبرنامج القطري (طن من </w:t>
            </w:r>
            <w:r w:rsidR="0025708F" w:rsidRPr="00795D83">
              <w:rPr>
                <w:rFonts w:asciiTheme="majorBidi" w:hAnsiTheme="majorBidi"/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795D83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A7501E5" w14:textId="0658E798" w:rsidR="00B76EE1" w:rsidRPr="00795D83" w:rsidRDefault="00B76EE1" w:rsidP="00AC6303">
            <w:pPr>
              <w:bidi/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795D83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السنة:</w:t>
            </w:r>
            <w:r w:rsidRPr="00795D83">
              <w:rPr>
                <w:rFonts w:asciiTheme="majorBidi" w:hAnsiTheme="majorBidi" w:cstheme="majorBidi"/>
                <w:b/>
                <w:sz w:val="18"/>
                <w:szCs w:val="18"/>
                <w:rtl/>
                <w:lang w:bidi="ar-AE"/>
              </w:rPr>
              <w:t xml:space="preserve"> </w:t>
            </w:r>
            <w:r w:rsidR="00AC6303" w:rsidRPr="00795D83"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2018</w:t>
            </w:r>
          </w:p>
        </w:tc>
      </w:tr>
      <w:tr w:rsidR="00B76EE1" w:rsidRPr="00795D83" w14:paraId="687AD346" w14:textId="77777777" w:rsidTr="00B35448">
        <w:trPr>
          <w:trHeight w:hRule="exact" w:val="595"/>
        </w:trPr>
        <w:tc>
          <w:tcPr>
            <w:tcW w:w="2786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E48AC1" w14:textId="33194E0E" w:rsidR="00B76EE1" w:rsidRPr="00795D83" w:rsidRDefault="0031385A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المادة الكيميائية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ABCD80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الأيروصولات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F79AF7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الرغاوى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800CC0C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مكافحة الحريق</w:t>
            </w:r>
          </w:p>
        </w:tc>
        <w:tc>
          <w:tcPr>
            <w:tcW w:w="1350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1A0CBCA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التبريد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B6DFA5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المذيبات</w:t>
            </w: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2AE9FEC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عامل تصنيع</w:t>
            </w: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39F89F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الاستخدامات المعملية</w:t>
            </w: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03EE6F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 xml:space="preserve">إجمالي </w:t>
            </w:r>
          </w:p>
          <w:p w14:paraId="60DF1022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استهلاك القطاع</w:t>
            </w:r>
          </w:p>
        </w:tc>
      </w:tr>
      <w:tr w:rsidR="00B76EE1" w:rsidRPr="00795D83" w14:paraId="26FF4F0A" w14:textId="77777777" w:rsidTr="00B35448">
        <w:trPr>
          <w:trHeight w:hRule="exact" w:val="240"/>
        </w:trPr>
        <w:tc>
          <w:tcPr>
            <w:tcW w:w="5576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0805FC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DA816C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AE"/>
              </w:rPr>
              <w:t>التصنيع</w:t>
            </w: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2A3BCCA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AE"/>
              </w:rPr>
              <w:t>الخدمة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8E5FD6" w14:textId="77777777" w:rsidR="00B76EE1" w:rsidRPr="00795D83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A6C28" w:rsidRPr="00795D83" w14:paraId="0F52DCF0" w14:textId="77777777" w:rsidTr="00B35448">
        <w:trPr>
          <w:trHeight w:hRule="exact" w:val="240"/>
        </w:trPr>
        <w:tc>
          <w:tcPr>
            <w:tcW w:w="275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87F240" w14:textId="1E2775F3" w:rsidR="00FA6C28" w:rsidRPr="00795D83" w:rsidRDefault="00FA6C28" w:rsidP="00FA6C28">
            <w:pPr>
              <w:bidi/>
              <w:spacing w:after="60"/>
              <w:jc w:val="left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الهيدروكلوروفلوروكربون-22</w:t>
            </w:r>
          </w:p>
        </w:tc>
        <w:tc>
          <w:tcPr>
            <w:tcW w:w="1197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9653CE5" w14:textId="6CE8DBFF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BDDE725" w14:textId="04773996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F95AFE" w14:textId="2A11B5C6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24B955" w14:textId="2798C030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E6E3D8" w14:textId="614288D5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795D83">
              <w:rPr>
                <w:sz w:val="18"/>
              </w:rPr>
              <w:t>1.14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78A38B" w14:textId="67BD2775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6BFB9F3" w14:textId="67B361D5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4D6902" w14:textId="3C4CC1CB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C24160" w14:textId="16D365A2" w:rsidR="00FA6C28" w:rsidRPr="00795D83" w:rsidRDefault="00FA6C28" w:rsidP="00FA6C28">
            <w:pPr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795D83">
              <w:rPr>
                <w:sz w:val="18"/>
              </w:rPr>
              <w:t>1.14</w:t>
            </w:r>
          </w:p>
        </w:tc>
      </w:tr>
      <w:tr w:rsidR="00FA6C28" w:rsidRPr="00795D83" w14:paraId="4D6A7D70" w14:textId="77777777" w:rsidTr="00B35448">
        <w:trPr>
          <w:trHeight w:hRule="exact" w:val="240"/>
        </w:trPr>
        <w:tc>
          <w:tcPr>
            <w:tcW w:w="275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51641D" w14:textId="41294BCA" w:rsidR="00FA6C28" w:rsidRPr="00795D83" w:rsidRDefault="00FA6C28" w:rsidP="00FA6C28">
            <w:pPr>
              <w:bidi/>
              <w:spacing w:after="60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</w:pPr>
            <w:r w:rsidRPr="00795D83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الهيدروكلوروفلوروكربون-</w:t>
            </w:r>
            <w:r w:rsidRPr="00795D83">
              <w:rPr>
                <w:rFonts w:asciiTheme="majorBidi" w:hAnsiTheme="majorBidi" w:cstheme="majorBidi" w:hint="cs"/>
                <w:sz w:val="18"/>
                <w:szCs w:val="18"/>
                <w:rtl/>
                <w:lang w:bidi="ar-AE"/>
              </w:rPr>
              <w:t>123</w:t>
            </w:r>
          </w:p>
        </w:tc>
        <w:tc>
          <w:tcPr>
            <w:tcW w:w="1197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7ABA27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442956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AF28070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4362B5F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2A9774" w14:textId="46EEC2DB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95D83">
              <w:rPr>
                <w:sz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60122F7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4A7582A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EE159B" w14:textId="77777777" w:rsidR="00FA6C28" w:rsidRPr="00795D83" w:rsidRDefault="00FA6C28" w:rsidP="00FA6C2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BFA6B0" w14:textId="50B61E94" w:rsidR="00FA6C28" w:rsidRPr="00795D83" w:rsidRDefault="00FA6C28" w:rsidP="00FA6C28">
            <w:pPr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795D83">
              <w:rPr>
                <w:sz w:val="18"/>
                <w:lang w:val="en-CA"/>
              </w:rPr>
              <w:t>0</w:t>
            </w:r>
          </w:p>
        </w:tc>
      </w:tr>
    </w:tbl>
    <w:p w14:paraId="78F2AD97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1050" w:type="dxa"/>
        <w:tblInd w:w="-78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848"/>
        <w:gridCol w:w="90"/>
        <w:gridCol w:w="771"/>
        <w:gridCol w:w="4269"/>
        <w:gridCol w:w="1072"/>
      </w:tblGrid>
      <w:tr w:rsidR="00B76EE1" w:rsidRPr="00795D83" w14:paraId="7088ECE4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FA61DC" w14:textId="3D7C1D04" w:rsidR="00B76EE1" w:rsidRPr="00795D83" w:rsidRDefault="00B76EE1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4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) بيانات الاستهلاك (طن من </w:t>
            </w:r>
            <w:r w:rsidR="0025708F" w:rsidRPr="00795D83">
              <w:rPr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76EE1" w:rsidRPr="00795D83" w14:paraId="70B011F7" w14:textId="77777777" w:rsidTr="000847CB">
        <w:trPr>
          <w:trHeight w:val="240"/>
        </w:trPr>
        <w:tc>
          <w:tcPr>
            <w:tcW w:w="4938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F4DAF7" w14:textId="1CE1CF6B" w:rsidR="00B76EE1" w:rsidRPr="00795D83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خط الأساس للفترة 2009 - 2010</w:t>
            </w:r>
            <w:r w:rsidR="00AD7BC1"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F81248C" w14:textId="75F6E9F5" w:rsidR="00B76EE1" w:rsidRPr="00795D83" w:rsidRDefault="00FA6C28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</w:rPr>
              <w:t>1.70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8640181" w14:textId="77777777" w:rsidR="00B76EE1" w:rsidRPr="00795D83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نقطة البداية للتخفيضات المجمعة المستدامة: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9A620B" w14:textId="713F7EB8" w:rsidR="00B76EE1" w:rsidRPr="00795D83" w:rsidRDefault="00FA6C28" w:rsidP="000F4BFA">
            <w:pPr>
              <w:bidi/>
              <w:spacing w:after="60"/>
              <w:jc w:val="left"/>
              <w:rPr>
                <w:sz w:val="16"/>
                <w:szCs w:val="16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</w:rPr>
              <w:t>1.70</w:t>
            </w:r>
          </w:p>
        </w:tc>
      </w:tr>
      <w:tr w:rsidR="00B76EE1" w:rsidRPr="00795D83" w14:paraId="0CF46575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DAE25FF" w14:textId="34B9A287" w:rsidR="00B76EE1" w:rsidRPr="00795D83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الاستهلاك المؤهل للتمويل (طن من </w:t>
            </w:r>
            <w:r w:rsidR="0025708F" w:rsidRPr="00795D83">
              <w:rPr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76EE1" w:rsidRPr="00795D83" w14:paraId="2053ABF2" w14:textId="77777777" w:rsidTr="000847CB">
        <w:trPr>
          <w:trHeight w:val="240"/>
        </w:trPr>
        <w:tc>
          <w:tcPr>
            <w:tcW w:w="48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E4E75D" w14:textId="77777777" w:rsidR="00B76EE1" w:rsidRPr="00795D83" w:rsidRDefault="00B76EE1" w:rsidP="00F01017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الموافق عليه بالفعل:</w:t>
            </w:r>
          </w:p>
        </w:tc>
        <w:tc>
          <w:tcPr>
            <w:tcW w:w="861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8C948E" w14:textId="6C87F34B" w:rsidR="00B76EE1" w:rsidRPr="00795D83" w:rsidRDefault="00FA6C28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val="en-US" w:bidi="ar-SA"/>
              </w:rPr>
            </w:pPr>
            <w:r w:rsidRPr="00795D83">
              <w:rPr>
                <w:rFonts w:hint="cs"/>
                <w:sz w:val="18"/>
                <w:szCs w:val="18"/>
                <w:rtl/>
              </w:rPr>
              <w:t>0.59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2BE726" w14:textId="77777777" w:rsidR="00B76EE1" w:rsidRPr="00795D83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المتبقي: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14F754C" w14:textId="102BE3E7" w:rsidR="00B76EE1" w:rsidRPr="00795D83" w:rsidRDefault="00FA6C28" w:rsidP="000F4BFA">
            <w:pPr>
              <w:bidi/>
              <w:spacing w:after="60"/>
              <w:jc w:val="left"/>
              <w:rPr>
                <w:sz w:val="16"/>
                <w:szCs w:val="16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</w:rPr>
              <w:t>1.11</w:t>
            </w:r>
          </w:p>
        </w:tc>
      </w:tr>
    </w:tbl>
    <w:p w14:paraId="44F81365" w14:textId="77777777" w:rsidR="00B76EE1" w:rsidRPr="00795D83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0985" w:type="dxa"/>
        <w:tblInd w:w="-77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3981"/>
        <w:gridCol w:w="2056"/>
        <w:gridCol w:w="2987"/>
      </w:tblGrid>
      <w:tr w:rsidR="00B35448" w:rsidRPr="00795D83" w14:paraId="7F9B944E" w14:textId="77777777" w:rsidTr="00B35448">
        <w:trPr>
          <w:trHeight w:val="240"/>
        </w:trPr>
        <w:tc>
          <w:tcPr>
            <w:tcW w:w="5942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0CD12B" w14:textId="6C3B1257" w:rsidR="00B35448" w:rsidRPr="00795D83" w:rsidRDefault="00B35448" w:rsidP="000F4BFA">
            <w:pPr>
              <w:bidi/>
              <w:spacing w:after="60"/>
              <w:jc w:val="left"/>
              <w:rPr>
                <w:sz w:val="18"/>
                <w:szCs w:val="18"/>
                <w:lang w:bidi="ar-SA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(5) خطة الأعمال</w:t>
            </w:r>
          </w:p>
        </w:tc>
        <w:tc>
          <w:tcPr>
            <w:tcW w:w="20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40C20A" w14:textId="77777777" w:rsidR="00B35448" w:rsidRPr="00795D83" w:rsidRDefault="00B35448" w:rsidP="000F4BFA">
            <w:pPr>
              <w:bidi/>
              <w:spacing w:after="60"/>
              <w:jc w:val="center"/>
              <w:rPr>
                <w:b/>
                <w:sz w:val="18"/>
                <w:szCs w:val="18"/>
                <w:rtl/>
                <w:lang w:bidi="ar-SA"/>
              </w:rPr>
            </w:pPr>
            <w:r w:rsidRPr="00795D83">
              <w:rPr>
                <w:b/>
                <w:sz w:val="18"/>
                <w:szCs w:val="18"/>
                <w:lang w:bidi="ar-SA"/>
              </w:rPr>
              <w:t>2020</w:t>
            </w:r>
          </w:p>
        </w:tc>
        <w:tc>
          <w:tcPr>
            <w:tcW w:w="298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360B20F" w14:textId="77777777" w:rsidR="00B35448" w:rsidRPr="00795D83" w:rsidRDefault="00B35448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795D83">
              <w:rPr>
                <w:rFonts w:hint="cs"/>
                <w:bCs/>
                <w:sz w:val="18"/>
                <w:szCs w:val="18"/>
                <w:rtl/>
                <w:lang w:bidi="ar-AE"/>
              </w:rPr>
              <w:t>المجموع</w:t>
            </w:r>
          </w:p>
        </w:tc>
      </w:tr>
      <w:tr w:rsidR="00FA6C28" w:rsidRPr="00795D83" w14:paraId="46887EA6" w14:textId="77777777" w:rsidTr="00B35448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E9570A5" w14:textId="36F3025D" w:rsidR="00FA6C28" w:rsidRPr="00795D83" w:rsidRDefault="00FA6C28" w:rsidP="00FA6C28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</w:t>
            </w:r>
            <w:r w:rsidR="00C53A85" w:rsidRPr="00795D83">
              <w:rPr>
                <w:rFonts w:hint="cs"/>
                <w:sz w:val="18"/>
                <w:szCs w:val="18"/>
                <w:rtl/>
                <w:lang w:bidi="ar-AE"/>
              </w:rPr>
              <w:t>ليونيب</w:t>
            </w: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0F2A9B" w14:textId="68DFD0DB" w:rsidR="00FA6C28" w:rsidRPr="00795D83" w:rsidRDefault="00FA6C28" w:rsidP="00FA6C28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إزالة المواد المستنفذة للأوزون (طن من </w:t>
            </w:r>
            <w:r w:rsidRPr="00795D83">
              <w:rPr>
                <w:sz w:val="18"/>
                <w:szCs w:val="18"/>
                <w:rtl/>
                <w:lang w:bidi="ar-AE"/>
              </w:rPr>
              <w:t>قدرات استنفاد الأوزون</w:t>
            </w: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20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FCC499" w14:textId="0D78C83C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95D83">
              <w:rPr>
                <w:sz w:val="18"/>
                <w:szCs w:val="18"/>
              </w:rPr>
              <w:t>0.06</w:t>
            </w:r>
          </w:p>
        </w:tc>
        <w:tc>
          <w:tcPr>
            <w:tcW w:w="298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60EF2E1" w14:textId="240609B9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95D83">
              <w:rPr>
                <w:sz w:val="18"/>
                <w:szCs w:val="18"/>
              </w:rPr>
              <w:t>0.06</w:t>
            </w:r>
          </w:p>
        </w:tc>
      </w:tr>
      <w:tr w:rsidR="00FA6C28" w:rsidRPr="00795D83" w14:paraId="4EDBCBBE" w14:textId="77777777" w:rsidTr="00B35448">
        <w:trPr>
          <w:trHeight w:val="123"/>
        </w:trPr>
        <w:tc>
          <w:tcPr>
            <w:tcW w:w="1961" w:type="dxa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D6F8922" w14:textId="77777777" w:rsidR="00FA6C28" w:rsidRPr="00795D83" w:rsidRDefault="00FA6C28" w:rsidP="00FA6C28">
            <w:pPr>
              <w:jc w:val="left"/>
              <w:rPr>
                <w:sz w:val="18"/>
                <w:szCs w:val="18"/>
                <w:lang w:bidi="ar-SA"/>
              </w:rPr>
            </w:pP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ECCD98" w14:textId="77777777" w:rsidR="00FA6C28" w:rsidRPr="00795D83" w:rsidRDefault="00FA6C28" w:rsidP="00FA6C28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التمويل (دولار أمريكي)</w:t>
            </w:r>
          </w:p>
        </w:tc>
        <w:tc>
          <w:tcPr>
            <w:tcW w:w="20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095D22" w14:textId="6DB35312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95D83">
              <w:rPr>
                <w:sz w:val="18"/>
                <w:szCs w:val="18"/>
              </w:rPr>
              <w:t>24,860</w:t>
            </w:r>
          </w:p>
        </w:tc>
        <w:tc>
          <w:tcPr>
            <w:tcW w:w="298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C46B007" w14:textId="3595F434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95D83">
              <w:rPr>
                <w:sz w:val="18"/>
                <w:szCs w:val="18"/>
              </w:rPr>
              <w:t>24,860</w:t>
            </w:r>
          </w:p>
        </w:tc>
      </w:tr>
      <w:tr w:rsidR="00FA6C28" w:rsidRPr="00795D83" w14:paraId="7DA87BF5" w14:textId="77777777" w:rsidTr="00AC6303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14:paraId="727AE624" w14:textId="221CD9E1" w:rsidR="00FA6C28" w:rsidRPr="00795D83" w:rsidRDefault="00FA6C28" w:rsidP="00FA6C28">
            <w:pPr>
              <w:bidi/>
              <w:jc w:val="left"/>
              <w:rPr>
                <w:sz w:val="18"/>
                <w:szCs w:val="18"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SA"/>
              </w:rPr>
              <w:t>اليونيدو</w:t>
            </w: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DBD801" w14:textId="2E2A67A3" w:rsidR="00FA6C28" w:rsidRPr="00795D83" w:rsidRDefault="00FA6C28" w:rsidP="00FA6C28">
            <w:pPr>
              <w:bidi/>
              <w:spacing w:after="60"/>
              <w:jc w:val="left"/>
              <w:rPr>
                <w:sz w:val="18"/>
                <w:szCs w:val="18"/>
                <w:rtl/>
                <w:lang w:bidi="ar-AE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 xml:space="preserve">إزالة المواد المستنفذة للأوزون (طن من </w:t>
            </w:r>
            <w:r w:rsidRPr="00795D83">
              <w:rPr>
                <w:sz w:val="18"/>
                <w:szCs w:val="18"/>
                <w:rtl/>
                <w:lang w:bidi="ar-AE"/>
              </w:rPr>
              <w:t>قدرات استنفاد الأوزون</w:t>
            </w: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20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A91FA" w14:textId="56B2D62A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795D83">
              <w:rPr>
                <w:sz w:val="18"/>
                <w:szCs w:val="18"/>
              </w:rPr>
              <w:t>0</w:t>
            </w:r>
          </w:p>
        </w:tc>
        <w:tc>
          <w:tcPr>
            <w:tcW w:w="298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BF0827" w14:textId="0DC29E0F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795D83">
              <w:rPr>
                <w:sz w:val="18"/>
                <w:szCs w:val="18"/>
              </w:rPr>
              <w:t>0</w:t>
            </w:r>
          </w:p>
        </w:tc>
      </w:tr>
      <w:tr w:rsidR="00FA6C28" w:rsidRPr="00795D83" w14:paraId="7E6B709F" w14:textId="77777777" w:rsidTr="00AC6303">
        <w:trPr>
          <w:trHeight w:val="123"/>
        </w:trPr>
        <w:tc>
          <w:tcPr>
            <w:tcW w:w="1961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7F99937" w14:textId="77777777" w:rsidR="00FA6C28" w:rsidRPr="00795D83" w:rsidRDefault="00FA6C28" w:rsidP="00FA6C28">
            <w:pPr>
              <w:jc w:val="left"/>
              <w:rPr>
                <w:sz w:val="18"/>
                <w:szCs w:val="18"/>
                <w:lang w:bidi="ar-SA"/>
              </w:rPr>
            </w:pP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77C060" w14:textId="2BD6B73A" w:rsidR="00FA6C28" w:rsidRPr="00795D83" w:rsidRDefault="00FA6C28" w:rsidP="00FA6C28">
            <w:pPr>
              <w:bidi/>
              <w:spacing w:after="60"/>
              <w:jc w:val="left"/>
              <w:rPr>
                <w:sz w:val="18"/>
                <w:szCs w:val="18"/>
                <w:rtl/>
                <w:lang w:bidi="ar-AE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AE"/>
              </w:rPr>
              <w:t>التمويل (دولار أمريكي)</w:t>
            </w:r>
          </w:p>
        </w:tc>
        <w:tc>
          <w:tcPr>
            <w:tcW w:w="20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61C0436" w14:textId="0599B24D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795D83">
              <w:rPr>
                <w:sz w:val="18"/>
                <w:szCs w:val="18"/>
              </w:rPr>
              <w:t>0</w:t>
            </w:r>
          </w:p>
        </w:tc>
        <w:tc>
          <w:tcPr>
            <w:tcW w:w="298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DA3D37" w14:textId="36A10901" w:rsidR="00FA6C28" w:rsidRPr="00795D83" w:rsidRDefault="00FA6C28" w:rsidP="00FA6C28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795D83">
              <w:rPr>
                <w:sz w:val="18"/>
                <w:szCs w:val="18"/>
              </w:rPr>
              <w:t>0</w:t>
            </w:r>
          </w:p>
        </w:tc>
      </w:tr>
    </w:tbl>
    <w:p w14:paraId="496C349E" w14:textId="572B6385" w:rsidR="00AC6303" w:rsidRPr="00795D83" w:rsidRDefault="00AC6303" w:rsidP="00AC6303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tblStyle w:val="TableGrid"/>
        <w:bidiVisual/>
        <w:tblW w:w="10973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799"/>
        <w:gridCol w:w="800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  <w:gridCol w:w="817"/>
      </w:tblGrid>
      <w:tr w:rsidR="00FA6C28" w:rsidRPr="00795D83" w14:paraId="234D6EAD" w14:textId="77777777" w:rsidTr="00FA6C28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335D5E" w14:textId="70DCE3FB" w:rsidR="00FA6C28" w:rsidRPr="00795D83" w:rsidRDefault="00FA6C28" w:rsidP="00AC6303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SA"/>
              </w:rPr>
              <w:t>(6)</w:t>
            </w:r>
            <w:r w:rsidRPr="00795D8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بيانات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B18332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2012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C02E2CA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C3401D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2014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7F857B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2015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D309D92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2016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19B45F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2017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E295B2F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2018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9BD62C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2019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73FD07" w14:textId="77777777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b/>
                <w:sz w:val="16"/>
                <w:szCs w:val="16"/>
                <w:lang w:val="en-CA"/>
              </w:rPr>
              <w:t>2020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8BE9B02" w14:textId="7D26CE1F" w:rsidR="00FA6C28" w:rsidRPr="00795D83" w:rsidRDefault="00FA6C28" w:rsidP="00AC6303">
            <w:pPr>
              <w:bidi/>
              <w:spacing w:after="60"/>
              <w:jc w:val="center"/>
              <w:rPr>
                <w:b/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المجموع </w:t>
            </w:r>
          </w:p>
        </w:tc>
      </w:tr>
      <w:tr w:rsidR="00FA6C28" w:rsidRPr="00795D83" w14:paraId="6950A46E" w14:textId="77777777" w:rsidTr="00FA6C28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9B993E" w14:textId="6CE7F091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حدود الاستهلاك في بروتوكول مونتريال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DB41B00" w14:textId="645A58B7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rFonts w:hint="cs"/>
                <w:color w:val="000000"/>
                <w:sz w:val="16"/>
                <w:szCs w:val="16"/>
                <w:rtl/>
                <w:lang w:val="en-US"/>
              </w:rPr>
              <w:t>غير متاح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17CA6BF" w14:textId="07BCE94A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1.70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159565" w14:textId="5AF68668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1.70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51143BF" w14:textId="1484220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60BA32" w14:textId="78C81B2B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D3F8C5" w14:textId="09063C4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FB408E" w14:textId="0078EEF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E8811F" w14:textId="10B8B853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AE4DB6" w14:textId="79F40327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1.11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75E83BF2" w14:textId="2945E4FB" w:rsidR="00FA6C28" w:rsidRPr="00795D83" w:rsidRDefault="00FA6C28" w:rsidP="00FA6C28">
            <w:pPr>
              <w:bidi/>
              <w:spacing w:after="60"/>
              <w:jc w:val="center"/>
              <w:rPr>
                <w:sz w:val="16"/>
                <w:szCs w:val="16"/>
                <w:lang w:val="en-CA"/>
              </w:rPr>
            </w:pPr>
            <w:r w:rsidRPr="00795D83">
              <w:rPr>
                <w:rFonts w:hint="cs"/>
                <w:color w:val="000000"/>
                <w:sz w:val="16"/>
                <w:szCs w:val="16"/>
                <w:rtl/>
                <w:lang w:val="en-US"/>
              </w:rPr>
              <w:t>غير متاح</w:t>
            </w:r>
          </w:p>
        </w:tc>
      </w:tr>
      <w:tr w:rsidR="00FA6C28" w:rsidRPr="00795D83" w14:paraId="54DF444D" w14:textId="77777777" w:rsidTr="00FA6C28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5C0F0FE" w14:textId="6ADC20B1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 xml:space="preserve">الحد الأقصى للاستهلاك المسموح به (طن من </w:t>
            </w:r>
            <w:r w:rsidRPr="00795D83">
              <w:rPr>
                <w:rFonts w:asciiTheme="majorBidi" w:hAnsiTheme="majorBidi"/>
                <w:sz w:val="16"/>
                <w:szCs w:val="16"/>
                <w:rtl/>
                <w:lang w:bidi="ar-SA"/>
              </w:rPr>
              <w:t>قدرات استنفاد الأوزون</w:t>
            </w: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62F0812" w14:textId="1E5DE3E7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rFonts w:hint="cs"/>
                <w:color w:val="000000"/>
                <w:sz w:val="16"/>
                <w:szCs w:val="16"/>
                <w:rtl/>
                <w:lang w:val="en-US"/>
              </w:rPr>
              <w:t>غير متاح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5556D7D" w14:textId="61329CDC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1.70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560AD0" w14:textId="5CB7313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1.70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E97C18" w14:textId="52C2EE03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4A76D7" w14:textId="603AE8AE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BDF2F1" w14:textId="679A8F5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1DE36A" w14:textId="6AE3619C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AA2782" w14:textId="038ADD03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1.53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BA8370" w14:textId="11734E39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/>
                <w:sz w:val="16"/>
                <w:szCs w:val="16"/>
                <w:lang w:val="en-CA"/>
              </w:rPr>
              <w:t>1.11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66513807" w14:textId="1521AF4C" w:rsidR="00FA6C28" w:rsidRPr="00795D83" w:rsidRDefault="00FA6C28" w:rsidP="00FA6C28">
            <w:pPr>
              <w:bidi/>
              <w:spacing w:after="60"/>
              <w:jc w:val="center"/>
              <w:rPr>
                <w:sz w:val="16"/>
                <w:szCs w:val="16"/>
                <w:lang w:val="en-CA"/>
              </w:rPr>
            </w:pPr>
            <w:r w:rsidRPr="00795D83">
              <w:rPr>
                <w:rFonts w:hint="cs"/>
                <w:color w:val="000000"/>
                <w:sz w:val="16"/>
                <w:szCs w:val="16"/>
                <w:rtl/>
                <w:lang w:val="en-US"/>
              </w:rPr>
              <w:t>غير متاح</w:t>
            </w:r>
          </w:p>
        </w:tc>
      </w:tr>
      <w:tr w:rsidR="00C431FA" w:rsidRPr="00795D83" w14:paraId="70DCE61C" w14:textId="77777777" w:rsidTr="00FA6C28">
        <w:trPr>
          <w:jc w:val="center"/>
        </w:trPr>
        <w:tc>
          <w:tcPr>
            <w:tcW w:w="1212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144C1D0F" w14:textId="054632FC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التمويل الموافق عليه (دولار أمريكي)</w:t>
            </w: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047C704" w14:textId="762243A5" w:rsidR="00C431FA" w:rsidRPr="00795D83" w:rsidRDefault="00C431FA" w:rsidP="00FA6C28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</w:pPr>
            <w:r w:rsidRPr="00795D83">
              <w:rPr>
                <w:rFonts w:asciiTheme="majorBidi" w:hAnsiTheme="majorBidi" w:cstheme="majorBidi" w:hint="cs"/>
                <w:sz w:val="16"/>
                <w:szCs w:val="16"/>
                <w:rtl/>
                <w:lang w:bidi="ar-SA"/>
              </w:rPr>
              <w:t>اليونيب</w:t>
            </w:r>
          </w:p>
          <w:p w14:paraId="47038F2E" w14:textId="711EA90A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E98C388" w14:textId="030CEC05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A6CBD5" w14:textId="7782DA4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55,000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E69A07" w14:textId="07DBF52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2AFBB63" w14:textId="0E6E4CB8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B48B53" w14:textId="67C90CFF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B51B823" w14:textId="72DBB24C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33,000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11C70C" w14:textId="3CD72206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0DD0E8" w14:textId="6D9365E3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141AF0" w14:textId="289A4FD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5A4E0A" w14:textId="65279C69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22,000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70C25B" w14:textId="422604A4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110,000</w:t>
            </w:r>
          </w:p>
        </w:tc>
      </w:tr>
      <w:tr w:rsidR="00C431FA" w:rsidRPr="00795D83" w14:paraId="36F654E0" w14:textId="77777777" w:rsidTr="007D0A9F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right w:val="single" w:sz="4" w:space="0" w:color="666699"/>
            </w:tcBorders>
            <w:hideMark/>
          </w:tcPr>
          <w:p w14:paraId="6574C432" w14:textId="77777777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978E1A" w14:textId="77777777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33506B" w14:textId="6EB68137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9990D9" w14:textId="01044AD1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7,150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569F4F" w14:textId="2FCF8C7B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2A9FAC" w14:textId="5041842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3C5AA2" w14:textId="14B291B4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6DC7D4" w14:textId="22A51133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4,290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97D4BA" w14:textId="3851B5E5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C8ACB3" w14:textId="11DEFAA2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9633A7" w14:textId="218D8116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488BB2" w14:textId="617B5E1B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2,860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F241995" w14:textId="3502148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14,300</w:t>
            </w:r>
          </w:p>
        </w:tc>
      </w:tr>
      <w:tr w:rsidR="00C431FA" w:rsidRPr="00795D83" w14:paraId="074F622D" w14:textId="77777777" w:rsidTr="007D0A9F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right w:val="single" w:sz="4" w:space="0" w:color="666699"/>
            </w:tcBorders>
          </w:tcPr>
          <w:p w14:paraId="2322F6DC" w14:textId="40C90662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75EBF66" w14:textId="5E58657E" w:rsidR="00C431FA" w:rsidRPr="00795D83" w:rsidRDefault="00C431FA" w:rsidP="00FA6C28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</w:pPr>
            <w:r w:rsidRPr="00795D83">
              <w:rPr>
                <w:rFonts w:asciiTheme="majorBidi" w:hAnsiTheme="majorBidi" w:cstheme="majorBidi" w:hint="cs"/>
                <w:sz w:val="16"/>
                <w:szCs w:val="16"/>
                <w:rtl/>
                <w:lang w:bidi="ar-SA"/>
              </w:rPr>
              <w:t>اليونيدو</w:t>
            </w:r>
          </w:p>
          <w:p w14:paraId="0F651577" w14:textId="4929E5B9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33F52AE8" w14:textId="2C998E5A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807760" w14:textId="6EDC1273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50,000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70A460" w14:textId="60C8252D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5EAC26" w14:textId="35D660FF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8FF0D44" w14:textId="3BB60490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BACACEA" w14:textId="4EC36680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50,000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726439" w14:textId="695E2805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17BC908" w14:textId="0B9AEC30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DC0814" w14:textId="76B0BC36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82ECEBE" w14:textId="009BDA63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BE22F1" w14:textId="3C1220B9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100,000</w:t>
            </w:r>
          </w:p>
        </w:tc>
      </w:tr>
      <w:tr w:rsidR="00C431FA" w:rsidRPr="00795D83" w14:paraId="00D7C0B6" w14:textId="77777777" w:rsidTr="00FA6C28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B761E09" w14:textId="77777777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6AEFE6" w14:textId="77777777" w:rsidR="00C431FA" w:rsidRPr="00795D83" w:rsidRDefault="00C431FA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1A821FFA" w14:textId="3158AFE2" w:rsidR="00C431FA" w:rsidRPr="00795D83" w:rsidRDefault="00C431FA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CF5D9B" w14:textId="697C3069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4,500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470575" w14:textId="072E08FF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A946FA" w14:textId="20AF0759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14A6C1" w14:textId="70A7A028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4E3453" w14:textId="530217C6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4,500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73A1185" w14:textId="2AC5CE0F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BEEC17" w14:textId="7A02C5D7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C7400DA" w14:textId="041D5149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518482" w14:textId="41A21145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555CD8" w14:textId="3FF03151" w:rsidR="00C431FA" w:rsidRPr="00795D83" w:rsidRDefault="00C431FA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9,000</w:t>
            </w:r>
          </w:p>
        </w:tc>
      </w:tr>
      <w:tr w:rsidR="00FA6C28" w:rsidRPr="00795D83" w14:paraId="75E4040E" w14:textId="77777777" w:rsidTr="00FA6C28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08AB5B" w14:textId="5E934733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الأموال التي وافقت عليها اللجنة التنفيذية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7A2A677" w14:textId="7F54C748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1BD6D8" w14:textId="33788CD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105,000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0DFDCC" w14:textId="78F55CEA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CE7970" w14:textId="5E71A012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15A11F" w14:textId="2C15F1E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D2D72A" w14:textId="447EFB7C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83,000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9522E1" w14:textId="6E1D860C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67C331" w14:textId="58017072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B80426" w14:textId="1F4CD1C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83E079" w14:textId="61183B78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847646A" w14:textId="31BFD73E" w:rsidR="00FA6C28" w:rsidRPr="00795D83" w:rsidRDefault="00FA6C28" w:rsidP="00FA6C28">
            <w:pPr>
              <w:autoSpaceDE w:val="0"/>
              <w:autoSpaceDN w:val="0"/>
              <w:bidi/>
              <w:adjustRightInd w:val="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188.000</w:t>
            </w:r>
          </w:p>
        </w:tc>
      </w:tr>
      <w:tr w:rsidR="00FA6C28" w:rsidRPr="00795D83" w14:paraId="4AFDD96A" w14:textId="77777777" w:rsidTr="00FA6C28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7C8D37" w14:textId="77777777" w:rsidR="00FA6C28" w:rsidRPr="00795D83" w:rsidRDefault="00FA6C28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4241D6" w14:textId="01423E1C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143726" w14:textId="52ED461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11,650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948659" w14:textId="5249ABB2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EF2BA21" w14:textId="6D55F66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DB6DDC" w14:textId="25A232D9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D128404" w14:textId="4AABDBC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8,790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5F40EE" w14:textId="32E6D97C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34ABC22" w14:textId="6C1B505E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203DBD" w14:textId="32D711F7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0ED703F" w14:textId="7FD907DE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81300" w14:textId="2F12BF98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20,440</w:t>
            </w:r>
          </w:p>
        </w:tc>
      </w:tr>
      <w:tr w:rsidR="00FA6C28" w:rsidRPr="00795D83" w14:paraId="52AB13C5" w14:textId="77777777" w:rsidTr="00FA6C28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78A9F5D" w14:textId="738A9E97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 w:hint="cs"/>
                <w:sz w:val="16"/>
                <w:szCs w:val="16"/>
                <w:rtl/>
                <w:lang w:bidi="ar-SA"/>
              </w:rPr>
              <w:t>إجمالي</w:t>
            </w: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 xml:space="preserve"> الأموال المطلوب الموافقة عليها في هذا الاجتماع</w:t>
            </w: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105CD1" w14:textId="14F20A86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0D195D" w14:textId="7D4CF8E4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92BFE7" w14:textId="0CF5386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D8E6D2" w14:textId="36812E05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1BE153" w14:textId="14CF398E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1A02198" w14:textId="6CDFB7DA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35822F" w14:textId="5D9D1A08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D0273C" w14:textId="6EFC9E3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E7DDA52" w14:textId="6C4E80B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2D7E76" w14:textId="18C74250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22,000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596CAE" w14:textId="6BA85ED4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22,000</w:t>
            </w:r>
          </w:p>
        </w:tc>
      </w:tr>
      <w:tr w:rsidR="00FA6C28" w:rsidRPr="00795D83" w14:paraId="6F09DE73" w14:textId="77777777" w:rsidTr="00FA6C28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8224E20" w14:textId="77777777" w:rsidR="00FA6C28" w:rsidRPr="00795D83" w:rsidRDefault="00FA6C28" w:rsidP="00FA6C28">
            <w:pPr>
              <w:bidi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271BE822" w14:textId="6F7E7686" w:rsidR="00FA6C28" w:rsidRPr="00795D83" w:rsidRDefault="00FA6C28" w:rsidP="00FA6C28">
            <w:pPr>
              <w:bidi/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795D83">
              <w:rPr>
                <w:rFonts w:asciiTheme="majorBidi" w:hAnsiTheme="majorBidi" w:cstheme="majorBidi"/>
                <w:sz w:val="16"/>
                <w:szCs w:val="16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A5A48AF" w14:textId="354AD8B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A34E85" w14:textId="136894F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082DBE" w14:textId="2E2768DA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CF9B61" w14:textId="38EE319D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88AB69" w14:textId="24F21347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24A673" w14:textId="75DA49F4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12524F" w14:textId="52541A90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EC73F2" w14:textId="7F8BE924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128DD30" w14:textId="703EF986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sz w:val="16"/>
                <w:szCs w:val="16"/>
                <w:lang w:val="en-CA"/>
              </w:rPr>
              <w:t>2,860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BA3ED8" w14:textId="4107C7C0" w:rsidR="00FA6C28" w:rsidRPr="00795D83" w:rsidRDefault="00FA6C28" w:rsidP="00FA6C28">
            <w:pPr>
              <w:bidi/>
              <w:spacing w:after="60"/>
              <w:jc w:val="right"/>
              <w:rPr>
                <w:sz w:val="16"/>
                <w:szCs w:val="16"/>
                <w:lang w:val="en-CA"/>
              </w:rPr>
            </w:pPr>
            <w:r w:rsidRPr="00795D83">
              <w:rPr>
                <w:color w:val="000000" w:themeColor="text1"/>
                <w:sz w:val="16"/>
                <w:szCs w:val="16"/>
                <w:lang w:val="en-CA"/>
              </w:rPr>
              <w:t>2,860</w:t>
            </w:r>
          </w:p>
        </w:tc>
      </w:tr>
    </w:tbl>
    <w:p w14:paraId="7C4160CA" w14:textId="4B46DDE2" w:rsidR="00B76EE1" w:rsidRPr="00795D83" w:rsidRDefault="00B76EE1" w:rsidP="00B76EE1">
      <w:pPr>
        <w:bidi/>
        <w:rPr>
          <w:sz w:val="18"/>
          <w:szCs w:val="18"/>
          <w:rtl/>
        </w:rPr>
      </w:pPr>
    </w:p>
    <w:p w14:paraId="39A82859" w14:textId="77777777" w:rsidR="0031385A" w:rsidRPr="00795D83" w:rsidRDefault="0031385A" w:rsidP="0031385A">
      <w:pPr>
        <w:bidi/>
        <w:rPr>
          <w:sz w:val="12"/>
          <w:szCs w:val="12"/>
        </w:rPr>
      </w:pPr>
    </w:p>
    <w:tbl>
      <w:tblPr>
        <w:tblStyle w:val="TableGrid"/>
        <w:bidiVisual/>
        <w:tblW w:w="11092" w:type="dxa"/>
        <w:jc w:val="center"/>
        <w:tblLook w:val="04A0" w:firstRow="1" w:lastRow="0" w:firstColumn="1" w:lastColumn="0" w:noHBand="0" w:noVBand="1"/>
      </w:tblPr>
      <w:tblGrid>
        <w:gridCol w:w="1968"/>
        <w:gridCol w:w="3882"/>
        <w:gridCol w:w="5242"/>
      </w:tblGrid>
      <w:tr w:rsidR="00B76EE1" w:rsidRPr="00795D83" w14:paraId="6AA97783" w14:textId="77777777" w:rsidTr="00FD2F48">
        <w:trPr>
          <w:trHeight w:val="288"/>
          <w:jc w:val="center"/>
        </w:trPr>
        <w:tc>
          <w:tcPr>
            <w:tcW w:w="1968" w:type="dxa"/>
            <w:tcBorders>
              <w:top w:val="single" w:sz="4" w:space="0" w:color="auto"/>
              <w:right w:val="nil"/>
            </w:tcBorders>
            <w:vAlign w:val="center"/>
          </w:tcPr>
          <w:p w14:paraId="732B1E50" w14:textId="4B2051FA" w:rsidR="00B76EE1" w:rsidRPr="00795D83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795D83">
              <w:rPr>
                <w:rFonts w:hint="cs"/>
                <w:b/>
                <w:bCs/>
                <w:sz w:val="18"/>
                <w:szCs w:val="18"/>
                <w:rtl/>
              </w:rPr>
              <w:t>توصية الأمانة:</w:t>
            </w:r>
            <w:r w:rsidR="00721B1F" w:rsidRPr="00795D8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</w:tcBorders>
            <w:vAlign w:val="center"/>
          </w:tcPr>
          <w:p w14:paraId="5836E9DB" w14:textId="77777777" w:rsidR="00B76EE1" w:rsidRPr="00795D83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42" w:type="dxa"/>
            <w:vAlign w:val="center"/>
          </w:tcPr>
          <w:p w14:paraId="4DB66E12" w14:textId="77777777" w:rsidR="00B76EE1" w:rsidRPr="00795D83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center"/>
              <w:rPr>
                <w:sz w:val="18"/>
                <w:szCs w:val="18"/>
                <w:lang w:bidi="ar-SA"/>
              </w:rPr>
            </w:pPr>
            <w:r w:rsidRPr="00795D83">
              <w:rPr>
                <w:rFonts w:hint="cs"/>
                <w:sz w:val="18"/>
                <w:szCs w:val="18"/>
                <w:rtl/>
                <w:lang w:bidi="ar-SA"/>
              </w:rPr>
              <w:t>الموافقة الشمولية</w:t>
            </w:r>
          </w:p>
        </w:tc>
      </w:tr>
    </w:tbl>
    <w:p w14:paraId="4470B9A4" w14:textId="77777777" w:rsidR="004B4A52" w:rsidRPr="00795D83" w:rsidRDefault="004B4A52">
      <w:pPr>
        <w:jc w:val="left"/>
        <w:rPr>
          <w:b/>
          <w:bCs/>
          <w:sz w:val="26"/>
          <w:szCs w:val="26"/>
          <w:rtl/>
          <w:lang w:bidi="ar-SA"/>
        </w:rPr>
      </w:pPr>
      <w:r w:rsidRPr="00795D83">
        <w:rPr>
          <w:b/>
          <w:bCs/>
          <w:sz w:val="26"/>
          <w:szCs w:val="26"/>
          <w:rtl/>
          <w:lang w:bidi="ar-SA"/>
        </w:rPr>
        <w:br w:type="page"/>
      </w:r>
    </w:p>
    <w:p w14:paraId="22B15C5B" w14:textId="2D0F710D" w:rsidR="00B76EE1" w:rsidRPr="002962B4" w:rsidRDefault="00B76EE1" w:rsidP="00B76EE1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jc w:val="center"/>
        <w:rPr>
          <w:b/>
          <w:bCs/>
          <w:sz w:val="28"/>
          <w:szCs w:val="28"/>
          <w:lang w:bidi="ar-SA"/>
        </w:rPr>
      </w:pPr>
      <w:r w:rsidRPr="002962B4">
        <w:rPr>
          <w:b/>
          <w:bCs/>
          <w:sz w:val="28"/>
          <w:szCs w:val="28"/>
          <w:rtl/>
          <w:lang w:bidi="ar-SA"/>
        </w:rPr>
        <w:lastRenderedPageBreak/>
        <w:t>وصف المشروع</w:t>
      </w:r>
    </w:p>
    <w:p w14:paraId="0930D98A" w14:textId="1E7C2817" w:rsidR="00B76EE1" w:rsidRPr="00795D83" w:rsidRDefault="00B76EE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 xml:space="preserve">قدم </w:t>
      </w:r>
      <w:r w:rsidR="00097116" w:rsidRPr="00795D83">
        <w:rPr>
          <w:rFonts w:hint="cs"/>
          <w:sz w:val="26"/>
          <w:szCs w:val="26"/>
          <w:rtl/>
          <w:lang w:bidi="ar-SA"/>
        </w:rPr>
        <w:t>ا</w:t>
      </w:r>
      <w:r w:rsidR="00C53A85" w:rsidRPr="00795D83">
        <w:rPr>
          <w:rFonts w:hint="cs"/>
          <w:sz w:val="26"/>
          <w:szCs w:val="26"/>
          <w:rtl/>
          <w:lang w:bidi="ar-SA"/>
        </w:rPr>
        <w:t>ليونيب</w:t>
      </w:r>
      <w:r w:rsidR="00C910C9" w:rsidRPr="00795D83">
        <w:rPr>
          <w:rFonts w:hint="cs"/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نيابة عن حكومة </w:t>
      </w:r>
      <w:r w:rsidR="00FA6C28" w:rsidRPr="00795D83">
        <w:rPr>
          <w:sz w:val="26"/>
          <w:szCs w:val="26"/>
          <w:rtl/>
          <w:lang w:bidi="ar-SA"/>
        </w:rPr>
        <w:t>جمهورية تنزانيا المتحدة</w:t>
      </w:r>
      <w:r w:rsidRPr="00795D83">
        <w:rPr>
          <w:sz w:val="26"/>
          <w:szCs w:val="26"/>
          <w:rtl/>
          <w:lang w:bidi="ar-SA"/>
        </w:rPr>
        <w:t>، بصف</w:t>
      </w:r>
      <w:r w:rsidRPr="00795D83">
        <w:rPr>
          <w:rFonts w:hint="cs"/>
          <w:sz w:val="26"/>
          <w:szCs w:val="26"/>
          <w:rtl/>
          <w:lang w:bidi="ar-SA"/>
        </w:rPr>
        <w:t>ت</w:t>
      </w:r>
      <w:r w:rsidRPr="00795D83">
        <w:rPr>
          <w:sz w:val="26"/>
          <w:szCs w:val="26"/>
          <w:rtl/>
          <w:lang w:bidi="ar-SA"/>
        </w:rPr>
        <w:t>ه الوكالة المنفذة</w:t>
      </w:r>
      <w:r w:rsidR="00C910C9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AC6303" w:rsidRPr="00795D83">
        <w:rPr>
          <w:rFonts w:hint="cs"/>
          <w:sz w:val="26"/>
          <w:szCs w:val="26"/>
          <w:rtl/>
          <w:lang w:bidi="ar-SA"/>
        </w:rPr>
        <w:t>الرئيسية</w:t>
      </w:r>
      <w:r w:rsidRPr="00795D83">
        <w:rPr>
          <w:sz w:val="26"/>
          <w:szCs w:val="26"/>
          <w:rtl/>
          <w:lang w:bidi="ar-SA"/>
        </w:rPr>
        <w:t>، طلب</w:t>
      </w:r>
      <w:r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 لتمويل </w:t>
      </w:r>
      <w:r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لشريحة </w:t>
      </w:r>
      <w:r w:rsidR="00C53A85" w:rsidRPr="00795D83">
        <w:rPr>
          <w:rFonts w:hint="cs"/>
          <w:sz w:val="26"/>
          <w:szCs w:val="26"/>
          <w:rtl/>
          <w:lang w:bidi="ar-SA"/>
        </w:rPr>
        <w:t>الثالثة</w:t>
      </w:r>
      <w:r w:rsidR="00097116" w:rsidRPr="00795D83">
        <w:rPr>
          <w:rFonts w:hint="cs"/>
          <w:sz w:val="26"/>
          <w:szCs w:val="26"/>
          <w:rtl/>
          <w:lang w:bidi="ar-SA"/>
        </w:rPr>
        <w:t xml:space="preserve"> والأخيرة من </w:t>
      </w:r>
      <w:r w:rsidRPr="00795D83">
        <w:rPr>
          <w:sz w:val="26"/>
          <w:szCs w:val="26"/>
          <w:rtl/>
          <w:lang w:bidi="ar-SA"/>
        </w:rPr>
        <w:t xml:space="preserve">المرحلة </w:t>
      </w:r>
      <w:r w:rsidR="00AC6303" w:rsidRPr="00795D83">
        <w:rPr>
          <w:rFonts w:hint="cs"/>
          <w:sz w:val="26"/>
          <w:szCs w:val="26"/>
          <w:rtl/>
          <w:lang w:bidi="ar-SA"/>
        </w:rPr>
        <w:t>الأولى</w:t>
      </w:r>
      <w:r w:rsidRPr="00795D83">
        <w:rPr>
          <w:sz w:val="26"/>
          <w:szCs w:val="26"/>
          <w:rtl/>
          <w:lang w:bidi="ar-SA"/>
        </w:rPr>
        <w:t xml:space="preserve">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، </w:t>
      </w:r>
      <w:r w:rsidR="00097116" w:rsidRPr="00795D83">
        <w:rPr>
          <w:rFonts w:hint="cs"/>
          <w:sz w:val="26"/>
          <w:szCs w:val="26"/>
          <w:rtl/>
          <w:lang w:bidi="ar-SA"/>
        </w:rPr>
        <w:t>بمبلغ</w:t>
      </w:r>
      <w:r w:rsidRPr="00795D83">
        <w:rPr>
          <w:sz w:val="26"/>
          <w:szCs w:val="26"/>
          <w:rtl/>
          <w:lang w:bidi="ar-SA"/>
        </w:rPr>
        <w:t xml:space="preserve"> </w:t>
      </w:r>
      <w:r w:rsidR="00C53A85" w:rsidRPr="00795D83">
        <w:rPr>
          <w:sz w:val="26"/>
          <w:szCs w:val="26"/>
          <w:lang w:val="en-CA" w:bidi="ar-SA"/>
        </w:rPr>
        <w:t>22,000</w:t>
      </w:r>
      <w:r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sz w:val="26"/>
          <w:szCs w:val="26"/>
          <w:rtl/>
          <w:lang w:bidi="ar-SA"/>
        </w:rPr>
        <w:t>دولار أمريكي</w:t>
      </w:r>
      <w:r w:rsidRPr="00795D83">
        <w:rPr>
          <w:sz w:val="26"/>
          <w:szCs w:val="26"/>
          <w:rtl/>
          <w:lang w:bidi="ar-SA"/>
        </w:rPr>
        <w:t>،</w:t>
      </w:r>
      <w:r w:rsidR="00AC6303" w:rsidRPr="00795D83">
        <w:rPr>
          <w:rFonts w:hint="cs"/>
          <w:sz w:val="26"/>
          <w:szCs w:val="26"/>
          <w:rtl/>
          <w:lang w:bidi="ar-EG"/>
        </w:rPr>
        <w:t xml:space="preserve"> </w:t>
      </w:r>
      <w:r w:rsidRPr="00795D83">
        <w:rPr>
          <w:sz w:val="26"/>
          <w:szCs w:val="26"/>
          <w:rtl/>
          <w:lang w:bidi="ar-SA"/>
        </w:rPr>
        <w:t xml:space="preserve">بالإضافة إلى تكاليف دعم </w:t>
      </w:r>
      <w:r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 xml:space="preserve">وكالة </w:t>
      </w:r>
      <w:r w:rsidR="00777B12" w:rsidRPr="00795D83">
        <w:rPr>
          <w:rFonts w:hint="cs"/>
          <w:sz w:val="26"/>
          <w:szCs w:val="26"/>
          <w:rtl/>
          <w:lang w:bidi="ar-SA"/>
        </w:rPr>
        <w:t>البالغة</w:t>
      </w:r>
      <w:r w:rsidRPr="00795D83">
        <w:rPr>
          <w:sz w:val="26"/>
          <w:szCs w:val="26"/>
          <w:rtl/>
          <w:lang w:bidi="ar-SA"/>
        </w:rPr>
        <w:t xml:space="preserve"> </w:t>
      </w:r>
      <w:r w:rsidR="00C53A85" w:rsidRPr="00795D83">
        <w:rPr>
          <w:sz w:val="26"/>
          <w:szCs w:val="26"/>
          <w:lang w:bidi="ar-SA"/>
        </w:rPr>
        <w:t>2,860</w:t>
      </w:r>
      <w:r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sz w:val="26"/>
          <w:szCs w:val="26"/>
          <w:rtl/>
          <w:lang w:bidi="ar-SA"/>
        </w:rPr>
        <w:t>دولار</w:t>
      </w:r>
      <w:r w:rsidR="00097116"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rFonts w:hint="cs"/>
          <w:sz w:val="26"/>
          <w:szCs w:val="26"/>
          <w:rtl/>
          <w:lang w:bidi="ar-SA"/>
        </w:rPr>
        <w:t xml:space="preserve"> أمريكي</w:t>
      </w:r>
      <w:r w:rsidR="00097116" w:rsidRPr="00795D83">
        <w:rPr>
          <w:rFonts w:hint="cs"/>
          <w:sz w:val="26"/>
          <w:szCs w:val="26"/>
          <w:rtl/>
          <w:lang w:bidi="ar-SA"/>
        </w:rPr>
        <w:t>ا</w:t>
      </w:r>
      <w:r w:rsidR="00543946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543946" w:rsidRPr="00795D83">
        <w:rPr>
          <w:rFonts w:hint="cs"/>
          <w:sz w:val="26"/>
          <w:szCs w:val="26"/>
          <w:rtl/>
          <w:lang w:bidi="ar-EG"/>
        </w:rPr>
        <w:t>ل</w:t>
      </w:r>
      <w:r w:rsidR="00C53A85" w:rsidRPr="00795D83">
        <w:rPr>
          <w:rFonts w:hint="cs"/>
          <w:sz w:val="26"/>
          <w:szCs w:val="26"/>
          <w:rtl/>
          <w:lang w:bidi="ar-EG"/>
        </w:rPr>
        <w:t>ليونيب</w:t>
      </w:r>
      <w:r w:rsidR="00BF6A7B" w:rsidRPr="00795D83">
        <w:rPr>
          <w:rFonts w:hint="cs"/>
          <w:sz w:val="26"/>
          <w:szCs w:val="26"/>
          <w:rtl/>
          <w:lang w:bidi="ar-EG"/>
        </w:rPr>
        <w:t xml:space="preserve"> فقط</w:t>
      </w:r>
      <w:r w:rsidRPr="00795D83">
        <w:rPr>
          <w:sz w:val="26"/>
          <w:szCs w:val="26"/>
          <w:rtl/>
          <w:lang w:bidi="ar-SA"/>
        </w:rPr>
        <w:t>.</w:t>
      </w:r>
      <w:r w:rsidR="00C910C9" w:rsidRPr="00795D83">
        <w:rPr>
          <w:rStyle w:val="FootnoteReference"/>
          <w:sz w:val="26"/>
          <w:szCs w:val="26"/>
          <w:rtl/>
          <w:lang w:bidi="ar-SA"/>
        </w:rPr>
        <w:footnoteReference w:id="1"/>
      </w:r>
      <w:r w:rsidRPr="00795D83">
        <w:rPr>
          <w:sz w:val="26"/>
          <w:szCs w:val="26"/>
          <w:rtl/>
          <w:lang w:bidi="ar-SA"/>
        </w:rPr>
        <w:t xml:space="preserve"> ويشمل </w:t>
      </w:r>
      <w:r w:rsidRPr="00795D83">
        <w:rPr>
          <w:rFonts w:hint="cs"/>
          <w:sz w:val="26"/>
          <w:szCs w:val="26"/>
          <w:rtl/>
          <w:lang w:bidi="ar-SA"/>
        </w:rPr>
        <w:t>الطلب</w:t>
      </w:r>
      <w:r w:rsidRPr="00795D83">
        <w:rPr>
          <w:sz w:val="26"/>
          <w:szCs w:val="26"/>
          <w:rtl/>
          <w:lang w:bidi="ar-SA"/>
        </w:rPr>
        <w:t xml:space="preserve"> تقرير</w:t>
      </w:r>
      <w:r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 مرحلي</w:t>
      </w:r>
      <w:r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 عن تنفيذ الشريحة </w:t>
      </w:r>
      <w:r w:rsidR="00C53A85" w:rsidRPr="00795D83">
        <w:rPr>
          <w:rFonts w:hint="cs"/>
          <w:sz w:val="26"/>
          <w:szCs w:val="26"/>
          <w:rtl/>
          <w:lang w:bidi="ar-SA"/>
        </w:rPr>
        <w:t>الثانية</w:t>
      </w:r>
      <w:r w:rsidRPr="00795D83">
        <w:rPr>
          <w:sz w:val="26"/>
          <w:szCs w:val="26"/>
          <w:rtl/>
          <w:lang w:bidi="ar-SA"/>
        </w:rPr>
        <w:t xml:space="preserve"> </w:t>
      </w:r>
      <w:r w:rsidR="00C53A85" w:rsidRPr="00795D83">
        <w:rPr>
          <w:rFonts w:hint="cs"/>
          <w:sz w:val="26"/>
          <w:szCs w:val="26"/>
          <w:rtl/>
          <w:lang w:bidi="ar-SA"/>
        </w:rPr>
        <w:t xml:space="preserve">وتقرير التحقق من استهلاك </w:t>
      </w:r>
      <w:r w:rsidR="00C53A85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="00C53A85" w:rsidRPr="00795D83">
        <w:rPr>
          <w:rFonts w:hint="cs"/>
          <w:sz w:val="26"/>
          <w:szCs w:val="26"/>
          <w:rtl/>
          <w:lang w:bidi="ar-SA"/>
        </w:rPr>
        <w:t xml:space="preserve"> للفترة من عام 2016 إلى عام 2019 </w:t>
      </w:r>
      <w:r w:rsidRPr="00795D83">
        <w:rPr>
          <w:sz w:val="26"/>
          <w:szCs w:val="26"/>
          <w:rtl/>
          <w:lang w:bidi="ar-SA"/>
        </w:rPr>
        <w:t>وخطة تنفيذ الشريحة ل</w:t>
      </w:r>
      <w:r w:rsidRPr="00795D83">
        <w:rPr>
          <w:rFonts w:hint="cs"/>
          <w:sz w:val="26"/>
          <w:szCs w:val="26"/>
          <w:rtl/>
          <w:lang w:bidi="ar-SA"/>
        </w:rPr>
        <w:t xml:space="preserve">لفترة </w:t>
      </w:r>
      <w:r w:rsidR="00097116" w:rsidRPr="00795D83">
        <w:rPr>
          <w:rFonts w:hint="cs"/>
          <w:sz w:val="26"/>
          <w:szCs w:val="26"/>
          <w:rtl/>
          <w:lang w:bidi="ar-SA"/>
        </w:rPr>
        <w:t>2020</w:t>
      </w:r>
      <w:r w:rsidR="00097116" w:rsidRPr="00795D83">
        <w:rPr>
          <w:sz w:val="26"/>
          <w:szCs w:val="26"/>
          <w:rtl/>
          <w:lang w:bidi="ar-SA"/>
        </w:rPr>
        <w:noBreakHyphen/>
      </w:r>
      <w:r w:rsidRPr="00795D83">
        <w:rPr>
          <w:sz w:val="26"/>
          <w:szCs w:val="26"/>
          <w:rtl/>
          <w:lang w:bidi="ar-SA"/>
        </w:rPr>
        <w:t>20</w:t>
      </w:r>
      <w:r w:rsidR="00C910C9" w:rsidRPr="00795D83">
        <w:rPr>
          <w:rFonts w:hint="cs"/>
          <w:sz w:val="26"/>
          <w:szCs w:val="26"/>
          <w:rtl/>
          <w:lang w:bidi="ar-SA"/>
        </w:rPr>
        <w:t>21</w:t>
      </w:r>
      <w:r w:rsidRPr="00795D83">
        <w:rPr>
          <w:sz w:val="26"/>
          <w:szCs w:val="26"/>
          <w:rtl/>
          <w:lang w:bidi="ar-SA"/>
        </w:rPr>
        <w:t>.</w:t>
      </w:r>
    </w:p>
    <w:p w14:paraId="32164BBD" w14:textId="4A93879F" w:rsidR="00B76EE1" w:rsidRPr="00795D83" w:rsidRDefault="00B76EE1" w:rsidP="00B76EE1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تقرير عن استهلاك </w:t>
      </w:r>
      <w:r w:rsidRPr="00795D83">
        <w:rPr>
          <w:rFonts w:hint="cs"/>
          <w:sz w:val="26"/>
          <w:szCs w:val="26"/>
          <w:u w:val="single"/>
          <w:rtl/>
          <w:lang w:bidi="ar-SA"/>
        </w:rPr>
        <w:t>ا</w:t>
      </w:r>
      <w:r w:rsidR="00BF6A7B" w:rsidRPr="00795D83">
        <w:rPr>
          <w:rFonts w:hint="cs"/>
          <w:sz w:val="26"/>
          <w:szCs w:val="26"/>
          <w:u w:val="single"/>
          <w:rtl/>
          <w:lang w:bidi="ar-SA"/>
        </w:rPr>
        <w:t>لمواد الهيدروكلوروفلوروكربونية</w:t>
      </w:r>
    </w:p>
    <w:p w14:paraId="538B3E86" w14:textId="2E40AA46" w:rsidR="00B76EE1" w:rsidRPr="00795D83" w:rsidRDefault="00C53A85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أبلغت</w:t>
      </w:r>
      <w:r w:rsidR="00B76EE1" w:rsidRPr="00795D83">
        <w:rPr>
          <w:sz w:val="26"/>
          <w:szCs w:val="26"/>
          <w:rtl/>
          <w:lang w:bidi="ar-SA"/>
        </w:rPr>
        <w:t xml:space="preserve"> حكومة </w:t>
      </w:r>
      <w:r w:rsidR="00FA6C28" w:rsidRPr="00795D83">
        <w:rPr>
          <w:sz w:val="26"/>
          <w:szCs w:val="26"/>
          <w:rtl/>
          <w:lang w:bidi="ar-SA"/>
        </w:rPr>
        <w:t>جمهورية تنزانيا المتحدة</w:t>
      </w:r>
      <w:r w:rsidR="00543946" w:rsidRPr="00795D83">
        <w:rPr>
          <w:rFonts w:hint="cs"/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sz w:val="26"/>
          <w:szCs w:val="26"/>
          <w:rtl/>
          <w:lang w:bidi="ar-SA"/>
        </w:rPr>
        <w:t xml:space="preserve">بموجب تقرير التحقق عن </w:t>
      </w:r>
      <w:r w:rsidR="00B76EE1" w:rsidRPr="00795D83">
        <w:rPr>
          <w:sz w:val="26"/>
          <w:szCs w:val="26"/>
          <w:rtl/>
          <w:lang w:bidi="ar-SA"/>
        </w:rPr>
        <w:t xml:space="preserve">استهلاك </w:t>
      </w:r>
      <w:r w:rsidR="00C910C9" w:rsidRPr="00795D83">
        <w:rPr>
          <w:rFonts w:hint="cs"/>
          <w:sz w:val="26"/>
          <w:szCs w:val="26"/>
          <w:rtl/>
          <w:lang w:bidi="ar-SA"/>
        </w:rPr>
        <w:t xml:space="preserve">قدره </w:t>
      </w:r>
      <w:r w:rsidRPr="00795D83">
        <w:rPr>
          <w:rFonts w:hint="cs"/>
          <w:sz w:val="26"/>
          <w:szCs w:val="26"/>
          <w:rtl/>
          <w:lang w:bidi="ar-SA"/>
        </w:rPr>
        <w:t>1.14</w:t>
      </w:r>
      <w:r w:rsidR="00B76EE1" w:rsidRPr="00795D83">
        <w:rPr>
          <w:sz w:val="26"/>
          <w:szCs w:val="26"/>
          <w:rtl/>
          <w:lang w:bidi="ar-SA"/>
        </w:rPr>
        <w:t xml:space="preserve"> طن </w:t>
      </w:r>
      <w:r w:rsidR="00B76EE1" w:rsidRPr="00795D83">
        <w:rPr>
          <w:rFonts w:hint="cs"/>
          <w:sz w:val="26"/>
          <w:szCs w:val="26"/>
          <w:rtl/>
          <w:lang w:bidi="ar-SA"/>
        </w:rPr>
        <w:t>من قدرات</w:t>
      </w:r>
      <w:r w:rsidR="00B76EE1" w:rsidRPr="00795D83">
        <w:rPr>
          <w:sz w:val="26"/>
          <w:szCs w:val="26"/>
          <w:rtl/>
          <w:lang w:bidi="ar-SA"/>
        </w:rPr>
        <w:t xml:space="preserve"> استنفاد الأوزون من </w:t>
      </w:r>
      <w:r w:rsidR="00B76EE1" w:rsidRPr="00795D83">
        <w:rPr>
          <w:rFonts w:hint="cs"/>
          <w:sz w:val="26"/>
          <w:szCs w:val="26"/>
          <w:rtl/>
          <w:lang w:bidi="ar-SA"/>
        </w:rPr>
        <w:t>ا</w:t>
      </w:r>
      <w:r w:rsidR="00BF6A7B" w:rsidRPr="00795D83">
        <w:rPr>
          <w:rFonts w:hint="cs"/>
          <w:sz w:val="26"/>
          <w:szCs w:val="26"/>
          <w:rtl/>
          <w:lang w:bidi="ar-SA"/>
        </w:rPr>
        <w:t>لمواد الهيدروكلوروفلوروكربونية</w:t>
      </w:r>
      <w:r w:rsidR="00B76EE1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795D83">
        <w:rPr>
          <w:sz w:val="26"/>
          <w:szCs w:val="26"/>
          <w:rtl/>
          <w:lang w:bidi="ar-SA"/>
        </w:rPr>
        <w:t>في عام 201</w:t>
      </w:r>
      <w:r w:rsidR="00097116" w:rsidRPr="00795D83">
        <w:rPr>
          <w:rFonts w:hint="cs"/>
          <w:sz w:val="26"/>
          <w:szCs w:val="26"/>
          <w:rtl/>
          <w:lang w:bidi="ar-SA"/>
        </w:rPr>
        <w:t>9</w:t>
      </w:r>
      <w:r w:rsidR="00C910C9" w:rsidRPr="00795D83">
        <w:rPr>
          <w:rFonts w:hint="cs"/>
          <w:sz w:val="26"/>
          <w:szCs w:val="26"/>
          <w:rtl/>
          <w:lang w:bidi="ar-SA"/>
        </w:rPr>
        <w:t xml:space="preserve">، وهو ما يقل بنسبة </w:t>
      </w:r>
      <w:r w:rsidRPr="00795D83">
        <w:rPr>
          <w:rFonts w:hint="cs"/>
          <w:sz w:val="26"/>
          <w:szCs w:val="26"/>
          <w:rtl/>
          <w:lang w:bidi="ar-SA"/>
        </w:rPr>
        <w:t>33</w:t>
      </w:r>
      <w:r w:rsidR="00C910C9" w:rsidRPr="00795D83">
        <w:rPr>
          <w:rFonts w:hint="cs"/>
          <w:sz w:val="26"/>
          <w:szCs w:val="26"/>
          <w:rtl/>
          <w:lang w:bidi="ar-SA"/>
        </w:rPr>
        <w:t xml:space="preserve"> في المائة عن خط أساس الامتثال الخاص با</w:t>
      </w:r>
      <w:r w:rsidR="00BF6A7B" w:rsidRPr="00795D83">
        <w:rPr>
          <w:rFonts w:hint="cs"/>
          <w:sz w:val="26"/>
          <w:szCs w:val="26"/>
          <w:rtl/>
          <w:lang w:bidi="ar-SA"/>
        </w:rPr>
        <w:t>لمواد الهيدروكلوروفلوروكربونية</w:t>
      </w:r>
      <w:r w:rsidR="00C910C9" w:rsidRPr="00795D83">
        <w:rPr>
          <w:rFonts w:hint="cs"/>
          <w:sz w:val="26"/>
          <w:szCs w:val="26"/>
          <w:rtl/>
          <w:lang w:bidi="ar-SA"/>
        </w:rPr>
        <w:t>. ويرد</w:t>
      </w:r>
      <w:r w:rsidR="00B76EE1" w:rsidRPr="00795D83">
        <w:rPr>
          <w:sz w:val="26"/>
          <w:szCs w:val="26"/>
          <w:rtl/>
          <w:lang w:bidi="ar-SA"/>
        </w:rPr>
        <w:t xml:space="preserve"> استهلاك </w:t>
      </w:r>
      <w:r w:rsidR="00B76EE1" w:rsidRPr="00795D83">
        <w:rPr>
          <w:rFonts w:hint="cs"/>
          <w:sz w:val="26"/>
          <w:szCs w:val="26"/>
          <w:rtl/>
          <w:lang w:bidi="ar-SA"/>
        </w:rPr>
        <w:t>ا</w:t>
      </w:r>
      <w:r w:rsidR="00BF6A7B" w:rsidRPr="00795D83">
        <w:rPr>
          <w:rFonts w:hint="cs"/>
          <w:sz w:val="26"/>
          <w:szCs w:val="26"/>
          <w:rtl/>
          <w:lang w:bidi="ar-SA"/>
        </w:rPr>
        <w:t>لمواد الهيدروكلوروفلوروكربونية</w:t>
      </w:r>
      <w:r w:rsidR="00B76EE1" w:rsidRPr="00795D83">
        <w:rPr>
          <w:rFonts w:hint="cs"/>
          <w:sz w:val="26"/>
          <w:szCs w:val="26"/>
          <w:rtl/>
          <w:lang w:bidi="ar-SA"/>
        </w:rPr>
        <w:t xml:space="preserve"> للفترة </w:t>
      </w:r>
      <w:r w:rsidR="00B76EE1" w:rsidRPr="00795D83">
        <w:rPr>
          <w:sz w:val="26"/>
          <w:szCs w:val="26"/>
          <w:rtl/>
          <w:lang w:bidi="ar-SA"/>
        </w:rPr>
        <w:t>201</w:t>
      </w:r>
      <w:r w:rsidR="00097116" w:rsidRPr="00795D83">
        <w:rPr>
          <w:rFonts w:hint="cs"/>
          <w:sz w:val="26"/>
          <w:szCs w:val="26"/>
          <w:rtl/>
          <w:lang w:bidi="ar-SA"/>
        </w:rPr>
        <w:t>5</w:t>
      </w:r>
      <w:r w:rsidR="00C910C9" w:rsidRPr="00795D83">
        <w:rPr>
          <w:rFonts w:hint="cs"/>
          <w:sz w:val="26"/>
          <w:szCs w:val="26"/>
          <w:rtl/>
          <w:lang w:bidi="ar-SA"/>
        </w:rPr>
        <w:t>-</w:t>
      </w:r>
      <w:r w:rsidR="00B76EE1" w:rsidRPr="00795D83">
        <w:rPr>
          <w:sz w:val="26"/>
          <w:szCs w:val="26"/>
          <w:rtl/>
          <w:lang w:bidi="ar-SA"/>
        </w:rPr>
        <w:t>201</w:t>
      </w:r>
      <w:r w:rsidR="00097116" w:rsidRPr="00795D83">
        <w:rPr>
          <w:rFonts w:hint="cs"/>
          <w:sz w:val="26"/>
          <w:szCs w:val="26"/>
          <w:rtl/>
          <w:lang w:bidi="ar-SA"/>
        </w:rPr>
        <w:t>9</w:t>
      </w:r>
      <w:r w:rsidR="00B76EE1" w:rsidRPr="00795D83">
        <w:rPr>
          <w:sz w:val="26"/>
          <w:szCs w:val="26"/>
          <w:rtl/>
          <w:lang w:bidi="ar-SA"/>
        </w:rPr>
        <w:t xml:space="preserve"> في الجدول 1.</w:t>
      </w:r>
    </w:p>
    <w:p w14:paraId="1FEA85D4" w14:textId="4C7E6C5A" w:rsidR="00B76EE1" w:rsidRPr="00795D83" w:rsidRDefault="00B76EE1" w:rsidP="0078716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795D83">
        <w:rPr>
          <w:b/>
          <w:bCs/>
          <w:sz w:val="26"/>
          <w:szCs w:val="26"/>
          <w:rtl/>
          <w:lang w:bidi="ar-SA"/>
        </w:rPr>
        <w:t>الجدول 1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>-</w:t>
      </w:r>
      <w:r w:rsidRPr="00795D83">
        <w:rPr>
          <w:b/>
          <w:bCs/>
          <w:sz w:val="26"/>
          <w:szCs w:val="26"/>
          <w:rtl/>
          <w:lang w:bidi="ar-SA"/>
        </w:rPr>
        <w:t xml:space="preserve"> استهلاك 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>ا</w:t>
      </w:r>
      <w:r w:rsidR="00BF6A7B" w:rsidRPr="00795D83">
        <w:rPr>
          <w:rFonts w:hint="cs"/>
          <w:b/>
          <w:bCs/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795D83">
        <w:rPr>
          <w:b/>
          <w:bCs/>
          <w:sz w:val="26"/>
          <w:szCs w:val="26"/>
          <w:rtl/>
          <w:lang w:bidi="ar-SA"/>
        </w:rPr>
        <w:t xml:space="preserve">في </w:t>
      </w:r>
      <w:r w:rsidR="00FA6C28" w:rsidRPr="00795D83">
        <w:rPr>
          <w:b/>
          <w:bCs/>
          <w:sz w:val="26"/>
          <w:szCs w:val="26"/>
          <w:rtl/>
          <w:lang w:bidi="ar-SA"/>
        </w:rPr>
        <w:t>جمهورية تنزانيا المتحدة</w:t>
      </w:r>
      <w:r w:rsidRPr="00795D83">
        <w:rPr>
          <w:b/>
          <w:bCs/>
          <w:sz w:val="26"/>
          <w:szCs w:val="26"/>
          <w:rtl/>
          <w:lang w:bidi="ar-SA"/>
        </w:rPr>
        <w:t xml:space="preserve"> (بيانات المادة 7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 xml:space="preserve"> للفترة </w:t>
      </w:r>
      <w:r w:rsidR="00097116" w:rsidRPr="00795D83">
        <w:rPr>
          <w:rFonts w:hint="cs"/>
          <w:b/>
          <w:bCs/>
          <w:sz w:val="26"/>
          <w:szCs w:val="26"/>
          <w:rtl/>
          <w:lang w:bidi="ar-SA"/>
        </w:rPr>
        <w:t>2015</w:t>
      </w:r>
      <w:r w:rsidR="00777B12" w:rsidRPr="00795D83">
        <w:rPr>
          <w:rFonts w:hint="cs"/>
          <w:b/>
          <w:bCs/>
          <w:sz w:val="26"/>
          <w:szCs w:val="26"/>
          <w:rtl/>
          <w:lang w:bidi="ar-SA"/>
        </w:rPr>
        <w:t>-201</w:t>
      </w:r>
      <w:r w:rsidR="00097116" w:rsidRPr="00795D83">
        <w:rPr>
          <w:rFonts w:hint="cs"/>
          <w:b/>
          <w:bCs/>
          <w:sz w:val="26"/>
          <w:szCs w:val="26"/>
          <w:rtl/>
          <w:lang w:bidi="ar-SA"/>
        </w:rPr>
        <w:t>9</w:t>
      </w:r>
      <w:r w:rsidRPr="00795D83">
        <w:rPr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1135"/>
        <w:gridCol w:w="991"/>
        <w:gridCol w:w="991"/>
        <w:gridCol w:w="991"/>
        <w:gridCol w:w="1012"/>
        <w:gridCol w:w="1111"/>
      </w:tblGrid>
      <w:tr w:rsidR="00097116" w:rsidRPr="00795D83" w14:paraId="29EAF985" w14:textId="77777777" w:rsidTr="009D0A86">
        <w:trPr>
          <w:tblHeader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F2585" w14:textId="27AC4FE5" w:rsidR="00097116" w:rsidRPr="00795D83" w:rsidRDefault="00D63E65" w:rsidP="00097116">
            <w:pPr>
              <w:widowControl w:val="0"/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AE"/>
              </w:rPr>
              <w:t xml:space="preserve">المادة </w:t>
            </w:r>
            <w:r w:rsidR="008B2578" w:rsidRPr="00795D83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AE"/>
              </w:rPr>
              <w:t>ال</w:t>
            </w:r>
            <w:r w:rsidR="00A76C02" w:rsidRPr="00795D83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AE"/>
              </w:rPr>
              <w:t>هيدروكلوروفلوروكربون</w:t>
            </w:r>
            <w:r w:rsidRPr="00795D83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AE"/>
              </w:rPr>
              <w:t>ية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FD2" w14:textId="77777777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28D" w14:textId="77777777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4BB" w14:textId="77777777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ABE6" w14:textId="77777777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B08" w14:textId="77777777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2019*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214" w14:textId="1E29933F" w:rsidR="00097116" w:rsidRPr="00795D83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CA"/>
              </w:rPr>
              <w:t>خط الأساس</w:t>
            </w:r>
          </w:p>
        </w:tc>
      </w:tr>
      <w:tr w:rsidR="00097116" w:rsidRPr="00795D83" w14:paraId="7DDB7AC0" w14:textId="77777777" w:rsidTr="00097116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733C42" w14:textId="2FA1E792" w:rsidR="00097116" w:rsidRPr="00795D83" w:rsidRDefault="00097116" w:rsidP="00097116">
            <w:pPr>
              <w:widowControl w:val="0"/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hint="cs"/>
                <w:b/>
                <w:bCs/>
                <w:sz w:val="21"/>
                <w:szCs w:val="21"/>
                <w:rtl/>
              </w:rPr>
              <w:t>طن متري</w:t>
            </w:r>
          </w:p>
        </w:tc>
      </w:tr>
      <w:tr w:rsidR="00C53A85" w:rsidRPr="00795D83" w14:paraId="643232A8" w14:textId="77777777" w:rsidTr="0031197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8012297" w14:textId="45921439" w:rsidR="00C53A85" w:rsidRPr="00795D83" w:rsidRDefault="00C53A85" w:rsidP="00C53A85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الهيدروكلوروفلوروكربون-22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bottom"/>
          </w:tcPr>
          <w:p w14:paraId="0E98EB07" w14:textId="6EBCE62A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21.49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bottom"/>
          </w:tcPr>
          <w:p w14:paraId="1B7D1BCD" w14:textId="4F086522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20.99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  <w:vAlign w:val="bottom"/>
          </w:tcPr>
          <w:p w14:paraId="29A03A0D" w14:textId="36067C77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20.89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bottom"/>
          </w:tcPr>
          <w:p w14:paraId="02DFCF81" w14:textId="39DB69D8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20.8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F2845FA" w14:textId="70671F77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Cs/>
                <w:color w:val="000000"/>
                <w:sz w:val="21"/>
                <w:szCs w:val="21"/>
                <w:lang w:val="en-CA"/>
              </w:rPr>
              <w:t>20.73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271177EB" w14:textId="0B0BA00C" w:rsidR="00C53A85" w:rsidRPr="00795D83" w:rsidRDefault="00C53A85" w:rsidP="002962B4">
            <w:pPr>
              <w:bidi/>
              <w:jc w:val="left"/>
              <w:rPr>
                <w:color w:val="000000"/>
                <w:sz w:val="21"/>
                <w:szCs w:val="21"/>
                <w:lang w:val="en-US"/>
              </w:rPr>
            </w:pPr>
            <w:r w:rsidRPr="00795D83">
              <w:rPr>
                <w:sz w:val="21"/>
                <w:szCs w:val="21"/>
                <w:lang w:val="en-CA"/>
              </w:rPr>
              <w:t>30.78</w:t>
            </w:r>
          </w:p>
        </w:tc>
      </w:tr>
      <w:tr w:rsidR="00C53A85" w:rsidRPr="00795D83" w14:paraId="77022953" w14:textId="77777777" w:rsidTr="0031197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4CE5163" w14:textId="00C7F078" w:rsidR="00C53A85" w:rsidRPr="00795D83" w:rsidRDefault="00C53A85" w:rsidP="00C53A85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الهيدروكلوروفلوروكربون-123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A15348F" w14:textId="3577DE57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0A8E1384" w14:textId="666E9544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  <w:vAlign w:val="center"/>
          </w:tcPr>
          <w:p w14:paraId="078F5FF6" w14:textId="1D59BC6F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22610BE7" w14:textId="5F8F5D2F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bottom"/>
          </w:tcPr>
          <w:p w14:paraId="001264DA" w14:textId="2B99AC38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5CB3C10E" w14:textId="1A226B97" w:rsidR="00C53A85" w:rsidRPr="00795D83" w:rsidRDefault="00C53A85" w:rsidP="002962B4">
            <w:pPr>
              <w:bidi/>
              <w:jc w:val="left"/>
              <w:rPr>
                <w:color w:val="000000"/>
                <w:sz w:val="21"/>
                <w:szCs w:val="21"/>
                <w:lang w:val="en-US"/>
              </w:rPr>
            </w:pPr>
            <w:r w:rsidRPr="00795D83">
              <w:rPr>
                <w:sz w:val="21"/>
                <w:szCs w:val="21"/>
                <w:lang w:val="en-CA"/>
              </w:rPr>
              <w:t>0.08</w:t>
            </w:r>
          </w:p>
        </w:tc>
      </w:tr>
      <w:tr w:rsidR="00C53A85" w:rsidRPr="00795D83" w14:paraId="40A61671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B63A25C" w14:textId="3254363A" w:rsidR="00C53A85" w:rsidRPr="00795D83" w:rsidRDefault="00C53A85" w:rsidP="00C53A85">
            <w:pPr>
              <w:bidi/>
              <w:jc w:val="left"/>
              <w:rPr>
                <w:rFonts w:eastAsiaTheme="minorHAnsi"/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hint="cs"/>
                <w:b/>
                <w:bCs/>
                <w:sz w:val="21"/>
                <w:szCs w:val="21"/>
                <w:rtl/>
              </w:rPr>
              <w:t>المجموع (طن متري)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48586F06" w14:textId="7818B94C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sz w:val="21"/>
                <w:szCs w:val="21"/>
              </w:rPr>
              <w:t>21.49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03A81D96" w14:textId="25508E62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sz w:val="21"/>
                <w:szCs w:val="21"/>
              </w:rPr>
              <w:t>20.99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6383C640" w14:textId="3D7C5269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sz w:val="21"/>
                <w:szCs w:val="21"/>
              </w:rPr>
              <w:t>20.89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1597F62" w14:textId="6E83079B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sz w:val="21"/>
                <w:szCs w:val="21"/>
              </w:rPr>
              <w:t>20.8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7178AF49" w14:textId="10A0B38C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20.73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3DE977CF" w14:textId="35079B38" w:rsidR="00C53A85" w:rsidRPr="00795D83" w:rsidRDefault="00C53A85" w:rsidP="002962B4">
            <w:pPr>
              <w:widowControl w:val="0"/>
              <w:bidi/>
              <w:jc w:val="left"/>
              <w:rPr>
                <w:b/>
                <w:color w:val="000000"/>
                <w:sz w:val="21"/>
                <w:szCs w:val="21"/>
              </w:rPr>
            </w:pPr>
            <w:r w:rsidRPr="00795D83">
              <w:rPr>
                <w:b/>
                <w:color w:val="000000"/>
                <w:sz w:val="21"/>
                <w:szCs w:val="21"/>
                <w:lang w:val="en-CA"/>
              </w:rPr>
              <w:fldChar w:fldCharType="begin"/>
            </w:r>
            <w:r w:rsidRPr="00795D83">
              <w:rPr>
                <w:b/>
                <w:color w:val="000000"/>
                <w:sz w:val="21"/>
                <w:szCs w:val="21"/>
                <w:lang w:val="en-CA"/>
              </w:rPr>
              <w:instrText xml:space="preserve"> =SUM(ABOVE) </w:instrText>
            </w:r>
            <w:r w:rsidRPr="00795D83">
              <w:rPr>
                <w:b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95D83">
              <w:rPr>
                <w:b/>
                <w:noProof/>
                <w:color w:val="000000"/>
                <w:sz w:val="21"/>
                <w:szCs w:val="21"/>
                <w:lang w:val="en-CA"/>
              </w:rPr>
              <w:t>30.86</w:t>
            </w:r>
            <w:r w:rsidRPr="00795D83">
              <w:rPr>
                <w:b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53A85" w:rsidRPr="00795D83" w14:paraId="2724C600" w14:textId="77777777" w:rsidTr="0031197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5196F5" w14:textId="2DCAEA74" w:rsidR="00C53A85" w:rsidRPr="00795D83" w:rsidRDefault="00C53A85" w:rsidP="00C53A85">
            <w:pPr>
              <w:bidi/>
              <w:jc w:val="left"/>
              <w:rPr>
                <w:b/>
                <w:bCs/>
                <w:sz w:val="21"/>
                <w:szCs w:val="21"/>
                <w:rtl/>
              </w:rPr>
            </w:pPr>
            <w:r w:rsidRPr="00795D83">
              <w:rPr>
                <w:rFonts w:hint="cs"/>
                <w:b/>
                <w:bCs/>
                <w:sz w:val="21"/>
                <w:szCs w:val="21"/>
                <w:rtl/>
              </w:rPr>
              <w:t xml:space="preserve">طن من </w:t>
            </w:r>
            <w:r w:rsidRPr="00795D83">
              <w:rPr>
                <w:b/>
                <w:bCs/>
                <w:color w:val="000000"/>
                <w:sz w:val="21"/>
                <w:szCs w:val="21"/>
                <w:rtl/>
                <w:lang w:val="en-CA" w:bidi="ar-SA"/>
              </w:rPr>
              <w:t>قدرات</w:t>
            </w:r>
            <w:r w:rsidRPr="00795D83">
              <w:rPr>
                <w:b/>
                <w:bCs/>
                <w:sz w:val="21"/>
                <w:szCs w:val="21"/>
                <w:rtl/>
              </w:rPr>
              <w:t xml:space="preserve"> استنفاد الأوزون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FD55B85" w14:textId="77777777" w:rsidR="00C53A85" w:rsidRPr="00795D83" w:rsidRDefault="00C53A85" w:rsidP="002962B4">
            <w:pPr>
              <w:widowControl w:val="0"/>
              <w:bidi/>
              <w:jc w:val="left"/>
              <w:rPr>
                <w:b/>
                <w:sz w:val="21"/>
                <w:szCs w:val="21"/>
                <w:lang w:val="en-CA"/>
              </w:rPr>
            </w:pPr>
          </w:p>
        </w:tc>
      </w:tr>
      <w:tr w:rsidR="00C53A85" w:rsidRPr="00795D83" w14:paraId="4000F667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57CBF54" w14:textId="541D9702" w:rsidR="00C53A85" w:rsidRPr="00795D83" w:rsidRDefault="00C53A85" w:rsidP="00C53A85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الهيدروكلوروفلوروكربون-22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7DC4D680" w14:textId="7AE92B9A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1.18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365D64E" w14:textId="09D86E82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</w:rPr>
              <w:t>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</w:tcPr>
          <w:p w14:paraId="74DB0DBA" w14:textId="5301BCDD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12AA9CE6" w14:textId="06ABE691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sz w:val="21"/>
                <w:szCs w:val="21"/>
              </w:rPr>
              <w:t>1.14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3651CEA4" w14:textId="5318910E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color w:val="000000"/>
                <w:sz w:val="21"/>
                <w:szCs w:val="21"/>
                <w:lang w:val="en-CA"/>
              </w:rPr>
              <w:t>1.14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7B712E0F" w14:textId="37F537DD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  <w:lang w:val="en-CA"/>
              </w:rPr>
              <w:t>1.70</w:t>
            </w:r>
          </w:p>
        </w:tc>
      </w:tr>
      <w:tr w:rsidR="00C53A85" w:rsidRPr="00795D83" w14:paraId="5CA9D16D" w14:textId="77777777" w:rsidTr="0031197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FF9981E" w14:textId="70A8594F" w:rsidR="00C53A85" w:rsidRPr="00795D83" w:rsidRDefault="00C53A85" w:rsidP="00C53A85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الهيدروكلوروفلوروكربون-123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54DBAC6" w14:textId="51169485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color w:val="000000"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32030BC8" w14:textId="14FD33F7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color w:val="000000"/>
                <w:sz w:val="21"/>
                <w:szCs w:val="21"/>
                <w:lang w:val="en-CA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  <w:vAlign w:val="center"/>
          </w:tcPr>
          <w:p w14:paraId="39E7C6EE" w14:textId="56406C37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color w:val="000000"/>
                <w:sz w:val="21"/>
                <w:szCs w:val="21"/>
                <w:lang w:val="en-CA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BC7790C" w14:textId="705F67A6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color w:val="000000"/>
                <w:sz w:val="21"/>
                <w:szCs w:val="21"/>
                <w:lang w:val="en-C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7E7B7A00" w14:textId="15CB88EB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color w:val="000000"/>
                <w:sz w:val="21"/>
                <w:szCs w:val="21"/>
                <w:lang w:val="en-CA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62045E7D" w14:textId="718CB4BC" w:rsidR="00C53A85" w:rsidRPr="00795D83" w:rsidRDefault="00C53A85" w:rsidP="002962B4">
            <w:pPr>
              <w:widowControl w:val="0"/>
              <w:bidi/>
              <w:jc w:val="left"/>
              <w:rPr>
                <w:color w:val="000000"/>
                <w:sz w:val="21"/>
                <w:szCs w:val="21"/>
              </w:rPr>
            </w:pPr>
            <w:r w:rsidRPr="00795D83">
              <w:rPr>
                <w:sz w:val="21"/>
                <w:szCs w:val="21"/>
                <w:lang w:val="en-CA"/>
              </w:rPr>
              <w:t>0.00</w:t>
            </w:r>
          </w:p>
        </w:tc>
      </w:tr>
      <w:tr w:rsidR="00C53A85" w:rsidRPr="00795D83" w14:paraId="173E0346" w14:textId="77777777" w:rsidTr="0031197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671F891" w14:textId="1C05C250" w:rsidR="00C53A85" w:rsidRPr="00795D83" w:rsidRDefault="00C53A85" w:rsidP="00C53A85">
            <w:pPr>
              <w:bidi/>
              <w:jc w:val="left"/>
              <w:rPr>
                <w:rFonts w:eastAsiaTheme="minorHAnsi"/>
                <w:b/>
                <w:sz w:val="21"/>
                <w:szCs w:val="21"/>
                <w:lang w:val="en-CA"/>
              </w:rPr>
            </w:pPr>
            <w:r w:rsidRPr="00795D83">
              <w:rPr>
                <w:rFonts w:hint="cs"/>
                <w:b/>
                <w:bCs/>
                <w:sz w:val="21"/>
                <w:szCs w:val="21"/>
                <w:rtl/>
              </w:rPr>
              <w:t xml:space="preserve">المجموع (طن من </w:t>
            </w:r>
            <w:r w:rsidRPr="00795D83">
              <w:rPr>
                <w:b/>
                <w:bCs/>
                <w:sz w:val="21"/>
                <w:szCs w:val="21"/>
                <w:rtl/>
              </w:rPr>
              <w:t>قدرات استنفاد الأوزون</w:t>
            </w:r>
            <w:r w:rsidRPr="00795D83">
              <w:rPr>
                <w:rFonts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bottom"/>
          </w:tcPr>
          <w:p w14:paraId="3D59BD13" w14:textId="6573E44A" w:rsidR="00C53A85" w:rsidRPr="00795D83" w:rsidRDefault="00C53A85" w:rsidP="002962B4">
            <w:pPr>
              <w:bidi/>
              <w:jc w:val="left"/>
              <w:rPr>
                <w:b/>
                <w:color w:val="000000"/>
                <w:sz w:val="21"/>
                <w:szCs w:val="21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1.18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  <w:vAlign w:val="bottom"/>
          </w:tcPr>
          <w:p w14:paraId="36B7590B" w14:textId="5567CC62" w:rsidR="00C53A85" w:rsidRPr="00795D83" w:rsidRDefault="00C53A85" w:rsidP="002962B4">
            <w:pPr>
              <w:bidi/>
              <w:jc w:val="left"/>
              <w:rPr>
                <w:b/>
                <w:color w:val="000000"/>
                <w:sz w:val="21"/>
                <w:szCs w:val="21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  <w:vAlign w:val="bottom"/>
          </w:tcPr>
          <w:p w14:paraId="32DFDE5A" w14:textId="722A6835" w:rsidR="00C53A85" w:rsidRPr="00795D83" w:rsidRDefault="00C53A85" w:rsidP="002962B4">
            <w:pPr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bottom"/>
          </w:tcPr>
          <w:p w14:paraId="5161F6FD" w14:textId="14BC500C" w:rsidR="00C53A85" w:rsidRPr="00795D83" w:rsidRDefault="00C53A85" w:rsidP="002962B4">
            <w:pPr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1.14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bottom"/>
          </w:tcPr>
          <w:p w14:paraId="364D2F03" w14:textId="1840D35F" w:rsidR="00C53A85" w:rsidRPr="00795D83" w:rsidRDefault="00C53A85" w:rsidP="002962B4">
            <w:pPr>
              <w:bidi/>
              <w:jc w:val="left"/>
              <w:rPr>
                <w:b/>
                <w:color w:val="000000"/>
                <w:sz w:val="21"/>
                <w:szCs w:val="21"/>
                <w:lang w:val="en-CA"/>
              </w:rPr>
            </w:pPr>
            <w:r w:rsidRPr="00795D83">
              <w:rPr>
                <w:b/>
                <w:bCs/>
                <w:color w:val="000000"/>
                <w:sz w:val="21"/>
                <w:szCs w:val="21"/>
                <w:lang w:val="en-CA"/>
              </w:rPr>
              <w:t>1.14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4A115D88" w14:textId="466D21BB" w:rsidR="00C53A85" w:rsidRPr="00795D83" w:rsidRDefault="00C53A85" w:rsidP="002962B4">
            <w:pPr>
              <w:bidi/>
              <w:jc w:val="left"/>
              <w:rPr>
                <w:rFonts w:eastAsiaTheme="minorHAnsi"/>
                <w:b/>
                <w:color w:val="000000"/>
                <w:sz w:val="21"/>
                <w:szCs w:val="21"/>
              </w:rPr>
            </w:pPr>
            <w:r w:rsidRPr="00795D83">
              <w:rPr>
                <w:rFonts w:eastAsiaTheme="minorHAnsi"/>
                <w:b/>
                <w:color w:val="000000"/>
                <w:sz w:val="21"/>
                <w:szCs w:val="21"/>
                <w:lang w:val="en-CA"/>
              </w:rPr>
              <w:t>1.7</w:t>
            </w:r>
          </w:p>
        </w:tc>
      </w:tr>
    </w:tbl>
    <w:p w14:paraId="4E1C2FCE" w14:textId="5630520A" w:rsidR="00D63E65" w:rsidRPr="00795D83" w:rsidRDefault="00D63E65" w:rsidP="0054394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120"/>
        <w:rPr>
          <w:sz w:val="22"/>
          <w:szCs w:val="22"/>
          <w:rtl/>
          <w:lang w:bidi="ar-SA"/>
        </w:rPr>
      </w:pPr>
      <w:r w:rsidRPr="00795D83">
        <w:rPr>
          <w:rFonts w:hint="cs"/>
          <w:sz w:val="22"/>
          <w:szCs w:val="22"/>
          <w:rtl/>
          <w:lang w:bidi="ar-SA"/>
        </w:rPr>
        <w:t xml:space="preserve">* </w:t>
      </w:r>
      <w:r w:rsidR="00C53A85" w:rsidRPr="00795D83">
        <w:rPr>
          <w:rFonts w:hint="cs"/>
          <w:sz w:val="22"/>
          <w:szCs w:val="22"/>
          <w:rtl/>
          <w:lang w:bidi="ar-SA"/>
        </w:rPr>
        <w:t xml:space="preserve">بيانات من تقرير التحقق من استهلاك </w:t>
      </w:r>
      <w:r w:rsidR="00C53A85" w:rsidRPr="00795D83">
        <w:rPr>
          <w:sz w:val="22"/>
          <w:szCs w:val="22"/>
          <w:rtl/>
          <w:lang w:bidi="ar-SA"/>
        </w:rPr>
        <w:t>ا</w:t>
      </w:r>
      <w:r w:rsidR="00BF6A7B" w:rsidRPr="00795D83">
        <w:rPr>
          <w:sz w:val="22"/>
          <w:szCs w:val="22"/>
          <w:rtl/>
          <w:lang w:bidi="ar-SA"/>
        </w:rPr>
        <w:t>لمواد الهيدروكلوروفلوروكربونية</w:t>
      </w:r>
      <w:r w:rsidR="00543946" w:rsidRPr="00795D83">
        <w:rPr>
          <w:rFonts w:hint="cs"/>
          <w:sz w:val="22"/>
          <w:szCs w:val="22"/>
          <w:rtl/>
          <w:lang w:bidi="ar-SA"/>
        </w:rPr>
        <w:t>.</w:t>
      </w:r>
    </w:p>
    <w:p w14:paraId="6909B2B9" w14:textId="3B7EF5FA" w:rsidR="00D63E65" w:rsidRPr="00795D83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>منذ عام 2015</w:t>
      </w:r>
      <w:r w:rsidR="006621D3" w:rsidRPr="00795D83">
        <w:rPr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</w:t>
      </w:r>
      <w:r w:rsidR="00311978" w:rsidRPr="00795D83">
        <w:rPr>
          <w:sz w:val="26"/>
          <w:szCs w:val="26"/>
          <w:rtl/>
          <w:lang w:bidi="ar-SA"/>
        </w:rPr>
        <w:t xml:space="preserve">ظل استهلاك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 xml:space="preserve"> عند نفس المستوى، وهو أقل بنسبة 25 في المائة </w:t>
      </w:r>
      <w:r w:rsidR="008002BB">
        <w:rPr>
          <w:rFonts w:hint="cs"/>
          <w:sz w:val="26"/>
          <w:szCs w:val="26"/>
          <w:rtl/>
          <w:lang w:bidi="ar-SA"/>
        </w:rPr>
        <w:t>من</w:t>
      </w:r>
      <w:r w:rsidR="00311978" w:rsidRPr="00795D83">
        <w:rPr>
          <w:sz w:val="26"/>
          <w:szCs w:val="26"/>
          <w:rtl/>
          <w:lang w:bidi="ar-SA"/>
        </w:rPr>
        <w:t xml:space="preserve"> مستوى الاستهلاك المسموح به. </w:t>
      </w:r>
      <w:r w:rsidR="005E4A3E" w:rsidRPr="00795D83">
        <w:rPr>
          <w:rFonts w:hint="cs"/>
          <w:sz w:val="26"/>
          <w:szCs w:val="26"/>
          <w:rtl/>
          <w:lang w:bidi="ar-SA"/>
        </w:rPr>
        <w:t>وقد</w:t>
      </w:r>
      <w:r w:rsidR="00311978" w:rsidRPr="00795D83">
        <w:rPr>
          <w:sz w:val="26"/>
          <w:szCs w:val="26"/>
          <w:rtl/>
          <w:lang w:bidi="ar-SA"/>
        </w:rPr>
        <w:t xml:space="preserve"> تحقق </w:t>
      </w:r>
      <w:r w:rsidR="005E4A3E" w:rsidRPr="00795D83">
        <w:rPr>
          <w:rFonts w:hint="cs"/>
          <w:sz w:val="26"/>
          <w:szCs w:val="26"/>
          <w:rtl/>
          <w:lang w:bidi="ar-SA"/>
        </w:rPr>
        <w:t>ال</w:t>
      </w:r>
      <w:r w:rsidR="00311978" w:rsidRPr="00795D83">
        <w:rPr>
          <w:sz w:val="26"/>
          <w:szCs w:val="26"/>
          <w:rtl/>
          <w:lang w:bidi="ar-SA"/>
        </w:rPr>
        <w:t xml:space="preserve">انخفاض في استهلاك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 xml:space="preserve"> من خلال تنفيذ الأنشطة </w:t>
      </w:r>
      <w:r w:rsidR="005E4A3E" w:rsidRPr="00795D83">
        <w:rPr>
          <w:rFonts w:hint="cs"/>
          <w:sz w:val="26"/>
          <w:szCs w:val="26"/>
          <w:rtl/>
          <w:lang w:bidi="ar-SA"/>
        </w:rPr>
        <w:t>الموافق عليها</w:t>
      </w:r>
      <w:r w:rsidR="00311978" w:rsidRPr="00795D83">
        <w:rPr>
          <w:sz w:val="26"/>
          <w:szCs w:val="26"/>
          <w:rtl/>
          <w:lang w:bidi="ar-SA"/>
        </w:rPr>
        <w:t xml:space="preserve"> بموجب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 xml:space="preserve">، بما في ذلك إنفاذ </w:t>
      </w:r>
      <w:r w:rsidR="005E4A3E" w:rsidRPr="00795D83">
        <w:rPr>
          <w:sz w:val="26"/>
          <w:szCs w:val="26"/>
          <w:rtl/>
          <w:lang w:bidi="ar-SA"/>
        </w:rPr>
        <w:t>نظام إصدار التراخيص</w:t>
      </w:r>
      <w:r w:rsidR="00311978" w:rsidRPr="00795D83">
        <w:rPr>
          <w:sz w:val="26"/>
          <w:szCs w:val="26"/>
          <w:rtl/>
          <w:lang w:bidi="ar-SA"/>
        </w:rPr>
        <w:t xml:space="preserve"> والحصص، والتدريب المقدم 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311978" w:rsidRPr="00795D83">
        <w:rPr>
          <w:sz w:val="26"/>
          <w:szCs w:val="26"/>
          <w:rtl/>
          <w:lang w:bidi="ar-SA"/>
        </w:rPr>
        <w:t>ي التبريد والمساعدة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311978" w:rsidRPr="00795D83">
        <w:rPr>
          <w:sz w:val="26"/>
          <w:szCs w:val="26"/>
          <w:rtl/>
          <w:lang w:bidi="ar-SA"/>
        </w:rPr>
        <w:t xml:space="preserve">ة </w:t>
      </w:r>
      <w:r w:rsidR="008002BB">
        <w:rPr>
          <w:rFonts w:hint="cs"/>
          <w:sz w:val="26"/>
          <w:szCs w:val="26"/>
          <w:rtl/>
          <w:lang w:bidi="ar-SA"/>
        </w:rPr>
        <w:t>المقدمة إلى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311978" w:rsidRPr="00795D83">
        <w:rPr>
          <w:sz w:val="26"/>
          <w:szCs w:val="26"/>
          <w:rtl/>
          <w:lang w:bidi="ar-SA"/>
        </w:rPr>
        <w:t xml:space="preserve">قطاع الخدمة؛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بالإضافة إلى ذلك، </w:t>
      </w:r>
      <w:r w:rsidR="005E4A3E" w:rsidRPr="00795D83">
        <w:rPr>
          <w:rFonts w:hint="cs"/>
          <w:sz w:val="26"/>
          <w:szCs w:val="26"/>
          <w:rtl/>
          <w:lang w:bidi="ar-SA"/>
        </w:rPr>
        <w:t>أدى</w:t>
      </w:r>
      <w:r w:rsidR="00311978" w:rsidRPr="00795D83">
        <w:rPr>
          <w:sz w:val="26"/>
          <w:szCs w:val="26"/>
          <w:rtl/>
          <w:lang w:bidi="ar-SA"/>
        </w:rPr>
        <w:t xml:space="preserve"> إدخال معدات التبريد وتكييف الهواء </w:t>
      </w:r>
      <w:r w:rsidR="005E4A3E" w:rsidRPr="00795D83">
        <w:rPr>
          <w:rFonts w:hint="cs"/>
          <w:sz w:val="26"/>
          <w:szCs w:val="26"/>
          <w:rtl/>
          <w:lang w:bidi="ar-SA"/>
        </w:rPr>
        <w:t>غير القائمة على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9E4E50" w:rsidRPr="00795D83">
        <w:rPr>
          <w:sz w:val="26"/>
          <w:szCs w:val="26"/>
          <w:rtl/>
          <w:lang w:bidi="ar-SA"/>
        </w:rPr>
        <w:t>الهيدروكلوروفلوروكربون-22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5E4A3E" w:rsidRPr="00795D83">
        <w:rPr>
          <w:rFonts w:hint="cs"/>
          <w:sz w:val="26"/>
          <w:szCs w:val="26"/>
          <w:rtl/>
          <w:lang w:bidi="ar-SA"/>
        </w:rPr>
        <w:t>إلى انخفاض</w:t>
      </w:r>
      <w:r w:rsidR="00311978" w:rsidRPr="00795D83">
        <w:rPr>
          <w:sz w:val="26"/>
          <w:szCs w:val="26"/>
          <w:rtl/>
          <w:lang w:bidi="ar-SA"/>
        </w:rPr>
        <w:t xml:space="preserve"> الطلب على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 xml:space="preserve">.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لم يكن هناك أي استهلاك </w:t>
      </w:r>
      <w:r w:rsidR="008002BB">
        <w:rPr>
          <w:rFonts w:hint="cs"/>
          <w:sz w:val="26"/>
          <w:szCs w:val="26"/>
          <w:rtl/>
          <w:lang w:bidi="ar-SA"/>
        </w:rPr>
        <w:t>ل</w:t>
      </w:r>
      <w:r w:rsidR="009E4E50" w:rsidRPr="00795D83">
        <w:rPr>
          <w:sz w:val="26"/>
          <w:szCs w:val="26"/>
          <w:rtl/>
          <w:lang w:bidi="ar-SA"/>
        </w:rPr>
        <w:t>لهيدروكلوروفلوروكربون</w:t>
      </w:r>
      <w:r w:rsidR="009E4E50" w:rsidRPr="00795D83">
        <w:rPr>
          <w:rFonts w:hint="cs"/>
          <w:sz w:val="26"/>
          <w:szCs w:val="26"/>
          <w:rtl/>
          <w:lang w:bidi="ar-SA"/>
        </w:rPr>
        <w:t>-</w:t>
      </w:r>
      <w:r w:rsidR="00311978" w:rsidRPr="00795D83">
        <w:rPr>
          <w:sz w:val="26"/>
          <w:szCs w:val="26"/>
          <w:rtl/>
          <w:lang w:bidi="ar-SA"/>
        </w:rPr>
        <w:t>123 منذ عام 2015.</w:t>
      </w:r>
    </w:p>
    <w:p w14:paraId="729E2DBD" w14:textId="62B0FE7A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i/>
          <w:iCs/>
          <w:sz w:val="26"/>
          <w:szCs w:val="26"/>
          <w:rtl/>
          <w:lang w:bidi="ar-SA"/>
        </w:rPr>
        <w:t xml:space="preserve">تقرير تنفيذ </w:t>
      </w:r>
      <w:r w:rsidR="00794CB0" w:rsidRPr="00795D83">
        <w:rPr>
          <w:rFonts w:hint="cs"/>
          <w:i/>
          <w:iCs/>
          <w:sz w:val="26"/>
          <w:szCs w:val="26"/>
          <w:rtl/>
          <w:lang w:bidi="ar-SA"/>
        </w:rPr>
        <w:t>البرنامج القطري</w:t>
      </w:r>
    </w:p>
    <w:p w14:paraId="705496A8" w14:textId="3E56C479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أبلغت حكومة جمهورية تنزانيا المتحدة عن بيانات استهلاك قطاع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بموجب تقرير تنفيذ </w:t>
      </w:r>
      <w:r w:rsidR="005E4A3E" w:rsidRPr="00795D83">
        <w:rPr>
          <w:rFonts w:hint="cs"/>
          <w:sz w:val="26"/>
          <w:szCs w:val="26"/>
          <w:rtl/>
          <w:lang w:bidi="ar-SA"/>
        </w:rPr>
        <w:t>البرنامج القطري</w:t>
      </w:r>
      <w:r w:rsidRPr="00795D83">
        <w:rPr>
          <w:sz w:val="26"/>
          <w:szCs w:val="26"/>
          <w:rtl/>
          <w:lang w:bidi="ar-SA"/>
        </w:rPr>
        <w:t xml:space="preserve"> لعام 2018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، وهي تتسق </w:t>
      </w:r>
      <w:r w:rsidRPr="00795D83">
        <w:rPr>
          <w:sz w:val="26"/>
          <w:szCs w:val="26"/>
          <w:rtl/>
          <w:lang w:bidi="ar-SA"/>
        </w:rPr>
        <w:t>مع البيانات المبلغ عنها بموجب المادة 7 من بروتوكول مونتريال.</w:t>
      </w:r>
    </w:p>
    <w:p w14:paraId="7824A9F5" w14:textId="77777777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i/>
          <w:iCs/>
          <w:sz w:val="26"/>
          <w:szCs w:val="26"/>
          <w:rtl/>
          <w:lang w:bidi="ar-SA"/>
        </w:rPr>
        <w:t>تقرير التحقق</w:t>
      </w:r>
    </w:p>
    <w:p w14:paraId="1C39D676" w14:textId="5BFF1E6D" w:rsidR="0031197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أكد تقرير التحقق أن الحكومة تنفذ </w:t>
      </w:r>
      <w:r w:rsidR="009E4E50" w:rsidRPr="00795D83">
        <w:rPr>
          <w:sz w:val="26"/>
          <w:szCs w:val="26"/>
          <w:rtl/>
          <w:lang w:bidi="ar-SA"/>
        </w:rPr>
        <w:t>نظام</w:t>
      </w:r>
      <w:r w:rsidR="005E4A3E" w:rsidRPr="00795D83">
        <w:rPr>
          <w:rFonts w:hint="cs"/>
          <w:sz w:val="26"/>
          <w:szCs w:val="26"/>
          <w:rtl/>
          <w:lang w:bidi="ar-SA"/>
        </w:rPr>
        <w:t>ا</w:t>
      </w:r>
      <w:r w:rsidR="009E4E50" w:rsidRPr="00795D83">
        <w:rPr>
          <w:sz w:val="26"/>
          <w:szCs w:val="26"/>
          <w:rtl/>
          <w:lang w:bidi="ar-SA"/>
        </w:rPr>
        <w:t xml:space="preserve"> </w:t>
      </w:r>
      <w:r w:rsidR="005E4A3E" w:rsidRPr="00795D83">
        <w:rPr>
          <w:rFonts w:hint="cs"/>
          <w:sz w:val="26"/>
          <w:szCs w:val="26"/>
          <w:rtl/>
          <w:lang w:bidi="ar-SA"/>
        </w:rPr>
        <w:t>ل</w:t>
      </w:r>
      <w:r w:rsidR="009E4E50" w:rsidRPr="00795D83">
        <w:rPr>
          <w:sz w:val="26"/>
          <w:szCs w:val="26"/>
          <w:rtl/>
          <w:lang w:bidi="ar-SA"/>
        </w:rPr>
        <w:t>إصدار التراخيص والحصص</w:t>
      </w:r>
      <w:r w:rsidRPr="00795D83">
        <w:rPr>
          <w:sz w:val="26"/>
          <w:szCs w:val="26"/>
          <w:rtl/>
          <w:lang w:bidi="ar-SA"/>
        </w:rPr>
        <w:t xml:space="preserve"> ل</w:t>
      </w:r>
      <w:r w:rsidR="005E4A3E" w:rsidRPr="00795D83">
        <w:rPr>
          <w:rFonts w:hint="cs"/>
          <w:sz w:val="26"/>
          <w:szCs w:val="26"/>
          <w:rtl/>
          <w:lang w:bidi="ar-SA"/>
        </w:rPr>
        <w:t>ل</w:t>
      </w:r>
      <w:r w:rsidRPr="00795D83">
        <w:rPr>
          <w:sz w:val="26"/>
          <w:szCs w:val="26"/>
          <w:rtl/>
          <w:lang w:bidi="ar-SA"/>
        </w:rPr>
        <w:t>واردات و</w:t>
      </w:r>
      <w:r w:rsidR="005E4A3E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 xml:space="preserve">صادرات 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من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؛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أن استهلاك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المبلغ عنه بموجب المادة 7 من </w:t>
      </w:r>
      <w:r w:rsidRPr="00795D83">
        <w:rPr>
          <w:sz w:val="26"/>
          <w:szCs w:val="26"/>
          <w:rtl/>
          <w:lang w:bidi="ar-SA"/>
        </w:rPr>
        <w:lastRenderedPageBreak/>
        <w:t>بروتوكول مونتريال للفترة 2016 إلى 2018 كان صحيحا (كما هو موضح في الجدول 1 أعلاه)؛ وأن البلد قد حقق الأهداف المحددة في الجدول الزمني ل</w:t>
      </w:r>
      <w:r w:rsidR="005E4A3E" w:rsidRPr="00795D83">
        <w:rPr>
          <w:rFonts w:hint="cs"/>
          <w:sz w:val="26"/>
          <w:szCs w:val="26"/>
          <w:rtl/>
          <w:lang w:bidi="ar-SA"/>
        </w:rPr>
        <w:t>ل</w:t>
      </w:r>
      <w:r w:rsidRPr="00795D83">
        <w:rPr>
          <w:sz w:val="26"/>
          <w:szCs w:val="26"/>
          <w:rtl/>
          <w:lang w:bidi="ar-SA"/>
        </w:rPr>
        <w:t xml:space="preserve">خفض 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بموجب </w:t>
      </w:r>
      <w:r w:rsidRPr="00795D83">
        <w:rPr>
          <w:sz w:val="26"/>
          <w:szCs w:val="26"/>
          <w:rtl/>
          <w:lang w:bidi="ar-SA"/>
        </w:rPr>
        <w:t>بروتوكول مونتريال واتفاقه مع اللجنة التنفيذية للفترة 2016</w:t>
      </w:r>
      <w:r w:rsidR="005E4A3E" w:rsidRPr="00795D83">
        <w:rPr>
          <w:sz w:val="26"/>
          <w:szCs w:val="26"/>
          <w:rtl/>
          <w:lang w:bidi="ar-SA"/>
        </w:rPr>
        <w:noBreakHyphen/>
      </w:r>
      <w:r w:rsidRPr="00795D83">
        <w:rPr>
          <w:sz w:val="26"/>
          <w:szCs w:val="26"/>
          <w:rtl/>
          <w:lang w:bidi="ar-SA"/>
        </w:rPr>
        <w:t>2019.</w:t>
      </w:r>
    </w:p>
    <w:p w14:paraId="319910D1" w14:textId="6F496659" w:rsidR="00D63E65" w:rsidRPr="00795D83" w:rsidRDefault="009E4E50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أوصى تقرير التحقق بتحسين تنفيذ </w:t>
      </w:r>
      <w:r w:rsidR="005E4A3E" w:rsidRPr="00795D83">
        <w:rPr>
          <w:sz w:val="26"/>
          <w:szCs w:val="26"/>
          <w:rtl/>
          <w:lang w:bidi="ar-SA"/>
        </w:rPr>
        <w:t>نظام إصدار التراخيص</w:t>
      </w:r>
      <w:r w:rsidR="00311978" w:rsidRPr="00795D83">
        <w:rPr>
          <w:sz w:val="26"/>
          <w:szCs w:val="26"/>
          <w:rtl/>
          <w:lang w:bidi="ar-SA"/>
        </w:rPr>
        <w:t xml:space="preserve"> و</w:t>
      </w:r>
      <w:r w:rsidR="005E4A3E" w:rsidRPr="00795D83">
        <w:rPr>
          <w:rFonts w:hint="cs"/>
          <w:sz w:val="26"/>
          <w:szCs w:val="26"/>
          <w:rtl/>
          <w:lang w:bidi="ar-SA"/>
        </w:rPr>
        <w:t>ال</w:t>
      </w:r>
      <w:r w:rsidR="00311978" w:rsidRPr="00795D83">
        <w:rPr>
          <w:sz w:val="26"/>
          <w:szCs w:val="26"/>
          <w:rtl/>
          <w:lang w:bidi="ar-SA"/>
        </w:rPr>
        <w:t xml:space="preserve">حصص </w:t>
      </w:r>
      <w:r w:rsidR="005E4A3E" w:rsidRPr="00795D83">
        <w:rPr>
          <w:rFonts w:hint="cs"/>
          <w:sz w:val="26"/>
          <w:szCs w:val="26"/>
          <w:rtl/>
          <w:lang w:bidi="ar-SA"/>
        </w:rPr>
        <w:t>الخاص ب</w:t>
      </w:r>
      <w:r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>، بما في ذلك: أن يقدم المجلس الوطني لإدارة البيئة (</w:t>
      </w:r>
      <w:r w:rsidR="00311978" w:rsidRPr="00795D83">
        <w:rPr>
          <w:sz w:val="26"/>
          <w:szCs w:val="26"/>
          <w:lang w:bidi="ar-SA"/>
        </w:rPr>
        <w:t>NEMC</w:t>
      </w:r>
      <w:r w:rsidR="00311978" w:rsidRPr="00795D83">
        <w:rPr>
          <w:sz w:val="26"/>
          <w:szCs w:val="26"/>
          <w:rtl/>
          <w:lang w:bidi="ar-SA"/>
        </w:rPr>
        <w:t xml:space="preserve">) عينة من توقيع مديره إلى 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هيئة </w:t>
      </w:r>
      <w:r w:rsidR="00311978" w:rsidRPr="00795D83">
        <w:rPr>
          <w:sz w:val="26"/>
          <w:szCs w:val="26"/>
          <w:rtl/>
          <w:lang w:bidi="ar-SA"/>
        </w:rPr>
        <w:t xml:space="preserve">الجمارك لتعزيز التحقق من صحة وثائق تراخيص الاستيراد والتصدير؛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>التأكد من صلاحية جميع تراخيص الاستيراد والتصدير و</w:t>
      </w:r>
      <w:r w:rsidR="008002BB">
        <w:rPr>
          <w:rFonts w:hint="cs"/>
          <w:sz w:val="26"/>
          <w:szCs w:val="26"/>
          <w:rtl/>
          <w:lang w:bidi="ar-SA"/>
        </w:rPr>
        <w:t xml:space="preserve">من </w:t>
      </w:r>
      <w:r w:rsidR="005E4A3E" w:rsidRPr="00795D83">
        <w:rPr>
          <w:rFonts w:hint="cs"/>
          <w:sz w:val="26"/>
          <w:szCs w:val="26"/>
          <w:rtl/>
          <w:lang w:bidi="ar-SA"/>
        </w:rPr>
        <w:t>أنها صادرة</w:t>
      </w:r>
      <w:r w:rsidR="00311978" w:rsidRPr="00795D83">
        <w:rPr>
          <w:sz w:val="26"/>
          <w:szCs w:val="26"/>
          <w:rtl/>
          <w:lang w:bidi="ar-SA"/>
        </w:rPr>
        <w:t xml:space="preserve"> خلال سنة تقويمية واحدة؛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زيادة وعي المستوردين بتدابير الرقابة على المواد المستنفدة للأوزون؛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تعزيز التعاون بين الوكالات التي تتعامل مع مستوردي المواد المستنفدة للأوزون؛ وإبلاغ </w:t>
      </w:r>
      <w:r w:rsidR="005E4A3E" w:rsidRPr="00795D83">
        <w:rPr>
          <w:rFonts w:hint="cs"/>
          <w:sz w:val="26"/>
          <w:szCs w:val="26"/>
          <w:rtl/>
          <w:lang w:bidi="ar-SA"/>
        </w:rPr>
        <w:t xml:space="preserve">هيئة </w:t>
      </w:r>
      <w:r w:rsidR="00311978" w:rsidRPr="00795D83">
        <w:rPr>
          <w:sz w:val="26"/>
          <w:szCs w:val="26"/>
          <w:rtl/>
          <w:lang w:bidi="ar-SA"/>
        </w:rPr>
        <w:t>الجمارك ووحدة الأوزون الوطنية (</w:t>
      </w:r>
      <w:r w:rsidR="00311978" w:rsidRPr="00795D83">
        <w:rPr>
          <w:sz w:val="26"/>
          <w:szCs w:val="26"/>
          <w:lang w:bidi="ar-SA"/>
        </w:rPr>
        <w:t>NOU</w:t>
      </w:r>
      <w:r w:rsidR="00311978" w:rsidRPr="00795D83">
        <w:rPr>
          <w:sz w:val="26"/>
          <w:szCs w:val="26"/>
          <w:rtl/>
          <w:lang w:bidi="ar-SA"/>
        </w:rPr>
        <w:t xml:space="preserve">) بجميع تراخيص الاستيراد المعتمدة. </w:t>
      </w:r>
      <w:r w:rsidR="005E4A3E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علاوة على ذلك، على إدارة الجمارك </w:t>
      </w:r>
      <w:r w:rsidR="008067D1" w:rsidRPr="00795D83">
        <w:rPr>
          <w:rFonts w:hint="cs"/>
          <w:sz w:val="26"/>
          <w:szCs w:val="26"/>
          <w:rtl/>
          <w:lang w:bidi="ar-SA"/>
        </w:rPr>
        <w:t>أن تتحقق مرة أخرى من ا</w:t>
      </w:r>
      <w:r w:rsidR="00311978" w:rsidRPr="00795D83">
        <w:rPr>
          <w:sz w:val="26"/>
          <w:szCs w:val="26"/>
          <w:rtl/>
          <w:lang w:bidi="ar-SA"/>
        </w:rPr>
        <w:t xml:space="preserve">لتراخيص/التصاريح الصادرة قبل تخليص أي شحنة؛ </w:t>
      </w:r>
      <w:r w:rsidR="008067D1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ينبغي </w:t>
      </w:r>
      <w:r w:rsidR="008067D1" w:rsidRPr="00795D83">
        <w:rPr>
          <w:rFonts w:hint="cs"/>
          <w:sz w:val="26"/>
          <w:szCs w:val="26"/>
          <w:rtl/>
          <w:lang w:bidi="ar-SA"/>
        </w:rPr>
        <w:t>استعراض</w:t>
      </w:r>
      <w:r w:rsidR="00311978" w:rsidRPr="00795D83">
        <w:rPr>
          <w:sz w:val="26"/>
          <w:szCs w:val="26"/>
          <w:rtl/>
          <w:lang w:bidi="ar-SA"/>
        </w:rPr>
        <w:t xml:space="preserve"> اللوائح الوطنية </w:t>
      </w:r>
      <w:r w:rsidR="008067D1" w:rsidRPr="00795D83">
        <w:rPr>
          <w:rFonts w:hint="cs"/>
          <w:sz w:val="26"/>
          <w:szCs w:val="26"/>
          <w:rtl/>
          <w:lang w:bidi="ar-SA"/>
        </w:rPr>
        <w:t>المتعلقة با</w:t>
      </w:r>
      <w:r w:rsidR="00311978" w:rsidRPr="00795D83">
        <w:rPr>
          <w:sz w:val="26"/>
          <w:szCs w:val="26"/>
          <w:rtl/>
          <w:lang w:bidi="ar-SA"/>
        </w:rPr>
        <w:t xml:space="preserve">لمواد المستنفدة للأوزون للتأكد من أنها </w:t>
      </w:r>
      <w:r w:rsidR="008067D1" w:rsidRPr="00795D83">
        <w:rPr>
          <w:rFonts w:hint="cs"/>
          <w:sz w:val="26"/>
          <w:szCs w:val="26"/>
          <w:rtl/>
          <w:lang w:bidi="ar-SA"/>
        </w:rPr>
        <w:t>تفي ب</w:t>
      </w:r>
      <w:r w:rsidR="00311978" w:rsidRPr="00795D83">
        <w:rPr>
          <w:sz w:val="26"/>
          <w:szCs w:val="26"/>
          <w:rtl/>
          <w:lang w:bidi="ar-SA"/>
        </w:rPr>
        <w:t xml:space="preserve">جميع متطلبات تدابير الرقابة لبروتوكول مونتريال؛ وينبغي أن تشارك وحدة الأوزون الوطنية </w:t>
      </w:r>
      <w:r w:rsidR="008067D1" w:rsidRPr="00795D83">
        <w:rPr>
          <w:rFonts w:hint="cs"/>
          <w:sz w:val="26"/>
          <w:szCs w:val="26"/>
          <w:rtl/>
          <w:lang w:bidi="ar-SA"/>
        </w:rPr>
        <w:t xml:space="preserve">مشاركة </w:t>
      </w:r>
      <w:r w:rsidR="00311978" w:rsidRPr="00795D83">
        <w:rPr>
          <w:sz w:val="26"/>
          <w:szCs w:val="26"/>
          <w:rtl/>
          <w:lang w:bidi="ar-SA"/>
        </w:rPr>
        <w:t>كامل</w:t>
      </w:r>
      <w:r w:rsidR="008067D1" w:rsidRPr="00795D83">
        <w:rPr>
          <w:rFonts w:hint="cs"/>
          <w:sz w:val="26"/>
          <w:szCs w:val="26"/>
          <w:rtl/>
          <w:lang w:bidi="ar-SA"/>
        </w:rPr>
        <w:t>ة</w:t>
      </w:r>
      <w:r w:rsidR="00311978" w:rsidRPr="00795D83">
        <w:rPr>
          <w:sz w:val="26"/>
          <w:szCs w:val="26"/>
          <w:rtl/>
          <w:lang w:bidi="ar-SA"/>
        </w:rPr>
        <w:t xml:space="preserve"> في إصدار تراخيص الاستيراد والحصص. كما أشار تقرير التحقق إلى أن </w:t>
      </w:r>
      <w:r w:rsidRPr="00795D83">
        <w:rPr>
          <w:sz w:val="26"/>
          <w:szCs w:val="26"/>
          <w:rtl/>
          <w:lang w:bidi="ar-SA"/>
        </w:rPr>
        <w:t>نظام إصدار التراخيص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8067D1" w:rsidRPr="00795D83">
        <w:rPr>
          <w:rFonts w:hint="cs"/>
          <w:sz w:val="26"/>
          <w:szCs w:val="26"/>
          <w:rtl/>
          <w:lang w:bidi="ar-SA"/>
        </w:rPr>
        <w:t>الخاص ب</w:t>
      </w:r>
      <w:r w:rsidR="00311978" w:rsidRPr="00795D83">
        <w:rPr>
          <w:sz w:val="26"/>
          <w:szCs w:val="26"/>
          <w:rtl/>
          <w:lang w:bidi="ar-SA"/>
        </w:rPr>
        <w:t xml:space="preserve">المواد المستنفدة للأوزون </w:t>
      </w:r>
      <w:r w:rsidR="00AF3319" w:rsidRPr="00795D83">
        <w:rPr>
          <w:rFonts w:hint="cs"/>
          <w:sz w:val="26"/>
          <w:szCs w:val="26"/>
          <w:rtl/>
          <w:lang w:bidi="ar-SA"/>
        </w:rPr>
        <w:t>نظام</w:t>
      </w:r>
      <w:r w:rsidR="00311978" w:rsidRPr="00795D83">
        <w:rPr>
          <w:sz w:val="26"/>
          <w:szCs w:val="26"/>
          <w:rtl/>
          <w:lang w:bidi="ar-SA"/>
        </w:rPr>
        <w:t xml:space="preserve"> يدوي، على الرغم من أنه </w:t>
      </w:r>
      <w:r w:rsidR="008067D1" w:rsidRPr="00795D83">
        <w:rPr>
          <w:rFonts w:hint="cs"/>
          <w:sz w:val="26"/>
          <w:szCs w:val="26"/>
          <w:rtl/>
          <w:lang w:bidi="ar-SA"/>
        </w:rPr>
        <w:t>سيجري</w:t>
      </w:r>
      <w:r w:rsidR="00311978" w:rsidRPr="00795D83">
        <w:rPr>
          <w:sz w:val="26"/>
          <w:szCs w:val="26"/>
          <w:rtl/>
          <w:lang w:bidi="ar-SA"/>
        </w:rPr>
        <w:t xml:space="preserve"> استكشاف نظام </w:t>
      </w:r>
      <w:r w:rsidR="008067D1" w:rsidRPr="00795D83">
        <w:rPr>
          <w:rFonts w:hint="cs"/>
          <w:sz w:val="26"/>
          <w:szCs w:val="26"/>
          <w:rtl/>
          <w:lang w:bidi="ar-SA"/>
        </w:rPr>
        <w:t xml:space="preserve">إلكتروني </w:t>
      </w:r>
      <w:r w:rsidR="00311978" w:rsidRPr="00795D83">
        <w:rPr>
          <w:sz w:val="26"/>
          <w:szCs w:val="26"/>
          <w:rtl/>
          <w:lang w:bidi="ar-SA"/>
        </w:rPr>
        <w:t>في المستقبل.</w:t>
      </w:r>
    </w:p>
    <w:p w14:paraId="582702A8" w14:textId="302FA0D5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تقرير مرحلي عن تنفيذ الشريحة </w:t>
      </w:r>
      <w:r w:rsidR="008067D1" w:rsidRPr="00795D83">
        <w:rPr>
          <w:rFonts w:hint="cs"/>
          <w:sz w:val="26"/>
          <w:szCs w:val="26"/>
          <w:u w:val="single"/>
          <w:rtl/>
          <w:lang w:bidi="ar-SA"/>
        </w:rPr>
        <w:t>الثانية</w:t>
      </w:r>
      <w:r w:rsidRPr="00795D83">
        <w:rPr>
          <w:sz w:val="26"/>
          <w:szCs w:val="26"/>
          <w:u w:val="single"/>
          <w:rtl/>
          <w:lang w:bidi="ar-SA"/>
        </w:rPr>
        <w:t xml:space="preserve"> من </w:t>
      </w:r>
      <w:r w:rsidR="00BF6A7B" w:rsidRPr="00795D83">
        <w:rPr>
          <w:sz w:val="26"/>
          <w:szCs w:val="26"/>
          <w:u w:val="single"/>
          <w:rtl/>
          <w:lang w:bidi="ar-SA"/>
        </w:rPr>
        <w:t>خطة إدارة إزالة المواد الهيدروكلوروفلوروكربونية</w:t>
      </w:r>
    </w:p>
    <w:p w14:paraId="20D9FBB5" w14:textId="2FF58CD2" w:rsidR="00D63E65" w:rsidRPr="00795D83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rFonts w:hint="cs"/>
          <w:i/>
          <w:iCs/>
          <w:sz w:val="26"/>
          <w:szCs w:val="26"/>
          <w:rtl/>
          <w:lang w:bidi="ar-EG"/>
        </w:rPr>
        <w:t>الإطار</w:t>
      </w:r>
      <w:r w:rsidR="00D63E65" w:rsidRPr="00795D83">
        <w:rPr>
          <w:i/>
          <w:iCs/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i/>
          <w:iCs/>
          <w:sz w:val="26"/>
          <w:szCs w:val="26"/>
          <w:rtl/>
          <w:lang w:bidi="ar-SA"/>
        </w:rPr>
        <w:t>ال</w:t>
      </w:r>
      <w:r w:rsidR="00D63E65" w:rsidRPr="00795D83">
        <w:rPr>
          <w:i/>
          <w:iCs/>
          <w:sz w:val="26"/>
          <w:szCs w:val="26"/>
          <w:rtl/>
          <w:lang w:bidi="ar-SA"/>
        </w:rPr>
        <w:t>قانوني</w:t>
      </w:r>
    </w:p>
    <w:p w14:paraId="2E9CAA64" w14:textId="261F4E56" w:rsidR="0031197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لدى حكومة جمهورية تنزانيا المتحدة </w:t>
      </w:r>
      <w:r w:rsidR="009E4E50" w:rsidRPr="00795D83">
        <w:rPr>
          <w:sz w:val="26"/>
          <w:szCs w:val="26"/>
          <w:rtl/>
          <w:lang w:bidi="ar-SA"/>
        </w:rPr>
        <w:t xml:space="preserve">نظام </w:t>
      </w:r>
      <w:r w:rsidR="008067D1" w:rsidRPr="00795D83">
        <w:rPr>
          <w:rFonts w:hint="cs"/>
          <w:sz w:val="26"/>
          <w:szCs w:val="26"/>
          <w:rtl/>
          <w:lang w:bidi="ar-EG"/>
        </w:rPr>
        <w:t>ل</w:t>
      </w:r>
      <w:r w:rsidR="009E4E50" w:rsidRPr="00795D83">
        <w:rPr>
          <w:sz w:val="26"/>
          <w:szCs w:val="26"/>
          <w:rtl/>
          <w:lang w:bidi="ar-SA"/>
        </w:rPr>
        <w:t>إصدار التراخيص والحصص</w:t>
      </w:r>
      <w:r w:rsidRPr="00795D83">
        <w:rPr>
          <w:sz w:val="26"/>
          <w:szCs w:val="26"/>
          <w:rtl/>
          <w:lang w:bidi="ar-SA"/>
        </w:rPr>
        <w:t xml:space="preserve"> ل</w:t>
      </w:r>
      <w:r w:rsidR="008067D1" w:rsidRPr="00795D83">
        <w:rPr>
          <w:rFonts w:hint="cs"/>
          <w:sz w:val="26"/>
          <w:szCs w:val="26"/>
          <w:rtl/>
          <w:lang w:bidi="ar-SA"/>
        </w:rPr>
        <w:t>لواردات/الصادرات من</w:t>
      </w:r>
      <w:r w:rsidRPr="00795D83">
        <w:rPr>
          <w:sz w:val="26"/>
          <w:szCs w:val="26"/>
          <w:rtl/>
          <w:lang w:bidi="ar-SA"/>
        </w:rPr>
        <w:t xml:space="preserve">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والمنتجات المحتوية على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ولرصد المواد الخاضعة للرقابة التي تم</w:t>
      </w:r>
      <w:r w:rsidR="008067D1" w:rsidRPr="00795D83">
        <w:rPr>
          <w:rFonts w:hint="cs"/>
          <w:sz w:val="26"/>
          <w:szCs w:val="26"/>
          <w:rtl/>
          <w:lang w:bidi="ar-SA"/>
        </w:rPr>
        <w:t>ت</w:t>
      </w:r>
      <w:r w:rsidRPr="00795D83">
        <w:rPr>
          <w:sz w:val="26"/>
          <w:szCs w:val="26"/>
          <w:rtl/>
          <w:lang w:bidi="ar-SA"/>
        </w:rPr>
        <w:t xml:space="preserve"> </w:t>
      </w:r>
      <w:r w:rsidR="008067D1" w:rsidRPr="00795D83">
        <w:rPr>
          <w:rFonts w:hint="cs"/>
          <w:sz w:val="26"/>
          <w:szCs w:val="26"/>
          <w:rtl/>
          <w:lang w:bidi="ar-SA"/>
        </w:rPr>
        <w:t>إزالتها</w:t>
      </w:r>
      <w:r w:rsidRPr="00795D83">
        <w:rPr>
          <w:sz w:val="26"/>
          <w:szCs w:val="26"/>
          <w:rtl/>
          <w:lang w:bidi="ar-SA"/>
        </w:rPr>
        <w:t xml:space="preserve">. </w:t>
      </w:r>
      <w:r w:rsidR="008067D1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يتضمن النظام آلية للتحقق سنويا من </w:t>
      </w:r>
      <w:r w:rsidR="008002BB">
        <w:rPr>
          <w:rFonts w:hint="cs"/>
          <w:sz w:val="26"/>
          <w:szCs w:val="26"/>
          <w:rtl/>
          <w:lang w:bidi="ar-SA"/>
        </w:rPr>
        <w:t>حجم أعمال</w:t>
      </w:r>
      <w:r w:rsidRPr="00795D83">
        <w:rPr>
          <w:sz w:val="26"/>
          <w:szCs w:val="26"/>
          <w:rtl/>
          <w:lang w:bidi="ar-SA"/>
        </w:rPr>
        <w:t xml:space="preserve"> كل مستورد أو مورد </w:t>
      </w:r>
      <w:r w:rsidR="009E4E50" w:rsidRPr="00795D83">
        <w:rPr>
          <w:rFonts w:hint="cs"/>
          <w:sz w:val="26"/>
          <w:szCs w:val="26"/>
          <w:rtl/>
          <w:lang w:bidi="ar-SA"/>
        </w:rPr>
        <w:t>ل</w:t>
      </w:r>
      <w:r w:rsidR="00BF6A7B" w:rsidRPr="00795D83">
        <w:rPr>
          <w:rFonts w:hint="cs"/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، والمعدات وتدابير السلامة المعمول بها لإدارة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>، والمخزون</w:t>
      </w:r>
      <w:r w:rsidR="008067D1" w:rsidRPr="00795D83">
        <w:rPr>
          <w:rFonts w:hint="cs"/>
          <w:sz w:val="26"/>
          <w:szCs w:val="26"/>
          <w:rtl/>
          <w:lang w:bidi="ar-SA"/>
        </w:rPr>
        <w:t>ات من</w:t>
      </w:r>
      <w:r w:rsidRPr="00795D83">
        <w:rPr>
          <w:sz w:val="26"/>
          <w:szCs w:val="26"/>
          <w:rtl/>
          <w:lang w:bidi="ar-SA"/>
        </w:rPr>
        <w:t xml:space="preserve">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 xml:space="preserve"> وسجلات الفواتير، وتوافر الموظفين المؤهلين.</w:t>
      </w:r>
    </w:p>
    <w:p w14:paraId="4B417C12" w14:textId="60EF6F63" w:rsidR="00311978" w:rsidRPr="00795D83" w:rsidRDefault="009E4E50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تنشر وحدة الأوزون الوطنية كل </w:t>
      </w:r>
      <w:r w:rsidR="00AF3319" w:rsidRPr="00795D83">
        <w:rPr>
          <w:sz w:val="26"/>
          <w:szCs w:val="26"/>
          <w:rtl/>
          <w:lang w:bidi="ar-SA"/>
        </w:rPr>
        <w:t xml:space="preserve">عام </w:t>
      </w:r>
      <w:r w:rsidR="00157785" w:rsidRPr="00795D83">
        <w:rPr>
          <w:sz w:val="26"/>
          <w:szCs w:val="26"/>
          <w:rtl/>
          <w:lang w:bidi="ar-SA"/>
        </w:rPr>
        <w:t>من خلال مدير</w:t>
      </w:r>
      <w:r w:rsidR="008002BB">
        <w:rPr>
          <w:rFonts w:hint="cs"/>
          <w:sz w:val="26"/>
          <w:szCs w:val="26"/>
          <w:rtl/>
          <w:lang w:bidi="ar-SA"/>
        </w:rPr>
        <w:t xml:space="preserve"> هيئة</w:t>
      </w:r>
      <w:r w:rsidR="00157785" w:rsidRPr="00795D83">
        <w:rPr>
          <w:sz w:val="26"/>
          <w:szCs w:val="26"/>
          <w:rtl/>
          <w:lang w:bidi="ar-SA"/>
        </w:rPr>
        <w:t xml:space="preserve"> البيئة</w:t>
      </w:r>
      <w:r w:rsidR="00157785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8067D1" w:rsidRPr="00795D83">
        <w:rPr>
          <w:sz w:val="26"/>
          <w:szCs w:val="26"/>
          <w:rtl/>
          <w:lang w:bidi="ar-SA"/>
        </w:rPr>
        <w:t xml:space="preserve">الحظر المفروض على المواد المستنفدة للأوزون </w:t>
      </w:r>
      <w:r w:rsidR="008067D1" w:rsidRPr="00795D83">
        <w:rPr>
          <w:rFonts w:hint="cs"/>
          <w:sz w:val="26"/>
          <w:szCs w:val="26"/>
          <w:rtl/>
          <w:lang w:bidi="ar-SA"/>
        </w:rPr>
        <w:t xml:space="preserve">التي أزيلت </w:t>
      </w:r>
      <w:r w:rsidR="008067D1" w:rsidRPr="00795D83">
        <w:rPr>
          <w:sz w:val="26"/>
          <w:szCs w:val="26"/>
          <w:rtl/>
          <w:lang w:bidi="ar-SA"/>
        </w:rPr>
        <w:t>بالفعل</w:t>
      </w:r>
      <w:r w:rsidR="008067D1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311978" w:rsidRPr="00795D83">
        <w:rPr>
          <w:sz w:val="26"/>
          <w:szCs w:val="26"/>
          <w:rtl/>
          <w:lang w:bidi="ar-SA"/>
        </w:rPr>
        <w:t xml:space="preserve">في الجريدة الرسمية والصحف. والمفتشون البيئيون مكلفون بالقيام بزيارات تفتيش </w:t>
      </w:r>
      <w:r w:rsidR="00157785" w:rsidRPr="00795D83">
        <w:rPr>
          <w:rFonts w:hint="cs"/>
          <w:sz w:val="26"/>
          <w:szCs w:val="26"/>
          <w:rtl/>
          <w:lang w:bidi="ar-SA"/>
        </w:rPr>
        <w:t>لمرافق</w:t>
      </w:r>
      <w:r w:rsidR="00311978" w:rsidRPr="00795D83">
        <w:rPr>
          <w:sz w:val="26"/>
          <w:szCs w:val="26"/>
          <w:rtl/>
          <w:lang w:bidi="ar-SA"/>
        </w:rPr>
        <w:t xml:space="preserve"> المواد المستنفدة للأوزون و</w:t>
      </w:r>
      <w:r w:rsidR="00157785" w:rsidRPr="00795D83">
        <w:rPr>
          <w:rFonts w:hint="cs"/>
          <w:sz w:val="26"/>
          <w:szCs w:val="26"/>
          <w:rtl/>
          <w:lang w:bidi="ar-SA"/>
        </w:rPr>
        <w:t xml:space="preserve">إجراء عمليات </w:t>
      </w:r>
      <w:r w:rsidR="00311978" w:rsidRPr="00795D83">
        <w:rPr>
          <w:sz w:val="26"/>
          <w:szCs w:val="26"/>
          <w:rtl/>
          <w:lang w:bidi="ar-SA"/>
        </w:rPr>
        <w:t xml:space="preserve">تفتيش </w:t>
      </w:r>
      <w:r w:rsidR="008002BB">
        <w:rPr>
          <w:rFonts w:hint="cs"/>
          <w:sz w:val="26"/>
          <w:szCs w:val="26"/>
          <w:rtl/>
          <w:lang w:bidi="ar-SA"/>
        </w:rPr>
        <w:t>مفاجئة</w:t>
      </w:r>
      <w:r w:rsidR="00311978" w:rsidRPr="00795D83">
        <w:rPr>
          <w:sz w:val="26"/>
          <w:szCs w:val="26"/>
          <w:rtl/>
          <w:lang w:bidi="ar-SA"/>
        </w:rPr>
        <w:t xml:space="preserve"> للمواد المحظورة. كما تغطي دورات تجديد المعلومات الجمركية المواد المستنفدة للأوزون المحظورة. </w:t>
      </w:r>
      <w:r w:rsidR="00157785"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>لم تكن هناك حالات استيراد غير قانوني والحكومة ليست على علم ب</w:t>
      </w:r>
      <w:r w:rsidR="00157785" w:rsidRPr="00795D83">
        <w:rPr>
          <w:rFonts w:hint="cs"/>
          <w:sz w:val="26"/>
          <w:szCs w:val="26"/>
          <w:rtl/>
          <w:lang w:bidi="ar-SA"/>
        </w:rPr>
        <w:t xml:space="preserve">وجود </w:t>
      </w:r>
      <w:r w:rsidR="00311978" w:rsidRPr="00795D83">
        <w:rPr>
          <w:sz w:val="26"/>
          <w:szCs w:val="26"/>
          <w:rtl/>
          <w:lang w:bidi="ar-SA"/>
        </w:rPr>
        <w:t xml:space="preserve">أي مادة خاضعة للرقابة </w:t>
      </w:r>
      <w:r w:rsidR="00157785" w:rsidRPr="00795D83">
        <w:rPr>
          <w:rFonts w:hint="cs"/>
          <w:sz w:val="26"/>
          <w:szCs w:val="26"/>
          <w:rtl/>
          <w:lang w:bidi="ar-SA"/>
        </w:rPr>
        <w:t>أزيلت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AF3319" w:rsidRPr="00795D83">
        <w:rPr>
          <w:sz w:val="26"/>
          <w:szCs w:val="26"/>
          <w:rtl/>
          <w:lang w:bidi="ar-SA"/>
        </w:rPr>
        <w:t xml:space="preserve">في السوق </w:t>
      </w:r>
      <w:r w:rsidR="00311978" w:rsidRPr="00795D83">
        <w:rPr>
          <w:sz w:val="26"/>
          <w:szCs w:val="26"/>
          <w:rtl/>
          <w:lang w:bidi="ar-SA"/>
        </w:rPr>
        <w:t>أو أي مخزون</w:t>
      </w:r>
      <w:r w:rsidR="00157785" w:rsidRPr="00795D83">
        <w:rPr>
          <w:rFonts w:hint="cs"/>
          <w:sz w:val="26"/>
          <w:szCs w:val="26"/>
          <w:rtl/>
          <w:lang w:bidi="ar-SA"/>
        </w:rPr>
        <w:t>ات منها</w:t>
      </w:r>
      <w:r w:rsidR="00311978" w:rsidRPr="00795D83">
        <w:rPr>
          <w:sz w:val="26"/>
          <w:szCs w:val="26"/>
          <w:rtl/>
          <w:lang w:bidi="ar-SA"/>
        </w:rPr>
        <w:t>.</w:t>
      </w:r>
    </w:p>
    <w:p w14:paraId="6783B314" w14:textId="258BBD95" w:rsidR="00543946" w:rsidRPr="00795D83" w:rsidRDefault="009E4E50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اعتمدت حكومة جمهورية تنزانيا المتحدة تعديل كيغالي وهي بصدد إيداع صك التصديق لدى الأمم المتحدة. </w:t>
      </w:r>
      <w:r w:rsidR="00157785" w:rsidRPr="00795D83">
        <w:rPr>
          <w:rFonts w:hint="cs"/>
          <w:sz w:val="26"/>
          <w:szCs w:val="26"/>
          <w:rtl/>
          <w:lang w:bidi="ar-SA"/>
        </w:rPr>
        <w:t xml:space="preserve">ويعتزم البلد </w:t>
      </w:r>
      <w:r w:rsidR="00311978" w:rsidRPr="00795D83">
        <w:rPr>
          <w:sz w:val="26"/>
          <w:szCs w:val="26"/>
          <w:rtl/>
          <w:lang w:bidi="ar-SA"/>
        </w:rPr>
        <w:t xml:space="preserve">إعداد خطة تنفيذ وطنية </w:t>
      </w:r>
      <w:r w:rsidR="008002BB">
        <w:rPr>
          <w:rFonts w:hint="cs"/>
          <w:sz w:val="26"/>
          <w:szCs w:val="26"/>
          <w:rtl/>
          <w:lang w:bidi="ar-SA"/>
        </w:rPr>
        <w:t xml:space="preserve">بشأن </w:t>
      </w:r>
      <w:r w:rsidR="00311978" w:rsidRPr="00795D83">
        <w:rPr>
          <w:sz w:val="26"/>
          <w:szCs w:val="26"/>
          <w:rtl/>
          <w:lang w:bidi="ar-SA"/>
        </w:rPr>
        <w:t>تعديل كيغالي في عام 2020 و</w:t>
      </w:r>
      <w:r w:rsidR="00157785" w:rsidRPr="00795D83">
        <w:rPr>
          <w:rFonts w:hint="cs"/>
          <w:sz w:val="26"/>
          <w:szCs w:val="26"/>
          <w:rtl/>
          <w:lang w:bidi="ar-SA"/>
        </w:rPr>
        <w:t>استعراض</w:t>
      </w:r>
      <w:r w:rsidR="00311978" w:rsidRPr="00795D83">
        <w:rPr>
          <w:sz w:val="26"/>
          <w:szCs w:val="26"/>
          <w:rtl/>
          <w:lang w:bidi="ar-SA"/>
        </w:rPr>
        <w:t xml:space="preserve"> لوائح المواد المستنفدة للأوزون لعام 2007 </w:t>
      </w:r>
      <w:r w:rsidR="00157785" w:rsidRPr="00795D83">
        <w:rPr>
          <w:rFonts w:hint="cs"/>
          <w:sz w:val="26"/>
          <w:szCs w:val="26"/>
          <w:rtl/>
          <w:lang w:bidi="ar-SA"/>
        </w:rPr>
        <w:t>لإدراج إزالة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157785" w:rsidRPr="00795D83">
        <w:rPr>
          <w:rFonts w:hint="cs"/>
          <w:sz w:val="26"/>
          <w:szCs w:val="26"/>
          <w:rtl/>
          <w:lang w:bidi="ar-SA"/>
        </w:rPr>
        <w:t>المواد الهيدروفلوروكربونية</w:t>
      </w:r>
      <w:r w:rsidR="00311978" w:rsidRPr="00795D83">
        <w:rPr>
          <w:sz w:val="26"/>
          <w:szCs w:val="26"/>
          <w:rtl/>
          <w:lang w:bidi="ar-SA"/>
        </w:rPr>
        <w:t>.</w:t>
      </w:r>
    </w:p>
    <w:p w14:paraId="4CB1A1FC" w14:textId="77777777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i/>
          <w:iCs/>
          <w:sz w:val="26"/>
          <w:szCs w:val="26"/>
          <w:rtl/>
          <w:lang w:bidi="ar-SA"/>
        </w:rPr>
        <w:t>قطاع خدمة التبريد</w:t>
      </w:r>
    </w:p>
    <w:p w14:paraId="798E803B" w14:textId="4F8965E6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EG"/>
        </w:rPr>
        <w:t>نُفذت</w:t>
      </w:r>
      <w:r w:rsidR="00543946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D63E65" w:rsidRPr="00795D83">
        <w:rPr>
          <w:sz w:val="26"/>
          <w:szCs w:val="26"/>
          <w:rtl/>
          <w:lang w:bidi="ar-SA"/>
        </w:rPr>
        <w:t xml:space="preserve">الأنشطة </w:t>
      </w:r>
      <w:r w:rsidRPr="00795D83">
        <w:rPr>
          <w:rFonts w:hint="cs"/>
          <w:sz w:val="26"/>
          <w:szCs w:val="26"/>
          <w:rtl/>
          <w:lang w:bidi="ar-SA"/>
        </w:rPr>
        <w:t>التالية</w:t>
      </w:r>
      <w:r w:rsidR="00D63E65" w:rsidRPr="00795D83">
        <w:rPr>
          <w:sz w:val="26"/>
          <w:szCs w:val="26"/>
          <w:rtl/>
          <w:lang w:bidi="ar-SA"/>
        </w:rPr>
        <w:t>:</w:t>
      </w:r>
    </w:p>
    <w:p w14:paraId="517B45D1" w14:textId="28C3EF20" w:rsidR="00311978" w:rsidRPr="00795D83" w:rsidRDefault="0004089A" w:rsidP="00311978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 xml:space="preserve">تنظيم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حلقتي عمل بمشاركة 85 من موظفي الجمارك والإنفاذ بشأن رقابة الواردات من المواد </w:t>
      </w:r>
      <w:r w:rsidRPr="00795D83">
        <w:rPr>
          <w:rFonts w:hint="cs"/>
          <w:sz w:val="26"/>
          <w:szCs w:val="26"/>
          <w:rtl/>
          <w:lang w:bidi="ar-SA"/>
        </w:rPr>
        <w:t>الهيدروكلوروفلوروكربونية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، بما في ذلك تحديد </w:t>
      </w:r>
      <w:r w:rsidR="00311978" w:rsidRPr="00795D83">
        <w:rPr>
          <w:sz w:val="26"/>
          <w:szCs w:val="26"/>
          <w:rtl/>
          <w:lang w:bidi="ar-SA"/>
        </w:rPr>
        <w:t xml:space="preserve">ومراقبة المواد المستنفدة للأوزون والمعدات القائمة على المواد المستنفدة للأوزون واستخدام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الأجهزة المحمولة للكشف عن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="00311978" w:rsidRPr="00795D83">
        <w:rPr>
          <w:sz w:val="26"/>
          <w:szCs w:val="26"/>
          <w:rtl/>
          <w:lang w:bidi="ar-SA"/>
        </w:rPr>
        <w:t>؛</w:t>
      </w:r>
    </w:p>
    <w:p w14:paraId="01324E87" w14:textId="1F346956" w:rsidR="00311978" w:rsidRPr="00795D83" w:rsidRDefault="0004089A" w:rsidP="00311978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 xml:space="preserve">تنظيم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حلقتي عمل بمشاركة </w:t>
      </w:r>
      <w:r w:rsidR="00311978" w:rsidRPr="00795D83">
        <w:rPr>
          <w:sz w:val="26"/>
          <w:szCs w:val="26"/>
          <w:rtl/>
          <w:lang w:bidi="ar-SA"/>
        </w:rPr>
        <w:t xml:space="preserve">50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من 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1E7C58" w:rsidRPr="00795D83">
        <w:rPr>
          <w:rFonts w:hint="cs"/>
          <w:sz w:val="26"/>
          <w:szCs w:val="26"/>
          <w:rtl/>
          <w:lang w:bidi="ar-SA"/>
        </w:rPr>
        <w:t>ي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التبريد وتكييف الهواء </w:t>
      </w:r>
      <w:r w:rsidR="00311978" w:rsidRPr="00795D83">
        <w:rPr>
          <w:sz w:val="26"/>
          <w:szCs w:val="26"/>
          <w:rtl/>
          <w:lang w:bidi="ar-SA"/>
        </w:rPr>
        <w:t>بشأن ممارسات الخدمة الجيدة</w:t>
      </w:r>
      <w:r w:rsidR="001E7C58" w:rsidRPr="00795D83">
        <w:rPr>
          <w:rFonts w:hint="cs"/>
          <w:sz w:val="26"/>
          <w:szCs w:val="26"/>
          <w:rtl/>
          <w:lang w:bidi="ar-SA"/>
        </w:rPr>
        <w:t>،</w:t>
      </w:r>
      <w:r w:rsidR="00311978" w:rsidRPr="00795D83">
        <w:rPr>
          <w:sz w:val="26"/>
          <w:szCs w:val="26"/>
          <w:rtl/>
          <w:lang w:bidi="ar-SA"/>
        </w:rPr>
        <w:t xml:space="preserve"> بما في </w:t>
      </w:r>
      <w:r w:rsidR="00311978" w:rsidRPr="00795D83">
        <w:rPr>
          <w:sz w:val="26"/>
          <w:szCs w:val="26"/>
          <w:rtl/>
          <w:lang w:bidi="ar-SA"/>
        </w:rPr>
        <w:lastRenderedPageBreak/>
        <w:t xml:space="preserve">ذلك </w:t>
      </w:r>
      <w:r w:rsidR="001E7C58" w:rsidRPr="00795D83">
        <w:rPr>
          <w:rFonts w:hint="cs"/>
          <w:sz w:val="26"/>
          <w:szCs w:val="26"/>
          <w:rtl/>
          <w:lang w:bidi="ar-SA"/>
        </w:rPr>
        <w:t>ال</w:t>
      </w:r>
      <w:r w:rsidR="00311978" w:rsidRPr="00795D83">
        <w:rPr>
          <w:sz w:val="26"/>
          <w:szCs w:val="26"/>
          <w:rtl/>
          <w:lang w:bidi="ar-SA"/>
        </w:rPr>
        <w:t xml:space="preserve">مناولة </w:t>
      </w:r>
      <w:r w:rsidR="001E7C58" w:rsidRPr="00795D83">
        <w:rPr>
          <w:rFonts w:hint="cs"/>
          <w:sz w:val="26"/>
          <w:szCs w:val="26"/>
          <w:rtl/>
          <w:lang w:bidi="ar-SA"/>
        </w:rPr>
        <w:t>الآمنة ل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="00311978" w:rsidRPr="00795D83">
        <w:rPr>
          <w:sz w:val="26"/>
          <w:szCs w:val="26"/>
          <w:rtl/>
          <w:lang w:bidi="ar-SA"/>
        </w:rPr>
        <w:t xml:space="preserve"> القابلة للاشتعال </w:t>
      </w:r>
      <w:r w:rsidR="001E7C58" w:rsidRPr="00795D83">
        <w:rPr>
          <w:sz w:val="26"/>
          <w:szCs w:val="26"/>
          <w:rtl/>
          <w:lang w:bidi="ar-SA"/>
        </w:rPr>
        <w:t>واستخدام</w:t>
      </w:r>
      <w:r w:rsidR="001E7C58" w:rsidRPr="00795D83">
        <w:rPr>
          <w:rFonts w:hint="cs"/>
          <w:sz w:val="26"/>
          <w:szCs w:val="26"/>
          <w:rtl/>
          <w:lang w:bidi="ar-SA"/>
        </w:rPr>
        <w:t>ها</w:t>
      </w:r>
      <w:r w:rsidR="00311978" w:rsidRPr="00795D83">
        <w:rPr>
          <w:sz w:val="26"/>
          <w:szCs w:val="26"/>
          <w:rtl/>
          <w:lang w:bidi="ar-SA"/>
        </w:rPr>
        <w:t xml:space="preserve">؛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وحلقة عمل بشأن </w:t>
      </w:r>
      <w:r w:rsidR="00311978" w:rsidRPr="00795D83">
        <w:rPr>
          <w:sz w:val="26"/>
          <w:szCs w:val="26"/>
          <w:rtl/>
          <w:lang w:bidi="ar-SA"/>
        </w:rPr>
        <w:t xml:space="preserve">تدريب المدربين </w:t>
      </w:r>
      <w:r w:rsidR="001E7C58" w:rsidRPr="00795D83">
        <w:rPr>
          <w:rFonts w:hint="cs"/>
          <w:sz w:val="26"/>
          <w:szCs w:val="26"/>
          <w:rtl/>
          <w:lang w:bidi="ar-SA"/>
        </w:rPr>
        <w:t xml:space="preserve">شارك فيها </w:t>
      </w:r>
      <w:r w:rsidR="00311978" w:rsidRPr="00795D83">
        <w:rPr>
          <w:sz w:val="26"/>
          <w:szCs w:val="26"/>
          <w:rtl/>
          <w:lang w:bidi="ar-SA"/>
        </w:rPr>
        <w:t xml:space="preserve">20 </w:t>
      </w:r>
      <w:r w:rsidR="001E7C58" w:rsidRPr="00795D83">
        <w:rPr>
          <w:rFonts w:hint="cs"/>
          <w:sz w:val="26"/>
          <w:szCs w:val="26"/>
          <w:rtl/>
          <w:lang w:bidi="ar-SA"/>
        </w:rPr>
        <w:t>من ال</w:t>
      </w:r>
      <w:r w:rsidR="00311978" w:rsidRPr="00795D83">
        <w:rPr>
          <w:sz w:val="26"/>
          <w:szCs w:val="26"/>
          <w:rtl/>
          <w:lang w:bidi="ar-SA"/>
        </w:rPr>
        <w:t>معلم</w:t>
      </w:r>
      <w:r w:rsidR="001E7C58" w:rsidRPr="00795D83">
        <w:rPr>
          <w:rFonts w:hint="cs"/>
          <w:sz w:val="26"/>
          <w:szCs w:val="26"/>
          <w:rtl/>
          <w:lang w:bidi="ar-SA"/>
        </w:rPr>
        <w:t>ين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1E7C58" w:rsidRPr="00795D83">
        <w:rPr>
          <w:rFonts w:hint="cs"/>
          <w:sz w:val="26"/>
          <w:szCs w:val="26"/>
          <w:rtl/>
          <w:lang w:bidi="ar-SA"/>
        </w:rPr>
        <w:t>ين في مجال</w:t>
      </w:r>
      <w:r w:rsidR="00311978" w:rsidRPr="00795D83">
        <w:rPr>
          <w:sz w:val="26"/>
          <w:szCs w:val="26"/>
          <w:rtl/>
          <w:lang w:bidi="ar-SA"/>
        </w:rPr>
        <w:t xml:space="preserve"> التبريد وتكييف الهواء من المراكز المهنية والقطاع الخاص حول ال</w:t>
      </w:r>
      <w:r w:rsidR="001E7C58" w:rsidRPr="00795D83">
        <w:rPr>
          <w:sz w:val="26"/>
          <w:szCs w:val="26"/>
          <w:rtl/>
          <w:lang w:bidi="ar-SA"/>
        </w:rPr>
        <w:t>تكنولوجيات</w:t>
      </w:r>
      <w:r w:rsidR="00311978" w:rsidRPr="00795D83">
        <w:rPr>
          <w:sz w:val="26"/>
          <w:szCs w:val="26"/>
          <w:rtl/>
          <w:lang w:bidi="ar-SA"/>
        </w:rPr>
        <w:t xml:space="preserve"> البديلة </w:t>
      </w:r>
      <w:r w:rsidR="009E4E50" w:rsidRPr="00795D83">
        <w:rPr>
          <w:rFonts w:hint="cs"/>
          <w:sz w:val="26"/>
          <w:szCs w:val="26"/>
          <w:rtl/>
          <w:lang w:bidi="ar-SA"/>
        </w:rPr>
        <w:t>ل</w:t>
      </w:r>
      <w:r w:rsidR="00BF6A7B" w:rsidRPr="00795D83">
        <w:rPr>
          <w:rFonts w:hint="cs"/>
          <w:sz w:val="26"/>
          <w:szCs w:val="26"/>
          <w:rtl/>
          <w:lang w:bidi="ar-SA"/>
        </w:rPr>
        <w:t>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>؛</w:t>
      </w:r>
    </w:p>
    <w:p w14:paraId="058F364E" w14:textId="3C5DDBAB" w:rsidR="00543946" w:rsidRPr="00795D83" w:rsidRDefault="00311978" w:rsidP="00311978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توفير معدات خدمة التبريد ل</w:t>
      </w:r>
      <w:r w:rsidR="00A55CC3" w:rsidRPr="00795D83">
        <w:rPr>
          <w:rFonts w:hint="cs"/>
          <w:sz w:val="26"/>
          <w:szCs w:val="26"/>
          <w:rtl/>
          <w:lang w:bidi="ar-SA"/>
        </w:rPr>
        <w:t xml:space="preserve">عشرين </w:t>
      </w:r>
      <w:r w:rsidRPr="00795D83">
        <w:rPr>
          <w:sz w:val="26"/>
          <w:szCs w:val="26"/>
          <w:rtl/>
          <w:lang w:bidi="ar-SA"/>
        </w:rPr>
        <w:t>مؤسسة تقنية</w:t>
      </w:r>
      <w:r w:rsidR="00486FFD" w:rsidRPr="00795D83">
        <w:rPr>
          <w:rFonts w:hint="cs"/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بما في ذلك آلة استرداد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>، ومضخة تفريغ، و</w:t>
      </w:r>
      <w:r w:rsidR="00486FFD" w:rsidRPr="00795D83">
        <w:rPr>
          <w:rFonts w:hint="cs"/>
          <w:sz w:val="26"/>
          <w:szCs w:val="26"/>
          <w:rtl/>
          <w:lang w:bidi="ar-SA"/>
        </w:rPr>
        <w:t>جهاز للكشف عن</w:t>
      </w:r>
      <w:r w:rsidRPr="00795D83">
        <w:rPr>
          <w:sz w:val="26"/>
          <w:szCs w:val="26"/>
          <w:rtl/>
          <w:lang w:bidi="ar-SA"/>
        </w:rPr>
        <w:t xml:space="preserve"> التسرب، </w:t>
      </w:r>
      <w:r w:rsidR="00175862" w:rsidRPr="00795D83">
        <w:rPr>
          <w:sz w:val="26"/>
          <w:szCs w:val="26"/>
          <w:rtl/>
          <w:lang w:bidi="ar-SA"/>
        </w:rPr>
        <w:t>وأجهزة القياس متعددة الصبابات</w:t>
      </w:r>
      <w:r w:rsidR="00175862" w:rsidRPr="00795D83">
        <w:rPr>
          <w:rFonts w:hint="cs"/>
          <w:sz w:val="26"/>
          <w:szCs w:val="26"/>
          <w:rtl/>
          <w:lang w:bidi="ar-SA"/>
        </w:rPr>
        <w:t xml:space="preserve"> ل</w:t>
      </w:r>
      <w:r w:rsidRPr="00795D83">
        <w:rPr>
          <w:sz w:val="26"/>
          <w:szCs w:val="26"/>
          <w:rtl/>
          <w:lang w:bidi="ar-SA"/>
        </w:rPr>
        <w:t xml:space="preserve">لخدمة، </w:t>
      </w:r>
      <w:r w:rsidR="00175862" w:rsidRPr="00795D83">
        <w:rPr>
          <w:rFonts w:hint="cs"/>
          <w:sz w:val="26"/>
          <w:szCs w:val="26"/>
          <w:rtl/>
          <w:lang w:bidi="ar-SA"/>
        </w:rPr>
        <w:t>و</w:t>
      </w:r>
      <w:r w:rsidR="008002BB">
        <w:rPr>
          <w:rFonts w:hint="cs"/>
          <w:sz w:val="26"/>
          <w:szCs w:val="26"/>
          <w:rtl/>
          <w:lang w:bidi="ar-SA"/>
        </w:rPr>
        <w:t>ال</w:t>
      </w:r>
      <w:r w:rsidR="00175862" w:rsidRPr="00795D83">
        <w:rPr>
          <w:rFonts w:hint="cs"/>
          <w:sz w:val="26"/>
          <w:szCs w:val="26"/>
          <w:rtl/>
          <w:lang w:bidi="ar-SA"/>
        </w:rPr>
        <w:t xml:space="preserve">أجهزة </w:t>
      </w:r>
      <w:r w:rsidR="008002BB" w:rsidRPr="00795D83">
        <w:rPr>
          <w:sz w:val="26"/>
          <w:szCs w:val="26"/>
          <w:rtl/>
          <w:lang w:bidi="ar-SA"/>
        </w:rPr>
        <w:t>الإلكترونية</w:t>
      </w:r>
      <w:r w:rsidR="008002BB">
        <w:rPr>
          <w:rFonts w:hint="cs"/>
          <w:sz w:val="26"/>
          <w:szCs w:val="26"/>
          <w:rtl/>
          <w:lang w:bidi="ar-SA"/>
        </w:rPr>
        <w:t xml:space="preserve"> ل</w:t>
      </w:r>
      <w:r w:rsidR="00175862" w:rsidRPr="00795D83">
        <w:rPr>
          <w:rFonts w:hint="cs"/>
          <w:sz w:val="26"/>
          <w:szCs w:val="26"/>
          <w:rtl/>
          <w:lang w:bidi="ar-SA"/>
        </w:rPr>
        <w:t>قياس التفريغ</w:t>
      </w:r>
      <w:r w:rsidRPr="00795D83">
        <w:rPr>
          <w:sz w:val="26"/>
          <w:szCs w:val="26"/>
          <w:rtl/>
          <w:lang w:bidi="ar-SA"/>
        </w:rPr>
        <w:t xml:space="preserve">، والموازين الإلكترونية، وأسطوانات تخزين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 xml:space="preserve">، وأدوات الخدمة؛ </w:t>
      </w:r>
      <w:r w:rsidR="00175862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نقل وحدة </w:t>
      </w:r>
      <w:r w:rsidR="00175862" w:rsidRPr="00795D83">
        <w:rPr>
          <w:rFonts w:hint="cs"/>
          <w:sz w:val="26"/>
          <w:szCs w:val="26"/>
          <w:rtl/>
          <w:lang w:bidi="ar-SA"/>
        </w:rPr>
        <w:t>استرداد</w:t>
      </w:r>
      <w:r w:rsidRPr="00795D83">
        <w:rPr>
          <w:sz w:val="26"/>
          <w:szCs w:val="26"/>
          <w:rtl/>
          <w:lang w:bidi="ar-SA"/>
        </w:rPr>
        <w:t xml:space="preserve">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 xml:space="preserve"> </w:t>
      </w:r>
      <w:r w:rsidR="00175862" w:rsidRPr="00795D83">
        <w:rPr>
          <w:rFonts w:hint="cs"/>
          <w:sz w:val="26"/>
          <w:szCs w:val="26"/>
          <w:rtl/>
          <w:lang w:bidi="ar-SA"/>
        </w:rPr>
        <w:t xml:space="preserve">المقدمة </w:t>
      </w:r>
      <w:r w:rsidRPr="00795D83">
        <w:rPr>
          <w:sz w:val="26"/>
          <w:szCs w:val="26"/>
          <w:rtl/>
          <w:lang w:bidi="ar-SA"/>
        </w:rPr>
        <w:t xml:space="preserve">خلال خطة إدارة </w:t>
      </w:r>
      <w:r w:rsidR="00175862" w:rsidRPr="00795D83">
        <w:rPr>
          <w:sz w:val="26"/>
          <w:szCs w:val="26"/>
          <w:rtl/>
          <w:lang w:bidi="ar-SA"/>
        </w:rPr>
        <w:t>الإزالة</w:t>
      </w:r>
      <w:r w:rsidRPr="00795D83">
        <w:rPr>
          <w:sz w:val="26"/>
          <w:szCs w:val="26"/>
          <w:rtl/>
          <w:lang w:bidi="ar-SA"/>
        </w:rPr>
        <w:t xml:space="preserve"> النهائي</w:t>
      </w:r>
      <w:r w:rsidR="00175862" w:rsidRPr="00795D83">
        <w:rPr>
          <w:rFonts w:hint="cs"/>
          <w:sz w:val="26"/>
          <w:szCs w:val="26"/>
          <w:rtl/>
          <w:lang w:bidi="ar-SA"/>
        </w:rPr>
        <w:t>ة</w:t>
      </w:r>
      <w:r w:rsidRPr="00795D83">
        <w:rPr>
          <w:sz w:val="26"/>
          <w:szCs w:val="26"/>
          <w:rtl/>
          <w:lang w:bidi="ar-SA"/>
        </w:rPr>
        <w:t xml:space="preserve"> من مركز الإنتاج الأنظف إلى المركز المهني </w:t>
      </w:r>
      <w:r w:rsidRPr="00795D83">
        <w:rPr>
          <w:sz w:val="26"/>
          <w:szCs w:val="26"/>
          <w:lang w:bidi="ar-SA"/>
        </w:rPr>
        <w:t>VETA</w:t>
      </w:r>
      <w:r w:rsidRPr="00795D83">
        <w:rPr>
          <w:sz w:val="26"/>
          <w:szCs w:val="26"/>
          <w:rtl/>
          <w:lang w:bidi="ar-SA"/>
        </w:rPr>
        <w:t xml:space="preserve"> لأغراض التدريب </w:t>
      </w:r>
      <w:r w:rsidR="008002BB">
        <w:rPr>
          <w:rFonts w:hint="cs"/>
          <w:sz w:val="26"/>
          <w:szCs w:val="26"/>
          <w:rtl/>
          <w:lang w:bidi="ar-SA"/>
        </w:rPr>
        <w:t>في ال</w:t>
      </w:r>
      <w:r w:rsidR="008002BB" w:rsidRPr="00795D83">
        <w:rPr>
          <w:rFonts w:hint="cs"/>
          <w:sz w:val="26"/>
          <w:szCs w:val="26"/>
          <w:rtl/>
          <w:lang w:bidi="ar-SA"/>
        </w:rPr>
        <w:t>أساس</w:t>
      </w:r>
      <w:r w:rsidR="008002BB"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sz w:val="26"/>
          <w:szCs w:val="26"/>
          <w:rtl/>
          <w:lang w:bidi="ar-SA"/>
        </w:rPr>
        <w:t xml:space="preserve">ولكن أيضا </w:t>
      </w:r>
      <w:r w:rsidR="0054668E" w:rsidRPr="00795D83">
        <w:rPr>
          <w:rFonts w:hint="cs"/>
          <w:sz w:val="26"/>
          <w:szCs w:val="26"/>
          <w:rtl/>
          <w:lang w:bidi="ar-SA"/>
        </w:rPr>
        <w:t>ليستخدمها</w:t>
      </w:r>
      <w:r w:rsidRPr="00795D83">
        <w:rPr>
          <w:sz w:val="26"/>
          <w:szCs w:val="26"/>
          <w:rtl/>
          <w:lang w:bidi="ar-SA"/>
        </w:rPr>
        <w:t xml:space="preserve">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54668E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ن عند الحاجة؛ وتدريب 13 مدربا على </w:t>
      </w:r>
      <w:r w:rsidR="00175862" w:rsidRPr="00795D83">
        <w:rPr>
          <w:rFonts w:hint="cs"/>
          <w:sz w:val="26"/>
          <w:szCs w:val="26"/>
          <w:rtl/>
          <w:lang w:bidi="ar-SA"/>
        </w:rPr>
        <w:t>استرداد</w:t>
      </w:r>
      <w:r w:rsidRPr="00795D83">
        <w:rPr>
          <w:sz w:val="26"/>
          <w:szCs w:val="26"/>
          <w:rtl/>
          <w:lang w:bidi="ar-SA"/>
        </w:rPr>
        <w:t xml:space="preserve">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>، و</w:t>
      </w:r>
      <w:r w:rsidR="00175862" w:rsidRPr="00795D83">
        <w:rPr>
          <w:rFonts w:hint="cs"/>
          <w:sz w:val="26"/>
          <w:szCs w:val="26"/>
          <w:rtl/>
          <w:lang w:bidi="ar-SA"/>
        </w:rPr>
        <w:t>المناولة</w:t>
      </w:r>
      <w:r w:rsidRPr="00795D83">
        <w:rPr>
          <w:sz w:val="26"/>
          <w:szCs w:val="26"/>
          <w:rtl/>
          <w:lang w:bidi="ar-SA"/>
        </w:rPr>
        <w:t xml:space="preserve"> الآمن</w:t>
      </w:r>
      <w:r w:rsidR="00175862" w:rsidRPr="00795D83">
        <w:rPr>
          <w:rFonts w:hint="cs"/>
          <w:sz w:val="26"/>
          <w:szCs w:val="26"/>
          <w:rtl/>
          <w:lang w:bidi="ar-SA"/>
        </w:rPr>
        <w:t>ة ل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 xml:space="preserve"> القابلة للاشتعال بما في ذلك تمارين عملية </w:t>
      </w:r>
      <w:r w:rsidR="00175862" w:rsidRPr="00795D83">
        <w:rPr>
          <w:rFonts w:hint="cs"/>
          <w:sz w:val="26"/>
          <w:szCs w:val="26"/>
          <w:rtl/>
          <w:lang w:bidi="ar-SA"/>
        </w:rPr>
        <w:t xml:space="preserve">على </w:t>
      </w:r>
      <w:r w:rsidRPr="00795D83">
        <w:rPr>
          <w:sz w:val="26"/>
          <w:szCs w:val="26"/>
          <w:rtl/>
          <w:lang w:bidi="ar-SA"/>
        </w:rPr>
        <w:t>شحن واستخدام</w:t>
      </w:r>
      <w:r w:rsidR="00175862" w:rsidRPr="00795D83">
        <w:rPr>
          <w:rFonts w:hint="cs"/>
          <w:sz w:val="26"/>
          <w:szCs w:val="26"/>
          <w:rtl/>
          <w:lang w:bidi="ar-SA"/>
        </w:rPr>
        <w:t xml:space="preserve"> غازي التبريد</w:t>
      </w:r>
      <w:r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sz w:val="26"/>
          <w:szCs w:val="26"/>
          <w:lang w:bidi="ar-SA"/>
        </w:rPr>
        <w:t>R-290</w:t>
      </w:r>
      <w:r w:rsidRPr="00795D83">
        <w:rPr>
          <w:sz w:val="26"/>
          <w:szCs w:val="26"/>
          <w:rtl/>
          <w:lang w:bidi="ar-SA"/>
        </w:rPr>
        <w:t xml:space="preserve"> و</w:t>
      </w:r>
      <w:r w:rsidRPr="00795D83">
        <w:rPr>
          <w:sz w:val="26"/>
          <w:szCs w:val="26"/>
          <w:lang w:bidi="ar-SA"/>
        </w:rPr>
        <w:t>R-600a</w:t>
      </w:r>
      <w:r w:rsidRPr="00795D83">
        <w:rPr>
          <w:sz w:val="26"/>
          <w:szCs w:val="26"/>
          <w:rtl/>
          <w:lang w:bidi="ar-SA"/>
        </w:rPr>
        <w:t xml:space="preserve"> في المعدات القائمة على الهيدروكربون</w:t>
      </w:r>
      <w:r w:rsidR="00175862" w:rsidRPr="00795D83">
        <w:rPr>
          <w:rFonts w:hint="cs"/>
          <w:sz w:val="26"/>
          <w:szCs w:val="26"/>
          <w:rtl/>
          <w:lang w:bidi="ar-SA"/>
        </w:rPr>
        <w:t>ات</w:t>
      </w:r>
      <w:r w:rsidRPr="00795D83">
        <w:rPr>
          <w:sz w:val="26"/>
          <w:szCs w:val="26"/>
          <w:rtl/>
          <w:lang w:bidi="ar-SA"/>
        </w:rPr>
        <w:t xml:space="preserve"> (</w:t>
      </w:r>
      <w:r w:rsidRPr="00795D83">
        <w:rPr>
          <w:sz w:val="26"/>
          <w:szCs w:val="26"/>
          <w:lang w:bidi="ar-SA"/>
        </w:rPr>
        <w:t>HC</w:t>
      </w:r>
      <w:r w:rsidRPr="00795D83">
        <w:rPr>
          <w:sz w:val="26"/>
          <w:szCs w:val="26"/>
          <w:rtl/>
          <w:lang w:bidi="ar-SA"/>
        </w:rPr>
        <w:t>)، و</w:t>
      </w:r>
      <w:r w:rsidR="00175862" w:rsidRPr="00795D83">
        <w:rPr>
          <w:rFonts w:hint="cs"/>
          <w:sz w:val="26"/>
          <w:szCs w:val="26"/>
          <w:rtl/>
          <w:lang w:bidi="ar-SA"/>
        </w:rPr>
        <w:t>مشاكل</w:t>
      </w:r>
      <w:r w:rsidRPr="00795D83">
        <w:rPr>
          <w:sz w:val="26"/>
          <w:szCs w:val="26"/>
          <w:rtl/>
          <w:lang w:bidi="ar-SA"/>
        </w:rPr>
        <w:t xml:space="preserve"> الأداء المرتبطة باستخدام </w:t>
      </w:r>
      <w:r w:rsidR="008067D1" w:rsidRPr="00795D83">
        <w:rPr>
          <w:sz w:val="26"/>
          <w:szCs w:val="26"/>
          <w:rtl/>
          <w:lang w:bidi="ar-SA"/>
        </w:rPr>
        <w:t>غازات التبريد</w:t>
      </w:r>
      <w:r w:rsidRPr="00795D83">
        <w:rPr>
          <w:sz w:val="26"/>
          <w:szCs w:val="26"/>
          <w:rtl/>
          <w:lang w:bidi="ar-SA"/>
        </w:rPr>
        <w:t xml:space="preserve"> </w:t>
      </w:r>
      <w:r w:rsidR="00175862" w:rsidRPr="00795D83">
        <w:rPr>
          <w:rFonts w:hint="cs"/>
          <w:sz w:val="26"/>
          <w:szCs w:val="26"/>
          <w:rtl/>
          <w:lang w:bidi="ar-SA"/>
        </w:rPr>
        <w:t>المقلّدة</w:t>
      </w:r>
      <w:r w:rsidRPr="00795D83">
        <w:rPr>
          <w:sz w:val="26"/>
          <w:szCs w:val="26"/>
          <w:rtl/>
          <w:lang w:bidi="ar-SA"/>
        </w:rPr>
        <w:t>.</w:t>
      </w:r>
    </w:p>
    <w:p w14:paraId="1E3D0610" w14:textId="250DAF5E" w:rsidR="00D63E65" w:rsidRPr="00795D83" w:rsidRDefault="00311978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rFonts w:hint="cs"/>
          <w:i/>
          <w:iCs/>
          <w:sz w:val="26"/>
          <w:szCs w:val="26"/>
          <w:rtl/>
          <w:lang w:bidi="ar-SA"/>
        </w:rPr>
        <w:t>تنفيذ</w:t>
      </w:r>
      <w:r w:rsidR="00D63E65" w:rsidRPr="00795D83">
        <w:rPr>
          <w:i/>
          <w:iCs/>
          <w:sz w:val="26"/>
          <w:szCs w:val="26"/>
          <w:rtl/>
          <w:lang w:bidi="ar-SA"/>
        </w:rPr>
        <w:t xml:space="preserve"> المشروع</w:t>
      </w:r>
      <w:r w:rsidRPr="00795D83">
        <w:rPr>
          <w:rFonts w:hint="cs"/>
          <w:i/>
          <w:iCs/>
          <w:sz w:val="26"/>
          <w:szCs w:val="26"/>
          <w:rtl/>
          <w:lang w:bidi="ar-SA"/>
        </w:rPr>
        <w:t xml:space="preserve"> ورصده وتقييمه</w:t>
      </w:r>
    </w:p>
    <w:p w14:paraId="74AFBBE3" w14:textId="2A716C0A" w:rsidR="00D63E65" w:rsidRPr="00795D83" w:rsidRDefault="00175862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يقدم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 خبيران</w:t>
      </w:r>
      <w:r w:rsidR="00311978" w:rsidRPr="00795D83">
        <w:rPr>
          <w:sz w:val="26"/>
          <w:szCs w:val="26"/>
          <w:rtl/>
          <w:lang w:bidi="ar-SA"/>
        </w:rPr>
        <w:t xml:space="preserve"> استشاريان 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المساعدة إلى </w:t>
      </w:r>
      <w:r w:rsidR="00311978" w:rsidRPr="00795D83">
        <w:rPr>
          <w:sz w:val="26"/>
          <w:szCs w:val="26"/>
          <w:rtl/>
          <w:lang w:bidi="ar-SA"/>
        </w:rPr>
        <w:t xml:space="preserve">وحدة الأوزون الوطنية </w:t>
      </w:r>
      <w:r w:rsidR="0054668E" w:rsidRPr="00795D83">
        <w:rPr>
          <w:rFonts w:hint="cs"/>
          <w:sz w:val="26"/>
          <w:szCs w:val="26"/>
          <w:rtl/>
          <w:lang w:bidi="ar-SA"/>
        </w:rPr>
        <w:t>ل</w:t>
      </w:r>
      <w:r w:rsidR="00A327DC" w:rsidRPr="00795D83">
        <w:rPr>
          <w:rFonts w:hint="cs"/>
          <w:sz w:val="26"/>
          <w:szCs w:val="26"/>
          <w:rtl/>
          <w:lang w:bidi="ar-SA"/>
        </w:rPr>
        <w:t>رصد</w:t>
      </w:r>
      <w:r w:rsidR="00311978" w:rsidRPr="00795D83">
        <w:rPr>
          <w:sz w:val="26"/>
          <w:szCs w:val="26"/>
          <w:rtl/>
          <w:lang w:bidi="ar-SA"/>
        </w:rPr>
        <w:t xml:space="preserve"> تنفيذ أنشطة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 xml:space="preserve">. وقد تم صرف ما مجموعه </w:t>
      </w:r>
      <w:r w:rsidR="00A327DC" w:rsidRPr="00795D83">
        <w:rPr>
          <w:sz w:val="26"/>
          <w:szCs w:val="26"/>
          <w:lang w:bidi="ar-SA"/>
        </w:rPr>
        <w:t>18,000</w:t>
      </w:r>
      <w:r w:rsidR="00311978" w:rsidRPr="00795D83">
        <w:rPr>
          <w:sz w:val="26"/>
          <w:szCs w:val="26"/>
          <w:rtl/>
          <w:lang w:bidi="ar-SA"/>
        </w:rPr>
        <w:t xml:space="preserve"> دولار أمريكي خلال السنوات السبع من تنفيذ المرحلة الأولى، بما في ذلك </w:t>
      </w:r>
      <w:r w:rsidR="008002BB">
        <w:rPr>
          <w:rFonts w:hint="cs"/>
          <w:sz w:val="26"/>
          <w:szCs w:val="26"/>
          <w:rtl/>
          <w:lang w:bidi="ar-SA"/>
        </w:rPr>
        <w:t xml:space="preserve">لتغطية نفقات </w:t>
      </w:r>
      <w:r w:rsidR="00311978" w:rsidRPr="00795D83">
        <w:rPr>
          <w:sz w:val="26"/>
          <w:szCs w:val="26"/>
          <w:rtl/>
          <w:lang w:bidi="ar-SA"/>
        </w:rPr>
        <w:t>الموظف</w:t>
      </w:r>
      <w:r w:rsidR="008002BB">
        <w:rPr>
          <w:rFonts w:hint="cs"/>
          <w:sz w:val="26"/>
          <w:szCs w:val="26"/>
          <w:rtl/>
          <w:lang w:bidi="ar-SA"/>
        </w:rPr>
        <w:t>ي</w:t>
      </w:r>
      <w:r w:rsidR="00311978" w:rsidRPr="00795D83">
        <w:rPr>
          <w:sz w:val="26"/>
          <w:szCs w:val="26"/>
          <w:rtl/>
          <w:lang w:bidi="ar-SA"/>
        </w:rPr>
        <w:t>ن و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الخبراء </w:t>
      </w:r>
      <w:r w:rsidR="00311978" w:rsidRPr="00795D83">
        <w:rPr>
          <w:sz w:val="26"/>
          <w:szCs w:val="26"/>
          <w:rtl/>
          <w:lang w:bidi="ar-SA"/>
        </w:rPr>
        <w:t>الاستشاري</w:t>
      </w:r>
      <w:r w:rsidR="008002BB">
        <w:rPr>
          <w:rFonts w:hint="cs"/>
          <w:sz w:val="26"/>
          <w:szCs w:val="26"/>
          <w:rtl/>
          <w:lang w:bidi="ar-SA"/>
        </w:rPr>
        <w:t>ي</w:t>
      </w:r>
      <w:r w:rsidR="00311978" w:rsidRPr="00795D83">
        <w:rPr>
          <w:sz w:val="26"/>
          <w:szCs w:val="26"/>
          <w:rtl/>
          <w:lang w:bidi="ar-SA"/>
        </w:rPr>
        <w:t>ن (</w:t>
      </w:r>
      <w:r w:rsidR="009E4E50" w:rsidRPr="00795D83">
        <w:rPr>
          <w:sz w:val="26"/>
          <w:szCs w:val="26"/>
          <w:lang w:bidi="ar-SA"/>
        </w:rPr>
        <w:t>10,500</w:t>
      </w:r>
      <w:r w:rsidR="00311978" w:rsidRPr="00795D83">
        <w:rPr>
          <w:sz w:val="26"/>
          <w:szCs w:val="26"/>
          <w:rtl/>
          <w:lang w:bidi="ar-SA"/>
        </w:rPr>
        <w:t xml:space="preserve"> دولار أمريكي) </w:t>
      </w:r>
      <w:r w:rsidR="0054668E" w:rsidRPr="00795D83">
        <w:rPr>
          <w:rFonts w:hint="cs"/>
          <w:sz w:val="26"/>
          <w:szCs w:val="26"/>
          <w:rtl/>
          <w:lang w:bidi="ar-SA"/>
        </w:rPr>
        <w:t>وسفريات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 الرصد</w:t>
      </w:r>
      <w:r w:rsidR="00311978" w:rsidRPr="00795D83">
        <w:rPr>
          <w:sz w:val="26"/>
          <w:szCs w:val="26"/>
          <w:rtl/>
          <w:lang w:bidi="ar-SA"/>
        </w:rPr>
        <w:t xml:space="preserve"> (</w:t>
      </w:r>
      <w:r w:rsidR="009E4E50" w:rsidRPr="00795D83">
        <w:rPr>
          <w:sz w:val="26"/>
          <w:szCs w:val="26"/>
          <w:lang w:bidi="ar-SA"/>
        </w:rPr>
        <w:t>3,000</w:t>
      </w:r>
      <w:r w:rsidR="00311978" w:rsidRPr="00795D83">
        <w:rPr>
          <w:sz w:val="26"/>
          <w:szCs w:val="26"/>
          <w:rtl/>
          <w:lang w:bidi="ar-SA"/>
        </w:rPr>
        <w:t xml:space="preserve"> دولار أمريكي) و</w:t>
      </w:r>
      <w:r w:rsidR="00A327DC" w:rsidRPr="00795D83">
        <w:rPr>
          <w:rFonts w:hint="cs"/>
          <w:sz w:val="26"/>
          <w:szCs w:val="26"/>
          <w:rtl/>
          <w:lang w:bidi="ar-SA"/>
        </w:rPr>
        <w:t>حلقات</w:t>
      </w:r>
      <w:r w:rsidR="00311978" w:rsidRPr="00795D83">
        <w:rPr>
          <w:sz w:val="26"/>
          <w:szCs w:val="26"/>
          <w:rtl/>
          <w:lang w:bidi="ar-SA"/>
        </w:rPr>
        <w:t xml:space="preserve"> العمل (</w:t>
      </w:r>
      <w:r w:rsidR="009E4E50" w:rsidRPr="00795D83">
        <w:rPr>
          <w:sz w:val="26"/>
          <w:szCs w:val="26"/>
          <w:lang w:bidi="ar-SA"/>
        </w:rPr>
        <w:t>4,500</w:t>
      </w:r>
      <w:r w:rsidR="00311978" w:rsidRPr="00795D83">
        <w:rPr>
          <w:sz w:val="26"/>
          <w:szCs w:val="26"/>
          <w:rtl/>
          <w:lang w:bidi="ar-SA"/>
        </w:rPr>
        <w:t xml:space="preserve"> دولار أمريكي).</w:t>
      </w:r>
    </w:p>
    <w:p w14:paraId="14C7D9F8" w14:textId="77777777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>مستوى صرف الأموال</w:t>
      </w:r>
    </w:p>
    <w:p w14:paraId="28F53CA4" w14:textId="4E63069D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حتى مارس</w:t>
      </w:r>
      <w:r w:rsidR="009E4E50" w:rsidRPr="00795D83">
        <w:rPr>
          <w:rFonts w:hint="cs"/>
          <w:sz w:val="26"/>
          <w:szCs w:val="26"/>
          <w:rtl/>
          <w:lang w:bidi="ar-SA"/>
        </w:rPr>
        <w:t>/آذار</w:t>
      </w:r>
      <w:r w:rsidRPr="00795D83">
        <w:rPr>
          <w:sz w:val="26"/>
          <w:szCs w:val="26"/>
          <w:rtl/>
          <w:lang w:bidi="ar-SA"/>
        </w:rPr>
        <w:t xml:space="preserve"> 2020، من مبلغ </w:t>
      </w:r>
      <w:r w:rsidR="009E4E50" w:rsidRPr="00795D83">
        <w:rPr>
          <w:sz w:val="26"/>
          <w:szCs w:val="26"/>
          <w:lang w:bidi="ar-SA"/>
        </w:rPr>
        <w:t>188,000</w:t>
      </w:r>
      <w:r w:rsidRPr="00795D83">
        <w:rPr>
          <w:sz w:val="26"/>
          <w:szCs w:val="26"/>
          <w:rtl/>
          <w:lang w:bidi="ar-SA"/>
        </w:rPr>
        <w:t xml:space="preserve"> دولار أمريكي </w:t>
      </w:r>
      <w:r w:rsidR="00A327DC" w:rsidRPr="00795D83">
        <w:rPr>
          <w:rFonts w:hint="cs"/>
          <w:sz w:val="26"/>
          <w:szCs w:val="26"/>
          <w:rtl/>
          <w:lang w:bidi="ar-SA"/>
        </w:rPr>
        <w:t>موافق عليه</w:t>
      </w:r>
      <w:r w:rsidRPr="00795D83">
        <w:rPr>
          <w:sz w:val="26"/>
          <w:szCs w:val="26"/>
          <w:rtl/>
          <w:lang w:bidi="ar-SA"/>
        </w:rPr>
        <w:t xml:space="preserve"> حتى الآن، تم صرف </w:t>
      </w:r>
      <w:r w:rsidR="009E4E50" w:rsidRPr="00795D83">
        <w:rPr>
          <w:sz w:val="26"/>
          <w:szCs w:val="26"/>
          <w:lang w:bidi="ar-SA"/>
        </w:rPr>
        <w:t>154,130</w:t>
      </w:r>
      <w:r w:rsidRPr="00795D83">
        <w:rPr>
          <w:sz w:val="26"/>
          <w:szCs w:val="26"/>
          <w:rtl/>
          <w:lang w:bidi="ar-SA"/>
        </w:rPr>
        <w:t xml:space="preserve"> دولار</w:t>
      </w:r>
      <w:r w:rsidR="00A327DC"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 أمريكي</w:t>
      </w:r>
      <w:r w:rsidR="00A327DC"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 (</w:t>
      </w:r>
      <w:r w:rsidR="009E4E50" w:rsidRPr="00795D83">
        <w:rPr>
          <w:sz w:val="26"/>
          <w:szCs w:val="26"/>
          <w:lang w:bidi="ar-SA"/>
        </w:rPr>
        <w:t>68,000</w:t>
      </w:r>
      <w:r w:rsidRPr="00795D83">
        <w:rPr>
          <w:sz w:val="26"/>
          <w:szCs w:val="26"/>
          <w:rtl/>
          <w:lang w:bidi="ar-SA"/>
        </w:rPr>
        <w:t xml:space="preserve"> ألف دولار 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أمريكي </w:t>
      </w:r>
      <w:r w:rsidR="009E4E50" w:rsidRPr="00795D83">
        <w:rPr>
          <w:rFonts w:hint="cs"/>
          <w:sz w:val="26"/>
          <w:szCs w:val="26"/>
          <w:rtl/>
          <w:lang w:bidi="ar-SA"/>
        </w:rPr>
        <w:t>لليونيب</w:t>
      </w:r>
      <w:r w:rsidRPr="00795D83">
        <w:rPr>
          <w:sz w:val="26"/>
          <w:szCs w:val="26"/>
          <w:rtl/>
          <w:lang w:bidi="ar-SA"/>
        </w:rPr>
        <w:t xml:space="preserve"> و</w:t>
      </w:r>
      <w:r w:rsidR="009E4E50" w:rsidRPr="00795D83">
        <w:rPr>
          <w:sz w:val="26"/>
          <w:szCs w:val="26"/>
          <w:lang w:bidi="ar-SA"/>
        </w:rPr>
        <w:t>86,130</w:t>
      </w:r>
      <w:r w:rsidRPr="00795D83">
        <w:rPr>
          <w:sz w:val="26"/>
          <w:szCs w:val="26"/>
          <w:rtl/>
          <w:lang w:bidi="ar-SA"/>
        </w:rPr>
        <w:t xml:space="preserve"> دولارا </w:t>
      </w:r>
      <w:r w:rsidR="00A327DC" w:rsidRPr="00795D83">
        <w:rPr>
          <w:rFonts w:hint="cs"/>
          <w:sz w:val="26"/>
          <w:szCs w:val="26"/>
          <w:rtl/>
          <w:lang w:bidi="ar-SA"/>
        </w:rPr>
        <w:t xml:space="preserve">أمريكيا </w:t>
      </w:r>
      <w:r w:rsidRPr="00795D83">
        <w:rPr>
          <w:sz w:val="26"/>
          <w:szCs w:val="26"/>
          <w:rtl/>
          <w:lang w:bidi="ar-SA"/>
        </w:rPr>
        <w:t>لليونيدو) كما هو مبين في الجدول</w:t>
      </w:r>
      <w:r w:rsidR="00A327DC" w:rsidRPr="00795D83">
        <w:rPr>
          <w:rFonts w:hint="cs"/>
          <w:sz w:val="26"/>
          <w:szCs w:val="26"/>
          <w:rtl/>
          <w:lang w:bidi="ar-SA"/>
        </w:rPr>
        <w:t> </w:t>
      </w:r>
      <w:r w:rsidRPr="00795D83">
        <w:rPr>
          <w:sz w:val="26"/>
          <w:szCs w:val="26"/>
          <w:rtl/>
          <w:lang w:bidi="ar-SA"/>
        </w:rPr>
        <w:t xml:space="preserve">2. وسيتم صرف الرصيد البالغ </w:t>
      </w:r>
      <w:r w:rsidR="009E4E50" w:rsidRPr="00795D83">
        <w:rPr>
          <w:sz w:val="26"/>
          <w:szCs w:val="26"/>
          <w:lang w:bidi="ar-SA"/>
        </w:rPr>
        <w:t>33,870</w:t>
      </w:r>
      <w:r w:rsidRPr="00795D83">
        <w:rPr>
          <w:sz w:val="26"/>
          <w:szCs w:val="26"/>
          <w:rtl/>
          <w:lang w:bidi="ar-SA"/>
        </w:rPr>
        <w:t xml:space="preserve"> دولارا أمريكيا في عام 2020.</w:t>
      </w:r>
    </w:p>
    <w:p w14:paraId="5C26109C" w14:textId="2071C16C" w:rsidR="00311978" w:rsidRPr="00795D83" w:rsidRDefault="00311978" w:rsidP="0031197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795D83">
        <w:rPr>
          <w:b/>
          <w:bCs/>
          <w:sz w:val="26"/>
          <w:szCs w:val="26"/>
          <w:rtl/>
          <w:lang w:bidi="ar-SA"/>
        </w:rPr>
        <w:t xml:space="preserve">الجدول </w:t>
      </w:r>
      <w:r w:rsidR="00A327DC" w:rsidRPr="00795D83">
        <w:rPr>
          <w:rFonts w:hint="cs"/>
          <w:b/>
          <w:bCs/>
          <w:sz w:val="26"/>
          <w:szCs w:val="26"/>
          <w:rtl/>
          <w:lang w:bidi="ar-SA"/>
        </w:rPr>
        <w:t>2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>-</w:t>
      </w:r>
      <w:r w:rsidRPr="00795D83">
        <w:rPr>
          <w:b/>
          <w:bCs/>
          <w:sz w:val="26"/>
          <w:szCs w:val="26"/>
          <w:rtl/>
          <w:lang w:bidi="ar-SA"/>
        </w:rPr>
        <w:t xml:space="preserve"> </w:t>
      </w:r>
      <w:r w:rsidR="00A327DC" w:rsidRPr="00795D83">
        <w:rPr>
          <w:rFonts w:hint="cs"/>
          <w:b/>
          <w:bCs/>
          <w:sz w:val="26"/>
          <w:szCs w:val="26"/>
          <w:rtl/>
          <w:lang w:bidi="ar-SA"/>
        </w:rPr>
        <w:t xml:space="preserve">التقرير المالي </w:t>
      </w:r>
      <w:r w:rsidR="0054668E" w:rsidRPr="00795D83">
        <w:rPr>
          <w:rFonts w:hint="cs"/>
          <w:b/>
          <w:bCs/>
          <w:sz w:val="26"/>
          <w:szCs w:val="26"/>
          <w:rtl/>
          <w:lang w:bidi="ar-SA"/>
        </w:rPr>
        <w:t>ل</w:t>
      </w:r>
      <w:r w:rsidR="00A327DC" w:rsidRPr="00795D83">
        <w:rPr>
          <w:rFonts w:hint="cs"/>
          <w:b/>
          <w:bCs/>
          <w:sz w:val="26"/>
          <w:szCs w:val="26"/>
          <w:rtl/>
          <w:lang w:bidi="ar-SA"/>
        </w:rPr>
        <w:t xml:space="preserve">لمرحلة الأولى من </w:t>
      </w:r>
      <w:r w:rsidR="00BF6A7B" w:rsidRPr="00795D83">
        <w:rPr>
          <w:rFonts w:hint="cs"/>
          <w:b/>
          <w:bCs/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="00A327DC" w:rsidRPr="00795D83">
        <w:rPr>
          <w:rFonts w:hint="cs"/>
          <w:b/>
          <w:bCs/>
          <w:sz w:val="26"/>
          <w:szCs w:val="26"/>
          <w:rtl/>
          <w:lang w:bidi="ar-SA"/>
        </w:rPr>
        <w:t>(دولار أمريكي</w:t>
      </w:r>
      <w:r w:rsidRPr="00795D83">
        <w:rPr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502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223"/>
        <w:gridCol w:w="1225"/>
        <w:gridCol w:w="1223"/>
        <w:gridCol w:w="1225"/>
        <w:gridCol w:w="1223"/>
        <w:gridCol w:w="1221"/>
      </w:tblGrid>
      <w:tr w:rsidR="00311978" w:rsidRPr="008002BB" w14:paraId="55522388" w14:textId="77777777" w:rsidTr="00311978">
        <w:tc>
          <w:tcPr>
            <w:tcW w:w="1099" w:type="pct"/>
            <w:vMerge w:val="restart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00DB38F5" w14:textId="316AA573" w:rsidR="00311978" w:rsidRPr="008002BB" w:rsidRDefault="00A327DC" w:rsidP="0031197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الوكالة</w:t>
            </w:r>
          </w:p>
        </w:tc>
        <w:tc>
          <w:tcPr>
            <w:tcW w:w="13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B37E" w14:textId="306B5A24" w:rsidR="00311978" w:rsidRPr="008002BB" w:rsidRDefault="00A327DC" w:rsidP="00311978">
            <w:pPr>
              <w:widowControl w:val="0"/>
              <w:bidi/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الشريحة الأولى</w:t>
            </w:r>
          </w:p>
        </w:tc>
        <w:tc>
          <w:tcPr>
            <w:tcW w:w="13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D439" w14:textId="408655F9" w:rsidR="00311978" w:rsidRPr="008002BB" w:rsidRDefault="00A327DC" w:rsidP="00311978">
            <w:pPr>
              <w:widowControl w:val="0"/>
              <w:bidi/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الشريحة الثانية</w:t>
            </w:r>
          </w:p>
        </w:tc>
        <w:tc>
          <w:tcPr>
            <w:tcW w:w="12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5FDB" w14:textId="76C4198A" w:rsidR="00311978" w:rsidRPr="008002BB" w:rsidRDefault="00A327DC" w:rsidP="00311978">
            <w:pPr>
              <w:widowControl w:val="0"/>
              <w:bidi/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المجموع</w:t>
            </w:r>
          </w:p>
        </w:tc>
      </w:tr>
      <w:tr w:rsidR="00A327DC" w:rsidRPr="008002BB" w14:paraId="1CB7D9F7" w14:textId="77777777" w:rsidTr="00311978">
        <w:tc>
          <w:tcPr>
            <w:tcW w:w="1099" w:type="pct"/>
            <w:vMerge/>
            <w:tcMar>
              <w:left w:w="29" w:type="dxa"/>
              <w:right w:w="0" w:type="dxa"/>
            </w:tcMar>
            <w:vAlign w:val="center"/>
            <w:hideMark/>
          </w:tcPr>
          <w:p w14:paraId="4B2A037A" w14:textId="77777777" w:rsidR="00A327DC" w:rsidRPr="008002BB" w:rsidRDefault="00A327DC" w:rsidP="00A327DC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4ED1" w14:textId="4318CDF1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الموافق عليه</w:t>
            </w:r>
          </w:p>
        </w:tc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6631" w14:textId="0E3B4F3A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المنصرف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3D78" w14:textId="05438A22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الموافق عليه</w:t>
            </w:r>
          </w:p>
        </w:tc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EC01" w14:textId="0A7226E6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المنصرف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99CF" w14:textId="4D6ECE87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الموافق عليه</w:t>
            </w:r>
          </w:p>
        </w:tc>
        <w:tc>
          <w:tcPr>
            <w:tcW w:w="6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83EC" w14:textId="2D7F97E9" w:rsidR="00A327DC" w:rsidRPr="008002BB" w:rsidRDefault="00A327DC" w:rsidP="00A327DC">
            <w:pPr>
              <w:widowControl w:val="0"/>
              <w:bidi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المنصرف</w:t>
            </w:r>
          </w:p>
        </w:tc>
      </w:tr>
      <w:tr w:rsidR="00311978" w:rsidRPr="008002BB" w14:paraId="29332825" w14:textId="77777777" w:rsidTr="00311978">
        <w:tc>
          <w:tcPr>
            <w:tcW w:w="1099" w:type="pct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54319B6A" w14:textId="5804525C" w:rsidR="00311978" w:rsidRPr="008002BB" w:rsidRDefault="00A327DC" w:rsidP="0031197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rFonts w:hint="cs"/>
                <w:sz w:val="22"/>
                <w:szCs w:val="22"/>
                <w:rtl/>
                <w:lang w:val="en-CA"/>
              </w:rPr>
              <w:t>اليونيب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0E2424AD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55,000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B9FBB4B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35,000 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59E0F9CC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33,000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26DBE0E0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33,000 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5C4EBC14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88,000</w:t>
            </w:r>
          </w:p>
        </w:tc>
        <w:tc>
          <w:tcPr>
            <w:tcW w:w="649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539228C6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68,000 </w:t>
            </w:r>
          </w:p>
        </w:tc>
      </w:tr>
      <w:tr w:rsidR="00311978" w:rsidRPr="008002BB" w14:paraId="6B8D51CE" w14:textId="77777777" w:rsidTr="00311978">
        <w:trPr>
          <w:trHeight w:val="41"/>
        </w:trPr>
        <w:tc>
          <w:tcPr>
            <w:tcW w:w="1099" w:type="pct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2A97E2B8" w14:textId="569ED021" w:rsidR="00311978" w:rsidRPr="008002BB" w:rsidRDefault="00A327DC" w:rsidP="0031197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rFonts w:hint="cs"/>
                <w:sz w:val="22"/>
                <w:szCs w:val="22"/>
                <w:rtl/>
                <w:lang w:val="en-CA"/>
              </w:rPr>
              <w:t>اليونيدو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FE16711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50,000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253BAFD3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50,000 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7DD4F16A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50,000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D3E5F73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36,130 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0CE0A702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100,000</w:t>
            </w:r>
          </w:p>
        </w:tc>
        <w:tc>
          <w:tcPr>
            <w:tcW w:w="649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21739E51" w14:textId="77777777" w:rsidR="00311978" w:rsidRPr="008002BB" w:rsidRDefault="00311978" w:rsidP="00950F08">
            <w:pPr>
              <w:widowControl w:val="0"/>
              <w:bidi/>
              <w:jc w:val="left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86,130 </w:t>
            </w:r>
          </w:p>
        </w:tc>
      </w:tr>
      <w:tr w:rsidR="00311978" w:rsidRPr="008002BB" w14:paraId="6AE32B73" w14:textId="77777777" w:rsidTr="00311978">
        <w:tc>
          <w:tcPr>
            <w:tcW w:w="1099" w:type="pct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27883782" w14:textId="7B98685E" w:rsidR="00311978" w:rsidRPr="008002BB" w:rsidRDefault="00A327DC" w:rsidP="0031197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/>
                <w:bCs/>
                <w:sz w:val="22"/>
                <w:szCs w:val="22"/>
                <w:rtl/>
                <w:lang w:val="en-CA"/>
              </w:rPr>
              <w:t>المجموع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2FC650D1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105,000 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66172C8D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85,000 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22151A21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83,000 </w:t>
            </w:r>
          </w:p>
        </w:tc>
        <w:tc>
          <w:tcPr>
            <w:tcW w:w="651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1E9835F6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69,130 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505AED44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188,000 </w:t>
            </w:r>
          </w:p>
        </w:tc>
        <w:tc>
          <w:tcPr>
            <w:tcW w:w="649" w:type="pct"/>
            <w:tcMar>
              <w:top w:w="0" w:type="dxa"/>
              <w:left w:w="115" w:type="dxa"/>
              <w:bottom w:w="0" w:type="dxa"/>
              <w:right w:w="173" w:type="dxa"/>
            </w:tcMar>
            <w:hideMark/>
          </w:tcPr>
          <w:p w14:paraId="4B4D2DCF" w14:textId="77777777" w:rsidR="00311978" w:rsidRPr="008002BB" w:rsidRDefault="00311978" w:rsidP="00950F08">
            <w:pPr>
              <w:widowControl w:val="0"/>
              <w:bidi/>
              <w:jc w:val="left"/>
              <w:rPr>
                <w:b/>
                <w:bCs/>
                <w:sz w:val="22"/>
                <w:szCs w:val="22"/>
                <w:lang w:val="en-CA"/>
              </w:rPr>
            </w:pPr>
            <w:r w:rsidRPr="008002BB">
              <w:rPr>
                <w:b/>
                <w:bCs/>
                <w:sz w:val="22"/>
                <w:szCs w:val="22"/>
                <w:lang w:val="en-CA"/>
              </w:rPr>
              <w:t>154,130 </w:t>
            </w:r>
          </w:p>
        </w:tc>
      </w:tr>
      <w:tr w:rsidR="00311978" w:rsidRPr="008002BB" w14:paraId="5326E676" w14:textId="77777777" w:rsidTr="00A327DC">
        <w:tc>
          <w:tcPr>
            <w:tcW w:w="1099" w:type="pct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2806BF08" w14:textId="404DC25F" w:rsidR="00311978" w:rsidRPr="008002BB" w:rsidRDefault="00A327DC" w:rsidP="00311978">
            <w:pPr>
              <w:widowControl w:val="0"/>
              <w:bidi/>
              <w:jc w:val="left"/>
              <w:rPr>
                <w:bCs/>
                <w:sz w:val="22"/>
                <w:szCs w:val="22"/>
                <w:lang w:val="en-CA"/>
              </w:rPr>
            </w:pPr>
            <w:r w:rsidRPr="008002BB">
              <w:rPr>
                <w:rFonts w:hint="cs"/>
                <w:bCs/>
                <w:sz w:val="22"/>
                <w:szCs w:val="22"/>
                <w:rtl/>
                <w:lang w:val="en-CA"/>
              </w:rPr>
              <w:t>معدل الصرف (%)</w:t>
            </w:r>
          </w:p>
        </w:tc>
        <w:tc>
          <w:tcPr>
            <w:tcW w:w="13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713F" w14:textId="77777777" w:rsidR="00311978" w:rsidRPr="008002BB" w:rsidRDefault="00311978" w:rsidP="00311978">
            <w:pPr>
              <w:widowControl w:val="0"/>
              <w:bidi/>
              <w:jc w:val="center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81</w:t>
            </w:r>
          </w:p>
        </w:tc>
        <w:tc>
          <w:tcPr>
            <w:tcW w:w="13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4178" w14:textId="77777777" w:rsidR="00311978" w:rsidRPr="008002BB" w:rsidRDefault="00311978" w:rsidP="00311978">
            <w:pPr>
              <w:widowControl w:val="0"/>
              <w:bidi/>
              <w:jc w:val="center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83</w:t>
            </w:r>
          </w:p>
        </w:tc>
        <w:tc>
          <w:tcPr>
            <w:tcW w:w="12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92A7" w14:textId="77777777" w:rsidR="00311978" w:rsidRPr="008002BB" w:rsidRDefault="00311978" w:rsidP="00311978">
            <w:pPr>
              <w:widowControl w:val="0"/>
              <w:bidi/>
              <w:jc w:val="center"/>
              <w:rPr>
                <w:sz w:val="22"/>
                <w:szCs w:val="22"/>
                <w:lang w:val="en-CA"/>
              </w:rPr>
            </w:pPr>
            <w:r w:rsidRPr="008002BB">
              <w:rPr>
                <w:sz w:val="22"/>
                <w:szCs w:val="22"/>
                <w:lang w:val="en-CA"/>
              </w:rPr>
              <w:t>82</w:t>
            </w:r>
          </w:p>
        </w:tc>
      </w:tr>
    </w:tbl>
    <w:p w14:paraId="18630C3C" w14:textId="77777777" w:rsidR="002962B4" w:rsidRDefault="002962B4" w:rsidP="00F57D34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120"/>
        <w:rPr>
          <w:sz w:val="26"/>
          <w:szCs w:val="26"/>
          <w:u w:val="single"/>
          <w:lang w:bidi="ar-SA"/>
        </w:rPr>
      </w:pPr>
    </w:p>
    <w:p w14:paraId="327966D5" w14:textId="73B2408B" w:rsidR="00F57D34" w:rsidRPr="00795D83" w:rsidRDefault="00F57D34" w:rsidP="002962B4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120"/>
        <w:rPr>
          <w:sz w:val="26"/>
          <w:szCs w:val="26"/>
          <w:u w:val="single"/>
          <w:lang w:bidi="ar-SA"/>
        </w:rPr>
      </w:pPr>
      <w:r w:rsidRPr="00795D83">
        <w:rPr>
          <w:rFonts w:hint="cs"/>
          <w:sz w:val="26"/>
          <w:szCs w:val="26"/>
          <w:u w:val="single"/>
          <w:rtl/>
          <w:lang w:bidi="ar-SA"/>
        </w:rPr>
        <w:t xml:space="preserve">خطة تنفيذ الشريحة </w:t>
      </w:r>
      <w:r w:rsidR="00C53A85" w:rsidRPr="00795D83">
        <w:rPr>
          <w:rFonts w:hint="cs"/>
          <w:sz w:val="26"/>
          <w:szCs w:val="26"/>
          <w:u w:val="single"/>
          <w:rtl/>
          <w:lang w:bidi="ar-SA"/>
        </w:rPr>
        <w:t>الثالثة</w:t>
      </w:r>
      <w:r w:rsidRPr="00795D83">
        <w:rPr>
          <w:rFonts w:hint="cs"/>
          <w:sz w:val="26"/>
          <w:szCs w:val="26"/>
          <w:u w:val="single"/>
          <w:rtl/>
          <w:lang w:bidi="ar-SA"/>
        </w:rPr>
        <w:t xml:space="preserve"> والأخيرة من </w:t>
      </w:r>
      <w:r w:rsidR="00BF6A7B" w:rsidRPr="00795D83">
        <w:rPr>
          <w:rFonts w:hint="cs"/>
          <w:sz w:val="26"/>
          <w:szCs w:val="26"/>
          <w:u w:val="single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u w:val="single"/>
          <w:rtl/>
          <w:lang w:bidi="ar-SA"/>
        </w:rPr>
        <w:t xml:space="preserve"> </w:t>
      </w:r>
    </w:p>
    <w:p w14:paraId="2F92A8D2" w14:textId="53A01923" w:rsidR="00D63E65" w:rsidRPr="00795D83" w:rsidRDefault="00D63E65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سيتم تنفيذ الأنشطة التالية </w:t>
      </w:r>
      <w:r w:rsidR="00820704" w:rsidRPr="00795D83">
        <w:rPr>
          <w:rFonts w:hint="cs"/>
          <w:sz w:val="26"/>
          <w:szCs w:val="26"/>
          <w:rtl/>
          <w:lang w:bidi="ar-SA"/>
        </w:rPr>
        <w:t xml:space="preserve">حتى </w:t>
      </w:r>
      <w:r w:rsidR="00F57D34" w:rsidRPr="00795D83">
        <w:rPr>
          <w:sz w:val="26"/>
          <w:szCs w:val="26"/>
          <w:rtl/>
          <w:lang w:bidi="ar-SA"/>
        </w:rPr>
        <w:t>ديسمبر/كانون الأول</w:t>
      </w:r>
      <w:r w:rsidRPr="00795D83">
        <w:rPr>
          <w:sz w:val="26"/>
          <w:szCs w:val="26"/>
          <w:rtl/>
          <w:lang w:bidi="ar-SA"/>
        </w:rPr>
        <w:t xml:space="preserve"> 2021:</w:t>
      </w:r>
    </w:p>
    <w:p w14:paraId="13412707" w14:textId="2532A0AF" w:rsidR="00311978" w:rsidRPr="00795D83" w:rsidRDefault="00820704" w:rsidP="00311978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 xml:space="preserve">تنظيم </w:t>
      </w:r>
      <w:r w:rsidR="00311978" w:rsidRPr="00795D83">
        <w:rPr>
          <w:sz w:val="26"/>
          <w:szCs w:val="26"/>
          <w:rtl/>
          <w:lang w:bidi="ar-SA"/>
        </w:rPr>
        <w:t xml:space="preserve">أربع حلقات عمل إقليمية لتدريب 60 من </w:t>
      </w:r>
      <w:r w:rsidRPr="00795D83">
        <w:rPr>
          <w:rFonts w:hint="cs"/>
          <w:sz w:val="26"/>
          <w:szCs w:val="26"/>
          <w:rtl/>
          <w:lang w:bidi="ar-SA"/>
        </w:rPr>
        <w:t xml:space="preserve">موظفي </w:t>
      </w:r>
      <w:r w:rsidR="00311978" w:rsidRPr="00795D83">
        <w:rPr>
          <w:sz w:val="26"/>
          <w:szCs w:val="26"/>
          <w:rtl/>
          <w:lang w:bidi="ar-SA"/>
        </w:rPr>
        <w:t xml:space="preserve">الجمارك؛ </w:t>
      </w:r>
      <w:r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شراء ثلاث </w:t>
      </w:r>
      <w:r w:rsidRPr="00795D83">
        <w:rPr>
          <w:rFonts w:hint="cs"/>
          <w:sz w:val="26"/>
          <w:szCs w:val="26"/>
          <w:rtl/>
          <w:lang w:bidi="ar-SA"/>
        </w:rPr>
        <w:t xml:space="preserve">أجهزة </w:t>
      </w:r>
      <w:r w:rsidR="00311978" w:rsidRPr="00795D83">
        <w:rPr>
          <w:sz w:val="26"/>
          <w:szCs w:val="26"/>
          <w:rtl/>
          <w:lang w:bidi="ar-SA"/>
        </w:rPr>
        <w:t>إضافية ل</w:t>
      </w:r>
      <w:r w:rsidRPr="00795D83">
        <w:rPr>
          <w:rFonts w:hint="cs"/>
          <w:sz w:val="26"/>
          <w:szCs w:val="26"/>
          <w:rtl/>
          <w:lang w:bidi="ar-SA"/>
        </w:rPr>
        <w:t xml:space="preserve">لكشف عن </w:t>
      </w:r>
      <w:r w:rsidR="00311978" w:rsidRPr="00795D83">
        <w:rPr>
          <w:sz w:val="26"/>
          <w:szCs w:val="26"/>
          <w:rtl/>
          <w:lang w:bidi="ar-SA"/>
        </w:rPr>
        <w:t xml:space="preserve">غازات التبريد </w:t>
      </w:r>
      <w:r w:rsidRPr="00795D83">
        <w:rPr>
          <w:rFonts w:hint="cs"/>
          <w:sz w:val="26"/>
          <w:szCs w:val="26"/>
          <w:rtl/>
          <w:lang w:bidi="ar-SA"/>
        </w:rPr>
        <w:t>للمراكز</w:t>
      </w:r>
      <w:r w:rsidR="00311978" w:rsidRPr="00795D83">
        <w:rPr>
          <w:sz w:val="26"/>
          <w:szCs w:val="26"/>
          <w:rtl/>
          <w:lang w:bidi="ar-SA"/>
        </w:rPr>
        <w:t xml:space="preserve"> الحدودية؛ </w:t>
      </w:r>
      <w:r w:rsidRPr="00795D83">
        <w:rPr>
          <w:rFonts w:hint="cs"/>
          <w:sz w:val="26"/>
          <w:szCs w:val="26"/>
          <w:rtl/>
          <w:lang w:bidi="ar-SA"/>
        </w:rPr>
        <w:t>ورصد</w:t>
      </w:r>
      <w:r w:rsidR="00311978" w:rsidRPr="00795D83">
        <w:rPr>
          <w:sz w:val="26"/>
          <w:szCs w:val="26"/>
          <w:rtl/>
          <w:lang w:bidi="ar-SA"/>
        </w:rPr>
        <w:t xml:space="preserve"> تنفيذ المناهج المنقحة لمدرسة تدريب </w:t>
      </w:r>
      <w:r w:rsidRPr="00795D83">
        <w:rPr>
          <w:rFonts w:hint="cs"/>
          <w:sz w:val="26"/>
          <w:szCs w:val="26"/>
          <w:rtl/>
          <w:lang w:bidi="ar-SA"/>
        </w:rPr>
        <w:t xml:space="preserve">موظفي </w:t>
      </w:r>
      <w:r w:rsidR="00311978" w:rsidRPr="00795D83">
        <w:rPr>
          <w:sz w:val="26"/>
          <w:szCs w:val="26"/>
          <w:rtl/>
          <w:lang w:bidi="ar-SA"/>
        </w:rPr>
        <w:t>الجم</w:t>
      </w:r>
      <w:r w:rsidRPr="00795D83">
        <w:rPr>
          <w:rFonts w:hint="cs"/>
          <w:sz w:val="26"/>
          <w:szCs w:val="26"/>
          <w:rtl/>
          <w:lang w:bidi="ar-SA"/>
        </w:rPr>
        <w:t>ارك؛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sz w:val="26"/>
          <w:szCs w:val="26"/>
          <w:rtl/>
          <w:lang w:bidi="ar-SA"/>
        </w:rPr>
        <w:t>و</w:t>
      </w:r>
      <w:r w:rsidR="00311978" w:rsidRPr="00795D83">
        <w:rPr>
          <w:sz w:val="26"/>
          <w:szCs w:val="26"/>
          <w:rtl/>
          <w:lang w:bidi="ar-SA"/>
        </w:rPr>
        <w:t xml:space="preserve">تعزيز التنسيق بين شعبة البيئة وهيئة الجمارك والإيرادات لتنفيذ </w:t>
      </w:r>
      <w:r w:rsidR="008002BB">
        <w:rPr>
          <w:rFonts w:hint="cs"/>
          <w:sz w:val="26"/>
          <w:szCs w:val="26"/>
          <w:rtl/>
          <w:lang w:bidi="ar-SA"/>
        </w:rPr>
        <w:t>ال</w:t>
      </w:r>
      <w:r w:rsidR="005E4A3E" w:rsidRPr="00795D83">
        <w:rPr>
          <w:sz w:val="26"/>
          <w:szCs w:val="26"/>
          <w:rtl/>
          <w:lang w:bidi="ar-SA"/>
        </w:rPr>
        <w:t xml:space="preserve">نظام </w:t>
      </w:r>
      <w:r w:rsidR="008002BB" w:rsidRPr="00795D83">
        <w:rPr>
          <w:sz w:val="26"/>
          <w:szCs w:val="26"/>
          <w:rtl/>
          <w:lang w:bidi="ar-SA"/>
        </w:rPr>
        <w:t xml:space="preserve">الإلكتروني </w:t>
      </w:r>
      <w:r w:rsidR="008002BB">
        <w:rPr>
          <w:rFonts w:hint="cs"/>
          <w:sz w:val="26"/>
          <w:szCs w:val="26"/>
          <w:rtl/>
          <w:lang w:bidi="ar-SA"/>
        </w:rPr>
        <w:t>ل</w:t>
      </w:r>
      <w:r w:rsidR="005E4A3E" w:rsidRPr="00795D83">
        <w:rPr>
          <w:sz w:val="26"/>
          <w:szCs w:val="26"/>
          <w:rtl/>
          <w:lang w:bidi="ar-SA"/>
        </w:rPr>
        <w:t>إصدار تراخيص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8002BB">
        <w:rPr>
          <w:rFonts w:hint="cs"/>
          <w:sz w:val="26"/>
          <w:szCs w:val="26"/>
          <w:rtl/>
          <w:lang w:bidi="ar-SA"/>
        </w:rPr>
        <w:t>ا</w:t>
      </w:r>
      <w:r w:rsidR="00311978" w:rsidRPr="00795D83">
        <w:rPr>
          <w:sz w:val="26"/>
          <w:szCs w:val="26"/>
          <w:rtl/>
          <w:lang w:bidi="ar-SA"/>
        </w:rPr>
        <w:t>لمواد المستنفدة للأوزون (اليونيب) (</w:t>
      </w:r>
      <w:r w:rsidR="009E4E50" w:rsidRPr="00795D83">
        <w:rPr>
          <w:sz w:val="26"/>
          <w:szCs w:val="26"/>
          <w:lang w:bidi="ar-SA"/>
        </w:rPr>
        <w:t>10,000</w:t>
      </w:r>
      <w:r w:rsidR="00311978" w:rsidRPr="00795D83">
        <w:rPr>
          <w:sz w:val="26"/>
          <w:szCs w:val="26"/>
          <w:rtl/>
          <w:lang w:bidi="ar-SA"/>
        </w:rPr>
        <w:t xml:space="preserve"> دولار أمريكي)؛</w:t>
      </w:r>
    </w:p>
    <w:p w14:paraId="4582FDD3" w14:textId="1628B365" w:rsidR="00311978" w:rsidRPr="00795D83" w:rsidRDefault="00820704" w:rsidP="00311978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 xml:space="preserve">تنظيم </w:t>
      </w:r>
      <w:r w:rsidR="00311978" w:rsidRPr="00795D83">
        <w:rPr>
          <w:sz w:val="26"/>
          <w:szCs w:val="26"/>
          <w:rtl/>
          <w:lang w:bidi="ar-SA"/>
        </w:rPr>
        <w:t xml:space="preserve">أربع حلقات عمل إقليمية لتدريب ما مجموعه 100 </w:t>
      </w:r>
      <w:r w:rsidRPr="00795D83">
        <w:rPr>
          <w:rFonts w:hint="cs"/>
          <w:sz w:val="26"/>
          <w:szCs w:val="26"/>
          <w:rtl/>
          <w:lang w:bidi="ar-SA"/>
        </w:rPr>
        <w:t xml:space="preserve">من 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rFonts w:hint="cs"/>
          <w:sz w:val="26"/>
          <w:szCs w:val="26"/>
          <w:rtl/>
          <w:lang w:bidi="ar-SA"/>
        </w:rPr>
        <w:t>ي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rFonts w:hint="cs"/>
          <w:sz w:val="26"/>
          <w:szCs w:val="26"/>
          <w:rtl/>
          <w:lang w:bidi="ar-SA"/>
        </w:rPr>
        <w:t>ال</w:t>
      </w:r>
      <w:r w:rsidR="00311978" w:rsidRPr="00795D83">
        <w:rPr>
          <w:sz w:val="26"/>
          <w:szCs w:val="26"/>
          <w:rtl/>
          <w:lang w:bidi="ar-SA"/>
        </w:rPr>
        <w:t xml:space="preserve">تبريد </w:t>
      </w:r>
      <w:r w:rsidRPr="00795D83">
        <w:rPr>
          <w:rFonts w:hint="cs"/>
          <w:sz w:val="26"/>
          <w:szCs w:val="26"/>
          <w:rtl/>
          <w:lang w:bidi="ar-SA"/>
        </w:rPr>
        <w:t>مع التركيز</w:t>
      </w:r>
      <w:r w:rsidR="00311978" w:rsidRPr="00795D83">
        <w:rPr>
          <w:sz w:val="26"/>
          <w:szCs w:val="26"/>
          <w:rtl/>
          <w:lang w:bidi="ar-SA"/>
        </w:rPr>
        <w:t xml:space="preserve"> على المعايير، و</w:t>
      </w:r>
      <w:r w:rsidRPr="00795D83">
        <w:rPr>
          <w:rFonts w:hint="cs"/>
          <w:sz w:val="26"/>
          <w:szCs w:val="26"/>
          <w:rtl/>
          <w:lang w:bidi="ar-SA"/>
        </w:rPr>
        <w:t>نظام</w:t>
      </w:r>
      <w:r w:rsidR="00311978" w:rsidRPr="00795D83">
        <w:rPr>
          <w:sz w:val="26"/>
          <w:szCs w:val="26"/>
          <w:rtl/>
          <w:lang w:bidi="ar-SA"/>
        </w:rPr>
        <w:t xml:space="preserve"> إصدار الشهادات، والمناولة الآمنة ل</w:t>
      </w:r>
      <w:r w:rsidRPr="00795D83">
        <w:rPr>
          <w:rFonts w:hint="cs"/>
          <w:sz w:val="26"/>
          <w:szCs w:val="26"/>
          <w:rtl/>
          <w:lang w:bidi="ar-SA"/>
        </w:rPr>
        <w:t>غازات</w:t>
      </w:r>
      <w:r w:rsidR="00311978" w:rsidRPr="00795D83">
        <w:rPr>
          <w:sz w:val="26"/>
          <w:szCs w:val="26"/>
          <w:rtl/>
          <w:lang w:bidi="ar-SA"/>
        </w:rPr>
        <w:t xml:space="preserve"> التبريد </w:t>
      </w:r>
      <w:r w:rsidRPr="00795D83">
        <w:rPr>
          <w:rFonts w:hint="cs"/>
          <w:sz w:val="26"/>
          <w:szCs w:val="26"/>
          <w:rtl/>
          <w:lang w:bidi="ar-SA"/>
        </w:rPr>
        <w:t xml:space="preserve">منخفضة إمكانية </w:t>
      </w:r>
      <w:r w:rsidR="00311978" w:rsidRPr="00795D83">
        <w:rPr>
          <w:sz w:val="26"/>
          <w:szCs w:val="26"/>
          <w:rtl/>
          <w:lang w:bidi="ar-SA"/>
        </w:rPr>
        <w:t xml:space="preserve">الاحترار العالمي؛ </w:t>
      </w:r>
      <w:r w:rsidRPr="00795D83">
        <w:rPr>
          <w:rFonts w:hint="cs"/>
          <w:sz w:val="26"/>
          <w:szCs w:val="26"/>
          <w:rtl/>
          <w:lang w:bidi="ar-SA"/>
        </w:rPr>
        <w:t>وال</w:t>
      </w:r>
      <w:r w:rsidR="00311978" w:rsidRPr="00795D83">
        <w:rPr>
          <w:sz w:val="26"/>
          <w:szCs w:val="26"/>
          <w:rtl/>
          <w:lang w:bidi="ar-SA"/>
        </w:rPr>
        <w:t xml:space="preserve">توعية </w:t>
      </w:r>
      <w:r w:rsidRPr="00795D83">
        <w:rPr>
          <w:rFonts w:hint="cs"/>
          <w:sz w:val="26"/>
          <w:szCs w:val="26"/>
          <w:rtl/>
          <w:lang w:bidi="ar-SA"/>
        </w:rPr>
        <w:lastRenderedPageBreak/>
        <w:t>العامة</w:t>
      </w:r>
      <w:r w:rsidR="00311978" w:rsidRPr="00795D83">
        <w:rPr>
          <w:sz w:val="26"/>
          <w:szCs w:val="26"/>
          <w:rtl/>
          <w:lang w:bidi="ar-SA"/>
        </w:rPr>
        <w:t xml:space="preserve"> </w:t>
      </w:r>
      <w:r w:rsidR="008002BB">
        <w:rPr>
          <w:rFonts w:hint="cs"/>
          <w:sz w:val="26"/>
          <w:szCs w:val="26"/>
          <w:rtl/>
          <w:lang w:bidi="ar-SA"/>
        </w:rPr>
        <w:t>ب</w:t>
      </w:r>
      <w:r w:rsidR="00311978" w:rsidRPr="00795D83">
        <w:rPr>
          <w:sz w:val="26"/>
          <w:szCs w:val="26"/>
          <w:rtl/>
          <w:lang w:bidi="ar-SA"/>
        </w:rPr>
        <w:t>نظام إصدار الشهادات لل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311978" w:rsidRPr="00795D83">
        <w:rPr>
          <w:sz w:val="26"/>
          <w:szCs w:val="26"/>
          <w:rtl/>
          <w:lang w:bidi="ar-SA"/>
        </w:rPr>
        <w:t>ين، وال</w:t>
      </w:r>
      <w:r w:rsidR="001E7C58" w:rsidRPr="00795D83">
        <w:rPr>
          <w:sz w:val="26"/>
          <w:szCs w:val="26"/>
          <w:rtl/>
          <w:lang w:bidi="ar-SA"/>
        </w:rPr>
        <w:t>تكنولوجيات</w:t>
      </w:r>
      <w:r w:rsidR="00311978" w:rsidRPr="00795D83">
        <w:rPr>
          <w:sz w:val="26"/>
          <w:szCs w:val="26"/>
          <w:rtl/>
          <w:lang w:bidi="ar-SA"/>
        </w:rPr>
        <w:t xml:space="preserve"> الناشئة الجديدة في قطاع التبريد وتكييف الهواء، وفوائد معدات التبريد وتكييف الهواء ذات الكفاءة في استخدام الطاقة </w:t>
      </w:r>
      <w:r w:rsidRPr="00795D83">
        <w:rPr>
          <w:rFonts w:hint="cs"/>
          <w:sz w:val="26"/>
          <w:szCs w:val="26"/>
          <w:rtl/>
          <w:lang w:bidi="ar-SA"/>
        </w:rPr>
        <w:t>والقائمة على غازات تبريد</w:t>
      </w:r>
      <w:r w:rsidR="00311978" w:rsidRPr="00795D83">
        <w:rPr>
          <w:sz w:val="26"/>
          <w:szCs w:val="26"/>
          <w:rtl/>
          <w:lang w:bidi="ar-SA"/>
        </w:rPr>
        <w:t xml:space="preserve"> منخفضة </w:t>
      </w:r>
      <w:r w:rsidRPr="00795D83">
        <w:rPr>
          <w:rFonts w:hint="cs"/>
          <w:sz w:val="26"/>
          <w:szCs w:val="26"/>
          <w:rtl/>
          <w:lang w:bidi="ar-SA"/>
        </w:rPr>
        <w:t>إمكانية</w:t>
      </w:r>
      <w:r w:rsidR="00311978" w:rsidRPr="00795D83">
        <w:rPr>
          <w:sz w:val="26"/>
          <w:szCs w:val="26"/>
          <w:rtl/>
          <w:lang w:bidi="ar-SA"/>
        </w:rPr>
        <w:t xml:space="preserve"> الاحترار العالمي (اليونيب) (</w:t>
      </w:r>
      <w:r w:rsidR="009E4E50" w:rsidRPr="00795D83">
        <w:rPr>
          <w:sz w:val="26"/>
          <w:szCs w:val="26"/>
          <w:lang w:bidi="ar-SA"/>
        </w:rPr>
        <w:t>10,000</w:t>
      </w:r>
      <w:r w:rsidR="00311978" w:rsidRPr="00795D83">
        <w:rPr>
          <w:sz w:val="26"/>
          <w:szCs w:val="26"/>
          <w:rtl/>
          <w:lang w:bidi="ar-SA"/>
        </w:rPr>
        <w:t xml:space="preserve"> دولار أمريكي)؛</w:t>
      </w:r>
    </w:p>
    <w:p w14:paraId="4F939E6B" w14:textId="0DE4BCB2" w:rsidR="003D43DA" w:rsidRPr="00795D83" w:rsidRDefault="00311978" w:rsidP="00311978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وحدة إدارة المشروع</w:t>
      </w:r>
      <w:r w:rsidR="00820704" w:rsidRPr="00795D83">
        <w:rPr>
          <w:rFonts w:hint="cs"/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بما في ذلك الموظفون والاستشاريون (اليونيب) (</w:t>
      </w:r>
      <w:r w:rsidR="009E4E50" w:rsidRPr="00795D83">
        <w:rPr>
          <w:sz w:val="26"/>
          <w:szCs w:val="26"/>
          <w:lang w:bidi="ar-SA"/>
        </w:rPr>
        <w:t>2,000</w:t>
      </w:r>
      <w:r w:rsidRPr="00795D83">
        <w:rPr>
          <w:sz w:val="26"/>
          <w:szCs w:val="26"/>
          <w:rtl/>
          <w:lang w:bidi="ar-SA"/>
        </w:rPr>
        <w:t xml:space="preserve"> دولار أمريكي).</w:t>
      </w:r>
    </w:p>
    <w:p w14:paraId="02E7BE4A" w14:textId="77777777" w:rsidR="00950F08" w:rsidRDefault="00950F0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240"/>
        <w:jc w:val="center"/>
        <w:rPr>
          <w:b/>
          <w:bCs/>
          <w:sz w:val="28"/>
          <w:szCs w:val="28"/>
          <w:lang w:bidi="ar-SA"/>
        </w:rPr>
      </w:pPr>
    </w:p>
    <w:p w14:paraId="629CEB28" w14:textId="07A292D6" w:rsidR="00D63E65" w:rsidRPr="00795D83" w:rsidRDefault="00D63E65" w:rsidP="00950F0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240"/>
        <w:jc w:val="center"/>
        <w:rPr>
          <w:b/>
          <w:bCs/>
          <w:sz w:val="28"/>
          <w:szCs w:val="28"/>
          <w:lang w:bidi="ar-SA"/>
        </w:rPr>
      </w:pPr>
      <w:r w:rsidRPr="00795D83">
        <w:rPr>
          <w:b/>
          <w:bCs/>
          <w:sz w:val="28"/>
          <w:szCs w:val="28"/>
          <w:rtl/>
          <w:lang w:bidi="ar-SA"/>
        </w:rPr>
        <w:t>تعليقات الأمانة وتوصيتها</w:t>
      </w:r>
    </w:p>
    <w:p w14:paraId="5C339071" w14:textId="77777777" w:rsidR="00950F08" w:rsidRDefault="00950F08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</w:p>
    <w:p w14:paraId="5A82F47D" w14:textId="0959FC5F" w:rsidR="00D63E65" w:rsidRPr="00795D83" w:rsidRDefault="000120FA" w:rsidP="00950F0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795D83">
        <w:rPr>
          <w:rFonts w:hint="cs"/>
          <w:b/>
          <w:bCs/>
          <w:sz w:val="28"/>
          <w:szCs w:val="28"/>
          <w:rtl/>
          <w:lang w:bidi="ar-SA"/>
        </w:rPr>
        <w:t>ال</w:t>
      </w:r>
      <w:r w:rsidR="00D63E65" w:rsidRPr="00795D83">
        <w:rPr>
          <w:b/>
          <w:bCs/>
          <w:sz w:val="28"/>
          <w:szCs w:val="28"/>
          <w:rtl/>
          <w:lang w:bidi="ar-SA"/>
        </w:rPr>
        <w:t>تعليقات</w:t>
      </w:r>
    </w:p>
    <w:p w14:paraId="753DA8E5" w14:textId="1AE8FB6C" w:rsidR="00D63E65" w:rsidRPr="00795D83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تقرير </w:t>
      </w:r>
      <w:r w:rsidR="00311978" w:rsidRPr="00795D83">
        <w:rPr>
          <w:rFonts w:hint="cs"/>
          <w:sz w:val="26"/>
          <w:szCs w:val="26"/>
          <w:u w:val="single"/>
          <w:rtl/>
          <w:lang w:bidi="ar-SA"/>
        </w:rPr>
        <w:t>التحقق</w:t>
      </w:r>
    </w:p>
    <w:p w14:paraId="5B44F001" w14:textId="78AD2240" w:rsidR="0031197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فيما يتعلق بتوصيات</w:t>
      </w:r>
      <w:r w:rsidR="00B56D18" w:rsidRPr="00795D83">
        <w:rPr>
          <w:rFonts w:hint="cs"/>
          <w:sz w:val="26"/>
          <w:szCs w:val="26"/>
          <w:rtl/>
          <w:lang w:bidi="ar-SA"/>
        </w:rPr>
        <w:t xml:space="preserve"> تقرير</w:t>
      </w:r>
      <w:r w:rsidRPr="00795D83">
        <w:rPr>
          <w:sz w:val="26"/>
          <w:szCs w:val="26"/>
          <w:rtl/>
          <w:lang w:bidi="ar-SA"/>
        </w:rPr>
        <w:t xml:space="preserve"> التحقق، </w:t>
      </w:r>
      <w:r w:rsidR="00B56D18" w:rsidRPr="00795D83">
        <w:rPr>
          <w:rFonts w:hint="cs"/>
          <w:sz w:val="26"/>
          <w:szCs w:val="26"/>
          <w:rtl/>
          <w:lang w:bidi="ar-SA"/>
        </w:rPr>
        <w:t>أفاد</w:t>
      </w:r>
      <w:r w:rsidRPr="00795D83">
        <w:rPr>
          <w:sz w:val="26"/>
          <w:szCs w:val="26"/>
          <w:rtl/>
          <w:lang w:bidi="ar-SA"/>
        </w:rPr>
        <w:t xml:space="preserve"> اليونيب </w:t>
      </w:r>
      <w:r w:rsidR="00B56D18" w:rsidRPr="00795D83">
        <w:rPr>
          <w:rFonts w:hint="cs"/>
          <w:sz w:val="26"/>
          <w:szCs w:val="26"/>
          <w:rtl/>
          <w:lang w:bidi="ar-SA"/>
        </w:rPr>
        <w:t>ب</w:t>
      </w:r>
      <w:r w:rsidRPr="00795D83">
        <w:rPr>
          <w:sz w:val="26"/>
          <w:szCs w:val="26"/>
          <w:rtl/>
          <w:lang w:bidi="ar-SA"/>
        </w:rPr>
        <w:t xml:space="preserve">أن حكومة جمهورية تنزانيا المتحدة </w:t>
      </w:r>
      <w:r w:rsidR="00B56D18" w:rsidRPr="00795D83">
        <w:rPr>
          <w:rFonts w:hint="cs"/>
          <w:sz w:val="26"/>
          <w:szCs w:val="26"/>
          <w:rtl/>
          <w:lang w:bidi="ar-SA"/>
        </w:rPr>
        <w:t>تقوم بدراستها</w:t>
      </w:r>
      <w:r w:rsidRPr="00795D83">
        <w:rPr>
          <w:sz w:val="26"/>
          <w:szCs w:val="26"/>
          <w:rtl/>
          <w:lang w:bidi="ar-SA"/>
        </w:rPr>
        <w:t xml:space="preserve">، وستناقش اللجنة التوجيهية الوطنية تنفيذها. </w:t>
      </w:r>
      <w:r w:rsidR="008002BB">
        <w:rPr>
          <w:rFonts w:hint="cs"/>
          <w:sz w:val="26"/>
          <w:szCs w:val="26"/>
          <w:rtl/>
          <w:lang w:bidi="ar-SA"/>
        </w:rPr>
        <w:t>وتلتزم</w:t>
      </w:r>
      <w:r w:rsidRPr="00795D83">
        <w:rPr>
          <w:sz w:val="26"/>
          <w:szCs w:val="26"/>
          <w:rtl/>
          <w:lang w:bidi="ar-SA"/>
        </w:rPr>
        <w:t xml:space="preserve"> الحكومة بضمان مشاركة وحدة الأوزون الوطنية في إصدار تصاريح استيراد </w:t>
      </w:r>
      <w:r w:rsidR="00B56D18" w:rsidRPr="00795D83">
        <w:rPr>
          <w:rFonts w:hint="cs"/>
          <w:sz w:val="26"/>
          <w:szCs w:val="26"/>
          <w:rtl/>
          <w:lang w:bidi="ar-SA"/>
        </w:rPr>
        <w:t>ا</w:t>
      </w:r>
      <w:r w:rsidRPr="00795D83">
        <w:rPr>
          <w:sz w:val="26"/>
          <w:szCs w:val="26"/>
          <w:rtl/>
          <w:lang w:bidi="ar-SA"/>
        </w:rPr>
        <w:t xml:space="preserve">لمواد الخاضعة للرقابة بموجب البروتوكول، وستتابع التوصيات </w:t>
      </w:r>
      <w:r w:rsidR="00B56D18" w:rsidRPr="00795D83">
        <w:rPr>
          <w:sz w:val="26"/>
          <w:szCs w:val="26"/>
          <w:rtl/>
          <w:lang w:bidi="ar-SA"/>
        </w:rPr>
        <w:t xml:space="preserve">الأخرى </w:t>
      </w:r>
      <w:r w:rsidRPr="00795D83">
        <w:rPr>
          <w:sz w:val="26"/>
          <w:szCs w:val="26"/>
          <w:rtl/>
          <w:lang w:bidi="ar-SA"/>
        </w:rPr>
        <w:t xml:space="preserve">ذات الصلة مع السلطات الجمركية. </w:t>
      </w:r>
      <w:r w:rsidR="00B56D18" w:rsidRPr="00795D83">
        <w:rPr>
          <w:rFonts w:hint="cs"/>
          <w:sz w:val="26"/>
          <w:szCs w:val="26"/>
          <w:rtl/>
          <w:lang w:bidi="ar-SA"/>
        </w:rPr>
        <w:t xml:space="preserve">كما </w:t>
      </w:r>
      <w:r w:rsidRPr="00795D83">
        <w:rPr>
          <w:sz w:val="26"/>
          <w:szCs w:val="26"/>
          <w:rtl/>
          <w:lang w:bidi="ar-SA"/>
        </w:rPr>
        <w:t xml:space="preserve">ستقوم الحكومة بتحليل كيفية إدراج التوصيات في لائحة المواد المستنفدة للأوزون </w:t>
      </w:r>
      <w:r w:rsidR="008002BB">
        <w:rPr>
          <w:rFonts w:hint="cs"/>
          <w:sz w:val="26"/>
          <w:szCs w:val="26"/>
          <w:rtl/>
          <w:lang w:bidi="ar-SA"/>
        </w:rPr>
        <w:t>الخاضعة لل</w:t>
      </w:r>
      <w:r w:rsidRPr="00795D83">
        <w:rPr>
          <w:sz w:val="26"/>
          <w:szCs w:val="26"/>
          <w:rtl/>
          <w:lang w:bidi="ar-SA"/>
        </w:rPr>
        <w:t>تحديث</w:t>
      </w:r>
      <w:r w:rsidR="008002BB">
        <w:rPr>
          <w:rFonts w:hint="cs"/>
          <w:sz w:val="26"/>
          <w:szCs w:val="26"/>
          <w:rtl/>
          <w:lang w:bidi="ar-SA"/>
        </w:rPr>
        <w:t xml:space="preserve"> في الوقت ال</w:t>
      </w:r>
      <w:r w:rsidRPr="00795D83">
        <w:rPr>
          <w:sz w:val="26"/>
          <w:szCs w:val="26"/>
          <w:rtl/>
          <w:lang w:bidi="ar-SA"/>
        </w:rPr>
        <w:t>حالي، والمقرر اعتمادها بحلول ديسمبر</w:t>
      </w:r>
      <w:r w:rsidR="00B56D18" w:rsidRPr="00795D83">
        <w:rPr>
          <w:rFonts w:hint="cs"/>
          <w:sz w:val="26"/>
          <w:szCs w:val="26"/>
          <w:rtl/>
          <w:lang w:bidi="ar-SA"/>
        </w:rPr>
        <w:t>/كانون الأول</w:t>
      </w:r>
      <w:r w:rsidRPr="00795D83">
        <w:rPr>
          <w:sz w:val="26"/>
          <w:szCs w:val="26"/>
          <w:rtl/>
          <w:lang w:bidi="ar-SA"/>
        </w:rPr>
        <w:t xml:space="preserve"> 2020. وأشار اليونيب أيضا إلى الحاجة إلى تعزيز قدرة البلد على تنفيذ </w:t>
      </w:r>
      <w:r w:rsidR="005E4A3E" w:rsidRPr="00795D83">
        <w:rPr>
          <w:sz w:val="26"/>
          <w:szCs w:val="26"/>
          <w:rtl/>
          <w:lang w:bidi="ar-SA"/>
        </w:rPr>
        <w:t xml:space="preserve">نظام </w:t>
      </w:r>
      <w:r w:rsidR="00B56D18" w:rsidRPr="00795D83">
        <w:rPr>
          <w:rFonts w:hint="cs"/>
          <w:sz w:val="26"/>
          <w:szCs w:val="26"/>
          <w:rtl/>
          <w:lang w:bidi="ar-SA"/>
        </w:rPr>
        <w:t>إلكتروني ل</w:t>
      </w:r>
      <w:r w:rsidR="005E4A3E" w:rsidRPr="00795D83">
        <w:rPr>
          <w:sz w:val="26"/>
          <w:szCs w:val="26"/>
          <w:rtl/>
          <w:lang w:bidi="ar-SA"/>
        </w:rPr>
        <w:t>إصدار التراخيص</w:t>
      </w:r>
      <w:r w:rsidRPr="00795D83">
        <w:rPr>
          <w:sz w:val="26"/>
          <w:szCs w:val="26"/>
          <w:rtl/>
          <w:lang w:bidi="ar-SA"/>
        </w:rPr>
        <w:t xml:space="preserve"> من خلال النظام الوطني المتكامل للجمارك/أسيكودا.</w:t>
      </w:r>
      <w:r w:rsidR="00820704" w:rsidRPr="00795D83">
        <w:rPr>
          <w:rStyle w:val="FootnoteReference"/>
          <w:sz w:val="26"/>
          <w:szCs w:val="26"/>
          <w:rtl/>
          <w:lang w:bidi="ar-SA"/>
        </w:rPr>
        <w:footnoteReference w:id="2"/>
      </w:r>
      <w:r w:rsidRPr="00795D83">
        <w:rPr>
          <w:sz w:val="26"/>
          <w:szCs w:val="26"/>
          <w:rtl/>
          <w:lang w:bidi="ar-SA"/>
        </w:rPr>
        <w:t xml:space="preserve"> و</w:t>
      </w:r>
      <w:r w:rsidR="00B56D18" w:rsidRPr="00795D83">
        <w:rPr>
          <w:rFonts w:hint="cs"/>
          <w:sz w:val="26"/>
          <w:szCs w:val="26"/>
          <w:rtl/>
          <w:lang w:bidi="ar-SA"/>
        </w:rPr>
        <w:t>قد و</w:t>
      </w:r>
      <w:r w:rsidRPr="00795D83">
        <w:rPr>
          <w:sz w:val="26"/>
          <w:szCs w:val="26"/>
          <w:rtl/>
          <w:lang w:bidi="ar-SA"/>
        </w:rPr>
        <w:t xml:space="preserve">افق اليونيب على القيام ببعثة رفيعة المستوى إلى البلد لمناقشة التوصيات الواردة في تقرير التحقق مع السلطات الوطنية بمجرد أن تسمح قيود السفر </w:t>
      </w:r>
      <w:r w:rsidR="00B56D18" w:rsidRPr="00795D83">
        <w:rPr>
          <w:rFonts w:hint="cs"/>
          <w:sz w:val="26"/>
          <w:szCs w:val="26"/>
          <w:rtl/>
          <w:lang w:bidi="ar-SA"/>
        </w:rPr>
        <w:t xml:space="preserve">المفروضة </w:t>
      </w:r>
      <w:r w:rsidRPr="00795D83">
        <w:rPr>
          <w:sz w:val="26"/>
          <w:szCs w:val="26"/>
          <w:rtl/>
          <w:lang w:bidi="ar-SA"/>
        </w:rPr>
        <w:t>بسبب كوفيد-19.</w:t>
      </w:r>
    </w:p>
    <w:p w14:paraId="6B72CD0F" w14:textId="415B20D9" w:rsidR="00D63E65" w:rsidRPr="00795D83" w:rsidRDefault="00B56D1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وترى</w:t>
      </w:r>
      <w:r w:rsidR="00311978" w:rsidRPr="00795D83">
        <w:rPr>
          <w:sz w:val="26"/>
          <w:szCs w:val="26"/>
          <w:rtl/>
          <w:lang w:bidi="ar-SA"/>
        </w:rPr>
        <w:t xml:space="preserve"> الأمانة </w:t>
      </w:r>
      <w:r w:rsidR="0054668E" w:rsidRPr="00795D83">
        <w:rPr>
          <w:rFonts w:hint="cs"/>
          <w:sz w:val="26"/>
          <w:szCs w:val="26"/>
          <w:rtl/>
          <w:lang w:bidi="ar-SA"/>
        </w:rPr>
        <w:t xml:space="preserve">أنه </w:t>
      </w:r>
      <w:r w:rsidR="00311978" w:rsidRPr="00795D83">
        <w:rPr>
          <w:sz w:val="26"/>
          <w:szCs w:val="26"/>
          <w:rtl/>
          <w:lang w:bidi="ar-SA"/>
        </w:rPr>
        <w:t xml:space="preserve">من المفيد </w:t>
      </w:r>
      <w:r w:rsidRPr="00795D83">
        <w:rPr>
          <w:rFonts w:hint="cs"/>
          <w:sz w:val="26"/>
          <w:szCs w:val="26"/>
          <w:rtl/>
          <w:lang w:bidi="ar-SA"/>
        </w:rPr>
        <w:t>العمل با</w:t>
      </w:r>
      <w:r w:rsidR="00311978" w:rsidRPr="00795D83">
        <w:rPr>
          <w:sz w:val="26"/>
          <w:szCs w:val="26"/>
          <w:rtl/>
          <w:lang w:bidi="ar-SA"/>
        </w:rPr>
        <w:t xml:space="preserve">لتوصيات الواردة في </w:t>
      </w:r>
      <w:r w:rsidRPr="00795D83">
        <w:rPr>
          <w:rFonts w:hint="cs"/>
          <w:sz w:val="26"/>
          <w:szCs w:val="26"/>
          <w:rtl/>
          <w:lang w:bidi="ar-SA"/>
        </w:rPr>
        <w:t>تقرير</w:t>
      </w:r>
      <w:r w:rsidR="00311978" w:rsidRPr="00795D83">
        <w:rPr>
          <w:sz w:val="26"/>
          <w:szCs w:val="26"/>
          <w:rtl/>
          <w:lang w:bidi="ar-SA"/>
        </w:rPr>
        <w:t xml:space="preserve"> التحقق، و</w:t>
      </w:r>
      <w:r w:rsidR="008002BB">
        <w:rPr>
          <w:rFonts w:hint="cs"/>
          <w:sz w:val="26"/>
          <w:szCs w:val="26"/>
          <w:rtl/>
          <w:lang w:bidi="ar-SA"/>
        </w:rPr>
        <w:t xml:space="preserve">قد </w:t>
      </w:r>
      <w:r w:rsidR="00311978" w:rsidRPr="00795D83">
        <w:rPr>
          <w:sz w:val="26"/>
          <w:szCs w:val="26"/>
          <w:rtl/>
          <w:lang w:bidi="ar-SA"/>
        </w:rPr>
        <w:t xml:space="preserve">وافق اليونيب على تقديم </w:t>
      </w:r>
      <w:r w:rsidRPr="00795D83">
        <w:rPr>
          <w:rFonts w:hint="cs"/>
          <w:sz w:val="26"/>
          <w:szCs w:val="26"/>
          <w:rtl/>
          <w:lang w:bidi="ar-SA"/>
        </w:rPr>
        <w:t>تقرير مرحلي عن</w:t>
      </w:r>
      <w:r w:rsidR="00311978" w:rsidRPr="00795D83">
        <w:rPr>
          <w:sz w:val="26"/>
          <w:szCs w:val="26"/>
          <w:rtl/>
          <w:lang w:bidi="ar-SA"/>
        </w:rPr>
        <w:t xml:space="preserve"> تنفيذ هذه التوصيات والتشريعات المنقحة </w:t>
      </w:r>
      <w:r w:rsidRPr="00795D83">
        <w:rPr>
          <w:rFonts w:hint="cs"/>
          <w:sz w:val="26"/>
          <w:szCs w:val="26"/>
          <w:rtl/>
          <w:lang w:bidi="ar-SA"/>
        </w:rPr>
        <w:t xml:space="preserve">جنبا إلى جنب </w:t>
      </w:r>
      <w:r w:rsidR="00311978" w:rsidRPr="00795D83">
        <w:rPr>
          <w:sz w:val="26"/>
          <w:szCs w:val="26"/>
          <w:rtl/>
          <w:lang w:bidi="ar-SA"/>
        </w:rPr>
        <w:t xml:space="preserve">مع المرحلة الثانية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="00311978" w:rsidRPr="00795D83">
        <w:rPr>
          <w:sz w:val="26"/>
          <w:szCs w:val="26"/>
          <w:rtl/>
          <w:lang w:bidi="ar-SA"/>
        </w:rPr>
        <w:t>.</w:t>
      </w:r>
    </w:p>
    <w:p w14:paraId="19294A30" w14:textId="11025BFE" w:rsidR="00B224A7" w:rsidRPr="00795D83" w:rsidRDefault="00B224A7" w:rsidP="00B224A7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تقرير </w:t>
      </w:r>
      <w:r w:rsidRPr="00795D83">
        <w:rPr>
          <w:rFonts w:hint="cs"/>
          <w:sz w:val="26"/>
          <w:szCs w:val="26"/>
          <w:u w:val="single"/>
          <w:rtl/>
          <w:lang w:bidi="ar-SA"/>
        </w:rPr>
        <w:t xml:space="preserve">مرحلي عن تنفيذ الشريحة </w:t>
      </w:r>
      <w:r w:rsidR="00B56D18" w:rsidRPr="00795D83">
        <w:rPr>
          <w:rFonts w:hint="cs"/>
          <w:sz w:val="26"/>
          <w:szCs w:val="26"/>
          <w:u w:val="single"/>
          <w:rtl/>
          <w:lang w:bidi="ar-SA"/>
        </w:rPr>
        <w:t>الثانية</w:t>
      </w:r>
      <w:r w:rsidRPr="00795D83">
        <w:rPr>
          <w:rFonts w:hint="cs"/>
          <w:sz w:val="26"/>
          <w:szCs w:val="26"/>
          <w:u w:val="single"/>
          <w:rtl/>
          <w:lang w:bidi="ar-SA"/>
        </w:rPr>
        <w:t xml:space="preserve"> من </w:t>
      </w:r>
      <w:r w:rsidR="00BF6A7B" w:rsidRPr="00795D83">
        <w:rPr>
          <w:rFonts w:hint="cs"/>
          <w:sz w:val="26"/>
          <w:szCs w:val="26"/>
          <w:u w:val="single"/>
          <w:rtl/>
          <w:lang w:bidi="ar-SA"/>
        </w:rPr>
        <w:t>خطة إدارة إزالة المواد الهيدروكلوروفلوروكربونية</w:t>
      </w:r>
    </w:p>
    <w:p w14:paraId="2E31991C" w14:textId="752422DA" w:rsidR="00D63E65" w:rsidRPr="00795D83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795D83">
        <w:rPr>
          <w:rFonts w:hint="cs"/>
          <w:i/>
          <w:iCs/>
          <w:sz w:val="26"/>
          <w:szCs w:val="26"/>
          <w:rtl/>
          <w:lang w:bidi="ar-SA"/>
        </w:rPr>
        <w:t>الإطار</w:t>
      </w:r>
      <w:r w:rsidR="00D63E65" w:rsidRPr="00795D83">
        <w:rPr>
          <w:i/>
          <w:iCs/>
          <w:sz w:val="26"/>
          <w:szCs w:val="26"/>
          <w:rtl/>
          <w:lang w:bidi="ar-SA"/>
        </w:rPr>
        <w:t xml:space="preserve"> </w:t>
      </w:r>
      <w:r w:rsidR="0015159D" w:rsidRPr="00795D83">
        <w:rPr>
          <w:rFonts w:hint="cs"/>
          <w:i/>
          <w:iCs/>
          <w:sz w:val="26"/>
          <w:szCs w:val="26"/>
          <w:rtl/>
          <w:lang w:bidi="ar-SA"/>
        </w:rPr>
        <w:t>القانوني</w:t>
      </w:r>
    </w:p>
    <w:p w14:paraId="671F8D7A" w14:textId="0CFD7C6D" w:rsidR="0031197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أصدرت حكومة جمهورية تنزانيا المتحدة حصص استيراد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لعام 2020 </w:t>
      </w:r>
      <w:r w:rsidR="00707CF6" w:rsidRPr="00795D83">
        <w:rPr>
          <w:rFonts w:hint="cs"/>
          <w:sz w:val="26"/>
          <w:szCs w:val="26"/>
          <w:rtl/>
          <w:lang w:bidi="ar-SA"/>
        </w:rPr>
        <w:t>بمقدار</w:t>
      </w:r>
      <w:r w:rsidRPr="00795D83">
        <w:rPr>
          <w:sz w:val="26"/>
          <w:szCs w:val="26"/>
          <w:rtl/>
          <w:lang w:bidi="ar-SA"/>
        </w:rPr>
        <w:t xml:space="preserve"> 1.11 طن </w:t>
      </w:r>
      <w:r w:rsidR="00707CF6" w:rsidRPr="00795D83">
        <w:rPr>
          <w:rFonts w:hint="cs"/>
          <w:sz w:val="26"/>
          <w:szCs w:val="26"/>
          <w:rtl/>
          <w:lang w:bidi="ar-SA"/>
        </w:rPr>
        <w:t xml:space="preserve">من </w:t>
      </w:r>
      <w:r w:rsidR="00707CF6" w:rsidRPr="00795D83">
        <w:rPr>
          <w:sz w:val="26"/>
          <w:szCs w:val="26"/>
          <w:rtl/>
          <w:lang w:bidi="ar-SA"/>
        </w:rPr>
        <w:t>قدرات</w:t>
      </w:r>
      <w:r w:rsidRPr="00795D83">
        <w:rPr>
          <w:sz w:val="26"/>
          <w:szCs w:val="26"/>
          <w:rtl/>
          <w:lang w:bidi="ar-SA"/>
        </w:rPr>
        <w:t xml:space="preserve"> استنفاد الأوزون، وفقا لأهداف الرقابة </w:t>
      </w:r>
      <w:r w:rsidR="008002BB">
        <w:rPr>
          <w:rFonts w:hint="cs"/>
          <w:sz w:val="26"/>
          <w:szCs w:val="26"/>
          <w:rtl/>
          <w:lang w:bidi="ar-SA"/>
        </w:rPr>
        <w:t xml:space="preserve">المنصوص عليها </w:t>
      </w:r>
      <w:r w:rsidRPr="00795D83">
        <w:rPr>
          <w:sz w:val="26"/>
          <w:szCs w:val="26"/>
          <w:rtl/>
          <w:lang w:bidi="ar-SA"/>
        </w:rPr>
        <w:t>في بروتوكول مونتريال.</w:t>
      </w:r>
    </w:p>
    <w:p w14:paraId="7E046EC3" w14:textId="711B76ED" w:rsidR="00D63E65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لا يحظر البلد حاليا استيراد المعدات القائمة على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، ولكنه </w:t>
      </w:r>
      <w:r w:rsidR="008002BB">
        <w:rPr>
          <w:rFonts w:hint="cs"/>
          <w:sz w:val="26"/>
          <w:szCs w:val="26"/>
          <w:rtl/>
          <w:lang w:bidi="ar-SA"/>
        </w:rPr>
        <w:t>أجرى</w:t>
      </w:r>
      <w:r w:rsidRPr="00795D83">
        <w:rPr>
          <w:sz w:val="26"/>
          <w:szCs w:val="26"/>
          <w:rtl/>
          <w:lang w:bidi="ar-SA"/>
        </w:rPr>
        <w:t xml:space="preserve"> حملات توعية منتظمة لتثبيط استيرادها، و</w:t>
      </w:r>
      <w:r w:rsidR="008002BB">
        <w:rPr>
          <w:rFonts w:hint="cs"/>
          <w:sz w:val="26"/>
          <w:szCs w:val="26"/>
          <w:rtl/>
          <w:lang w:bidi="ar-SA"/>
        </w:rPr>
        <w:t xml:space="preserve">قام </w:t>
      </w:r>
      <w:r w:rsidRPr="00795D83">
        <w:rPr>
          <w:sz w:val="26"/>
          <w:szCs w:val="26"/>
          <w:rtl/>
          <w:lang w:bidi="ar-SA"/>
        </w:rPr>
        <w:t xml:space="preserve">من خلال أنشطة المساعدة التقنية في قطاع الخدمة، </w:t>
      </w:r>
      <w:r w:rsidR="00707CF6" w:rsidRPr="00795D83">
        <w:rPr>
          <w:rFonts w:hint="cs"/>
          <w:sz w:val="26"/>
          <w:szCs w:val="26"/>
          <w:rtl/>
          <w:lang w:bidi="ar-SA"/>
        </w:rPr>
        <w:t xml:space="preserve">بتدريب </w:t>
      </w:r>
      <w:r w:rsidRPr="00795D83">
        <w:rPr>
          <w:sz w:val="26"/>
          <w:szCs w:val="26"/>
          <w:rtl/>
          <w:lang w:bidi="ar-SA"/>
        </w:rPr>
        <w:t>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="00707CF6" w:rsidRPr="00795D83">
        <w:rPr>
          <w:rFonts w:hint="cs"/>
          <w:sz w:val="26"/>
          <w:szCs w:val="26"/>
          <w:rtl/>
          <w:lang w:bidi="ar-SA"/>
        </w:rPr>
        <w:t>ي</w:t>
      </w:r>
      <w:r w:rsidRPr="00795D83">
        <w:rPr>
          <w:sz w:val="26"/>
          <w:szCs w:val="26"/>
          <w:rtl/>
          <w:lang w:bidi="ar-SA"/>
        </w:rPr>
        <w:t xml:space="preserve">ن على استخدام وصيانة معدات التبريد وتكييف الهواء </w:t>
      </w:r>
      <w:r w:rsidR="00707CF6" w:rsidRPr="00795D83">
        <w:rPr>
          <w:rFonts w:hint="cs"/>
          <w:sz w:val="26"/>
          <w:szCs w:val="26"/>
          <w:rtl/>
          <w:lang w:bidi="ar-SA"/>
        </w:rPr>
        <w:t>القائمة</w:t>
      </w:r>
      <w:r w:rsidRPr="00795D83">
        <w:rPr>
          <w:sz w:val="26"/>
          <w:szCs w:val="26"/>
          <w:rtl/>
          <w:lang w:bidi="ar-SA"/>
        </w:rPr>
        <w:t xml:space="preserve"> على بدائل منخفضة </w:t>
      </w:r>
      <w:r w:rsidR="00707CF6" w:rsidRPr="00795D83">
        <w:rPr>
          <w:rFonts w:hint="cs"/>
          <w:sz w:val="26"/>
          <w:szCs w:val="26"/>
          <w:rtl/>
          <w:lang w:bidi="ar-SA"/>
        </w:rPr>
        <w:t>إمكانية</w:t>
      </w:r>
      <w:r w:rsidRPr="00795D83">
        <w:rPr>
          <w:sz w:val="26"/>
          <w:szCs w:val="26"/>
          <w:rtl/>
          <w:lang w:bidi="ar-SA"/>
        </w:rPr>
        <w:t xml:space="preserve"> الاحترار العالمي (أي </w:t>
      </w:r>
      <w:r w:rsidR="00707CF6" w:rsidRPr="00795D83">
        <w:rPr>
          <w:rFonts w:hint="cs"/>
          <w:sz w:val="26"/>
          <w:szCs w:val="26"/>
          <w:rtl/>
          <w:lang w:bidi="ar-SA"/>
        </w:rPr>
        <w:t>الهيدروكربونات</w:t>
      </w:r>
      <w:r w:rsidRPr="00795D83">
        <w:rPr>
          <w:sz w:val="26"/>
          <w:szCs w:val="26"/>
          <w:rtl/>
          <w:lang w:bidi="ar-SA"/>
        </w:rPr>
        <w:t xml:space="preserve">). وأشارت الأمانة إلى أن </w:t>
      </w:r>
      <w:r w:rsidR="00707CF6" w:rsidRPr="00795D83">
        <w:rPr>
          <w:rFonts w:hint="cs"/>
          <w:sz w:val="26"/>
          <w:szCs w:val="26"/>
          <w:rtl/>
          <w:lang w:bidi="ar-SA"/>
        </w:rPr>
        <w:t>المعروض من</w:t>
      </w:r>
      <w:r w:rsidRPr="00795D83">
        <w:rPr>
          <w:sz w:val="26"/>
          <w:szCs w:val="26"/>
          <w:rtl/>
          <w:lang w:bidi="ar-SA"/>
        </w:rPr>
        <w:t xml:space="preserve"> معدات التبريد وتكييف الهواء القائمة على بدائل منخفضة </w:t>
      </w:r>
      <w:r w:rsidR="00707CF6" w:rsidRPr="00795D83">
        <w:rPr>
          <w:rFonts w:hint="cs"/>
          <w:sz w:val="26"/>
          <w:szCs w:val="26"/>
          <w:rtl/>
          <w:lang w:bidi="ar-SA"/>
        </w:rPr>
        <w:t>إمكانية</w:t>
      </w:r>
      <w:r w:rsidRPr="00795D83">
        <w:rPr>
          <w:sz w:val="26"/>
          <w:szCs w:val="26"/>
          <w:rtl/>
          <w:lang w:bidi="ar-SA"/>
        </w:rPr>
        <w:t xml:space="preserve"> الاحترار العالمي لا يزال محدودا وأن الحظر المفروض على المعدات </w:t>
      </w:r>
      <w:r w:rsidR="00707CF6" w:rsidRPr="00795D83">
        <w:rPr>
          <w:rFonts w:hint="cs"/>
          <w:sz w:val="26"/>
          <w:szCs w:val="26"/>
          <w:rtl/>
          <w:lang w:bidi="ar-SA"/>
        </w:rPr>
        <w:t>القائمة</w:t>
      </w:r>
      <w:r w:rsidRPr="00795D83">
        <w:rPr>
          <w:sz w:val="26"/>
          <w:szCs w:val="26"/>
          <w:rtl/>
          <w:lang w:bidi="ar-SA"/>
        </w:rPr>
        <w:t xml:space="preserve"> على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لن يكون </w:t>
      </w:r>
      <w:r w:rsidR="008002BB">
        <w:rPr>
          <w:rFonts w:hint="cs"/>
          <w:sz w:val="26"/>
          <w:szCs w:val="26"/>
          <w:rtl/>
          <w:lang w:bidi="ar-SA"/>
        </w:rPr>
        <w:t>مجديا</w:t>
      </w:r>
      <w:r w:rsidRPr="00795D83">
        <w:rPr>
          <w:sz w:val="26"/>
          <w:szCs w:val="26"/>
          <w:rtl/>
          <w:lang w:bidi="ar-SA"/>
        </w:rPr>
        <w:t xml:space="preserve"> إلا عندما تتوفر هذه المعدات في السوق لضمان الانتقال إلى التكنولوجيا منخفضة </w:t>
      </w:r>
      <w:r w:rsidR="00707CF6" w:rsidRPr="00795D83">
        <w:rPr>
          <w:rFonts w:hint="cs"/>
          <w:sz w:val="26"/>
          <w:szCs w:val="26"/>
          <w:rtl/>
          <w:lang w:bidi="ar-SA"/>
        </w:rPr>
        <w:t>إمكانية</w:t>
      </w:r>
      <w:r w:rsidRPr="00795D83">
        <w:rPr>
          <w:sz w:val="26"/>
          <w:szCs w:val="26"/>
          <w:rtl/>
          <w:lang w:bidi="ar-SA"/>
        </w:rPr>
        <w:t xml:space="preserve"> الاحترار العالمي. وفي هذا الصدد، </w:t>
      </w:r>
      <w:r w:rsidR="00707CF6" w:rsidRPr="00795D83">
        <w:rPr>
          <w:rFonts w:hint="cs"/>
          <w:sz w:val="26"/>
          <w:szCs w:val="26"/>
          <w:rtl/>
          <w:lang w:bidi="ar-SA"/>
        </w:rPr>
        <w:t>أفاد</w:t>
      </w:r>
      <w:r w:rsidRPr="00795D83">
        <w:rPr>
          <w:sz w:val="26"/>
          <w:szCs w:val="26"/>
          <w:rtl/>
          <w:lang w:bidi="ar-SA"/>
        </w:rPr>
        <w:t xml:space="preserve"> اليونيب </w:t>
      </w:r>
      <w:r w:rsidR="00707CF6" w:rsidRPr="00795D83">
        <w:rPr>
          <w:rFonts w:hint="cs"/>
          <w:sz w:val="26"/>
          <w:szCs w:val="26"/>
          <w:rtl/>
          <w:lang w:bidi="ar-SA"/>
        </w:rPr>
        <w:t>ب</w:t>
      </w:r>
      <w:r w:rsidRPr="00795D83">
        <w:rPr>
          <w:sz w:val="26"/>
          <w:szCs w:val="26"/>
          <w:rtl/>
          <w:lang w:bidi="ar-SA"/>
        </w:rPr>
        <w:t xml:space="preserve">أن الحكومة ستنظر كخطوة أولى في طريقة لتسجيل المعدات القائمة على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 xml:space="preserve">لمواد </w:t>
      </w:r>
      <w:r w:rsidR="00BF6A7B" w:rsidRPr="00795D83">
        <w:rPr>
          <w:sz w:val="26"/>
          <w:szCs w:val="26"/>
          <w:rtl/>
          <w:lang w:bidi="ar-SA"/>
        </w:rPr>
        <w:lastRenderedPageBreak/>
        <w:t>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التي تدخل إلى البلد قبل </w:t>
      </w:r>
      <w:r w:rsidR="008002BB">
        <w:rPr>
          <w:rFonts w:hint="cs"/>
          <w:sz w:val="26"/>
          <w:szCs w:val="26"/>
          <w:rtl/>
          <w:lang w:bidi="ar-SA"/>
        </w:rPr>
        <w:t xml:space="preserve">تطبيق </w:t>
      </w:r>
      <w:r w:rsidRPr="00795D83">
        <w:rPr>
          <w:sz w:val="26"/>
          <w:szCs w:val="26"/>
          <w:rtl/>
          <w:lang w:bidi="ar-SA"/>
        </w:rPr>
        <w:t xml:space="preserve">الحظر من أجل </w:t>
      </w:r>
      <w:r w:rsidR="00707CF6" w:rsidRPr="00795D83">
        <w:rPr>
          <w:rFonts w:hint="cs"/>
          <w:sz w:val="26"/>
          <w:szCs w:val="26"/>
          <w:rtl/>
          <w:lang w:bidi="ar-SA"/>
        </w:rPr>
        <w:t>أن يكون لديها فهم</w:t>
      </w:r>
      <w:r w:rsidRPr="00795D83">
        <w:rPr>
          <w:sz w:val="26"/>
          <w:szCs w:val="26"/>
          <w:rtl/>
          <w:lang w:bidi="ar-SA"/>
        </w:rPr>
        <w:t xml:space="preserve"> أفضل للسوق وتقدير احتياجات </w:t>
      </w:r>
      <w:r w:rsidR="008002BB">
        <w:rPr>
          <w:rFonts w:hint="cs"/>
          <w:sz w:val="26"/>
          <w:szCs w:val="26"/>
          <w:rtl/>
          <w:lang w:bidi="ar-SA"/>
        </w:rPr>
        <w:t xml:space="preserve">السوق </w:t>
      </w:r>
      <w:r w:rsidR="00707CF6" w:rsidRPr="00795D83">
        <w:rPr>
          <w:rFonts w:hint="cs"/>
          <w:sz w:val="26"/>
          <w:szCs w:val="26"/>
          <w:rtl/>
          <w:lang w:bidi="ar-SA"/>
        </w:rPr>
        <w:t>من</w:t>
      </w:r>
      <w:r w:rsidRPr="00795D83">
        <w:rPr>
          <w:sz w:val="26"/>
          <w:szCs w:val="26"/>
          <w:rtl/>
          <w:lang w:bidi="ar-SA"/>
        </w:rPr>
        <w:t xml:space="preserve"> </w:t>
      </w:r>
      <w:r w:rsidR="009E4E50" w:rsidRPr="00795D83">
        <w:rPr>
          <w:sz w:val="26"/>
          <w:szCs w:val="26"/>
          <w:rtl/>
          <w:lang w:bidi="ar-SA"/>
        </w:rPr>
        <w:t>الهيدروكلوروفلوروكربون</w:t>
      </w:r>
      <w:r w:rsidRPr="00795D83">
        <w:rPr>
          <w:sz w:val="26"/>
          <w:szCs w:val="26"/>
          <w:rtl/>
          <w:lang w:bidi="ar-SA"/>
        </w:rPr>
        <w:t>-22</w:t>
      </w:r>
      <w:r w:rsidR="00707CF6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8002BB">
        <w:rPr>
          <w:rFonts w:hint="cs"/>
          <w:sz w:val="26"/>
          <w:szCs w:val="26"/>
          <w:rtl/>
          <w:lang w:bidi="ar-SA"/>
        </w:rPr>
        <w:t xml:space="preserve">في </w:t>
      </w:r>
      <w:r w:rsidR="008002BB" w:rsidRPr="00795D83">
        <w:rPr>
          <w:sz w:val="26"/>
          <w:szCs w:val="26"/>
          <w:rtl/>
          <w:lang w:bidi="ar-SA"/>
        </w:rPr>
        <w:t>المستقبل</w:t>
      </w:r>
      <w:r w:rsidR="008002BB" w:rsidRPr="00795D83">
        <w:rPr>
          <w:rFonts w:hint="cs"/>
          <w:sz w:val="26"/>
          <w:szCs w:val="26"/>
          <w:rtl/>
          <w:lang w:bidi="ar-SA"/>
        </w:rPr>
        <w:t xml:space="preserve"> </w:t>
      </w:r>
      <w:r w:rsidR="00707CF6" w:rsidRPr="00795D83">
        <w:rPr>
          <w:rFonts w:hint="cs"/>
          <w:sz w:val="26"/>
          <w:szCs w:val="26"/>
          <w:rtl/>
          <w:lang w:bidi="ar-SA"/>
        </w:rPr>
        <w:t>ل</w:t>
      </w:r>
      <w:r w:rsidR="008002BB">
        <w:rPr>
          <w:rFonts w:hint="cs"/>
          <w:sz w:val="26"/>
          <w:szCs w:val="26"/>
          <w:rtl/>
          <w:lang w:bidi="ar-SA"/>
        </w:rPr>
        <w:t>أغراض ا</w:t>
      </w:r>
      <w:r w:rsidR="00707CF6" w:rsidRPr="00795D83">
        <w:rPr>
          <w:rFonts w:hint="cs"/>
          <w:sz w:val="26"/>
          <w:szCs w:val="26"/>
          <w:rtl/>
          <w:lang w:bidi="ar-SA"/>
        </w:rPr>
        <w:t>لخدمة</w:t>
      </w:r>
      <w:r w:rsidRPr="00795D83">
        <w:rPr>
          <w:sz w:val="26"/>
          <w:szCs w:val="26"/>
          <w:rtl/>
          <w:lang w:bidi="ar-SA"/>
        </w:rPr>
        <w:t>.</w:t>
      </w:r>
    </w:p>
    <w:p w14:paraId="72A11767" w14:textId="12EFAE1E" w:rsidR="00D63E65" w:rsidRPr="00795D83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>تنفيذ السياسة الجنسانية</w:t>
      </w:r>
      <w:r w:rsidR="005C646D" w:rsidRPr="00795D83">
        <w:rPr>
          <w:rStyle w:val="FootnoteReference"/>
          <w:sz w:val="26"/>
          <w:szCs w:val="26"/>
          <w:u w:val="single"/>
          <w:rtl/>
          <w:lang w:bidi="ar-SA"/>
        </w:rPr>
        <w:footnoteReference w:id="3"/>
      </w:r>
    </w:p>
    <w:p w14:paraId="290BC1A1" w14:textId="5C6475B8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أفاد اليونيب بأن وحدة الأوزون الوطنية سترفع وعي أصحاب المصلحة </w:t>
      </w:r>
      <w:r w:rsidR="008002BB">
        <w:rPr>
          <w:rFonts w:hint="cs"/>
          <w:sz w:val="26"/>
          <w:szCs w:val="26"/>
          <w:rtl/>
          <w:lang w:bidi="ar-SA"/>
        </w:rPr>
        <w:t>المعنيين ب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ب</w:t>
      </w:r>
      <w:r w:rsidR="00DB004A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 xml:space="preserve">سياسة </w:t>
      </w:r>
      <w:r w:rsidR="00DB004A" w:rsidRPr="00795D83">
        <w:rPr>
          <w:rFonts w:hint="cs"/>
          <w:sz w:val="26"/>
          <w:szCs w:val="26"/>
          <w:rtl/>
          <w:lang w:bidi="ar-SA"/>
        </w:rPr>
        <w:t>الجنسانية</w:t>
      </w:r>
      <w:r w:rsidRPr="00795D83">
        <w:rPr>
          <w:sz w:val="26"/>
          <w:szCs w:val="26"/>
          <w:rtl/>
          <w:lang w:bidi="ar-SA"/>
        </w:rPr>
        <w:t xml:space="preserve"> للصندوق </w:t>
      </w:r>
      <w:r w:rsidR="00DB004A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 xml:space="preserve">متعدد الأطراف وستتشاور مع جمعية </w:t>
      </w:r>
      <w:r w:rsidR="00DB004A" w:rsidRPr="00795D83">
        <w:rPr>
          <w:sz w:val="26"/>
          <w:szCs w:val="26"/>
          <w:rtl/>
          <w:lang w:bidi="ar-SA"/>
        </w:rPr>
        <w:t>التبريد وتكييف الهواء</w:t>
      </w:r>
      <w:r w:rsidRPr="00795D83">
        <w:rPr>
          <w:sz w:val="26"/>
          <w:szCs w:val="26"/>
          <w:rtl/>
          <w:lang w:bidi="ar-SA"/>
        </w:rPr>
        <w:t xml:space="preserve"> لضمان تكافؤ الفرص </w:t>
      </w:r>
      <w:r w:rsidR="00DB004A" w:rsidRPr="00795D83">
        <w:rPr>
          <w:rFonts w:hint="cs"/>
          <w:sz w:val="26"/>
          <w:szCs w:val="26"/>
          <w:rtl/>
          <w:lang w:bidi="ar-SA"/>
        </w:rPr>
        <w:t>للنساء التقنيات</w:t>
      </w:r>
      <w:r w:rsidRPr="00795D83">
        <w:rPr>
          <w:sz w:val="26"/>
          <w:szCs w:val="26"/>
          <w:rtl/>
          <w:lang w:bidi="ar-SA"/>
        </w:rPr>
        <w:t xml:space="preserve">. </w:t>
      </w:r>
      <w:r w:rsidR="00DB004A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سيتم إدراج </w:t>
      </w:r>
      <w:r w:rsidR="00DB004A" w:rsidRPr="00795D83">
        <w:rPr>
          <w:rFonts w:hint="cs"/>
          <w:sz w:val="26"/>
          <w:szCs w:val="26"/>
          <w:rtl/>
          <w:lang w:bidi="ar-SA"/>
        </w:rPr>
        <w:t>الاعتبارات الجنسانية</w:t>
      </w:r>
      <w:r w:rsidRPr="00795D83">
        <w:rPr>
          <w:sz w:val="26"/>
          <w:szCs w:val="26"/>
          <w:rtl/>
          <w:lang w:bidi="ar-SA"/>
        </w:rPr>
        <w:t xml:space="preserve"> كموضوع في تدريب 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>ي التبريد والجمارك، وست</w:t>
      </w:r>
      <w:r w:rsidR="00DB004A" w:rsidRPr="00795D83">
        <w:rPr>
          <w:rFonts w:hint="cs"/>
          <w:sz w:val="26"/>
          <w:szCs w:val="26"/>
          <w:rtl/>
          <w:lang w:bidi="ar-SA"/>
        </w:rPr>
        <w:t>تبع</w:t>
      </w:r>
      <w:r w:rsidRPr="00795D83">
        <w:rPr>
          <w:sz w:val="26"/>
          <w:szCs w:val="26"/>
          <w:rtl/>
          <w:lang w:bidi="ar-SA"/>
        </w:rPr>
        <w:t xml:space="preserve"> وحدة الأوزون الوطنية البيانات المصنفة حسب نوع الجنس عن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 xml:space="preserve">ين وموظفي الجمارك </w:t>
      </w:r>
      <w:r w:rsidR="00DB004A" w:rsidRPr="00795D83">
        <w:rPr>
          <w:rFonts w:hint="cs"/>
          <w:sz w:val="26"/>
          <w:szCs w:val="26"/>
          <w:rtl/>
          <w:lang w:bidi="ar-SA"/>
        </w:rPr>
        <w:t>الذين تم تدريبهم</w:t>
      </w:r>
      <w:r w:rsidR="008002BB">
        <w:rPr>
          <w:rFonts w:hint="cs"/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</w:t>
      </w:r>
      <w:r w:rsidR="00DB004A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الموظفين المعينين من خلال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="008002BB">
        <w:rPr>
          <w:rFonts w:hint="cs"/>
          <w:sz w:val="26"/>
          <w:szCs w:val="26"/>
          <w:rtl/>
          <w:lang w:bidi="ar-SA"/>
        </w:rPr>
        <w:t>،</w:t>
      </w:r>
      <w:r w:rsidRPr="00795D83">
        <w:rPr>
          <w:sz w:val="26"/>
          <w:szCs w:val="26"/>
          <w:rtl/>
          <w:lang w:bidi="ar-SA"/>
        </w:rPr>
        <w:t xml:space="preserve"> والنساء والرجال في المناصب الإدارية/القيادية. كما ستتتبع وحدة الأوزون الوطنية ما إذا كانت التقارير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>ة تحتوي على قسم خاص ب</w:t>
      </w:r>
      <w:r w:rsidR="00DB004A" w:rsidRPr="00795D83">
        <w:rPr>
          <w:rFonts w:hint="cs"/>
          <w:sz w:val="26"/>
          <w:szCs w:val="26"/>
          <w:rtl/>
          <w:lang w:bidi="ar-SA"/>
        </w:rPr>
        <w:t>الاعتبارات الجنسانية</w:t>
      </w:r>
      <w:r w:rsidRPr="00795D83">
        <w:rPr>
          <w:sz w:val="26"/>
          <w:szCs w:val="26"/>
          <w:rtl/>
          <w:lang w:bidi="ar-SA"/>
        </w:rPr>
        <w:t xml:space="preserve">؛ </w:t>
      </w:r>
      <w:r w:rsidR="00DB004A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عدد الأحداث التي تركز على </w:t>
      </w:r>
      <w:r w:rsidR="00DB004A" w:rsidRPr="00795D83">
        <w:rPr>
          <w:rFonts w:hint="cs"/>
          <w:sz w:val="26"/>
          <w:szCs w:val="26"/>
          <w:rtl/>
          <w:lang w:bidi="ar-SA"/>
        </w:rPr>
        <w:t>الاعتبارات الجنسانية</w:t>
      </w:r>
      <w:r w:rsidR="00DB004A" w:rsidRPr="00795D83">
        <w:rPr>
          <w:sz w:val="26"/>
          <w:szCs w:val="26"/>
          <w:rtl/>
          <w:lang w:bidi="ar-SA"/>
        </w:rPr>
        <w:t xml:space="preserve"> </w:t>
      </w:r>
      <w:r w:rsidRPr="00795D83">
        <w:rPr>
          <w:sz w:val="26"/>
          <w:szCs w:val="26"/>
          <w:rtl/>
          <w:lang w:bidi="ar-SA"/>
        </w:rPr>
        <w:t xml:space="preserve">والنسبة المئوية للمشاركين </w:t>
      </w:r>
      <w:r w:rsidR="008002BB">
        <w:rPr>
          <w:rFonts w:hint="cs"/>
          <w:sz w:val="26"/>
          <w:szCs w:val="26"/>
          <w:rtl/>
          <w:lang w:bidi="ar-SA"/>
        </w:rPr>
        <w:t xml:space="preserve">فيها </w:t>
      </w:r>
      <w:r w:rsidRPr="00795D83">
        <w:rPr>
          <w:sz w:val="26"/>
          <w:szCs w:val="26"/>
          <w:rtl/>
          <w:lang w:bidi="ar-SA"/>
        </w:rPr>
        <w:t xml:space="preserve">من الذكور والإناث؛ وعدد أصحاب المصلحة (مثل شركاء القطاع الخاص) </w:t>
      </w:r>
      <w:r w:rsidR="00DB004A" w:rsidRPr="00795D83">
        <w:rPr>
          <w:rFonts w:hint="cs"/>
          <w:sz w:val="26"/>
          <w:szCs w:val="26"/>
          <w:rtl/>
          <w:lang w:bidi="ar-SA"/>
        </w:rPr>
        <w:t xml:space="preserve">الذين تمت توعيتهم </w:t>
      </w:r>
      <w:r w:rsidRPr="00795D83">
        <w:rPr>
          <w:sz w:val="26"/>
          <w:szCs w:val="26"/>
          <w:rtl/>
          <w:lang w:bidi="ar-SA"/>
        </w:rPr>
        <w:t xml:space="preserve">بالحاجة إلى بيئات عمل </w:t>
      </w:r>
      <w:r w:rsidR="00DB004A" w:rsidRPr="00795D83">
        <w:rPr>
          <w:rFonts w:hint="cs"/>
          <w:sz w:val="26"/>
          <w:szCs w:val="26"/>
          <w:rtl/>
          <w:lang w:bidi="ar-SA"/>
        </w:rPr>
        <w:t>مراعية للاعتبارات الجنسانية</w:t>
      </w:r>
      <w:r w:rsidRPr="00795D83">
        <w:rPr>
          <w:sz w:val="26"/>
          <w:szCs w:val="26"/>
          <w:rtl/>
          <w:lang w:bidi="ar-SA"/>
        </w:rPr>
        <w:t>.</w:t>
      </w:r>
    </w:p>
    <w:p w14:paraId="54C20F6E" w14:textId="2718E360" w:rsidR="00D63E65" w:rsidRPr="00795D83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استدامة </w:t>
      </w:r>
      <w:r w:rsidR="00671AC8" w:rsidRPr="00795D83">
        <w:rPr>
          <w:sz w:val="26"/>
          <w:szCs w:val="26"/>
          <w:u w:val="single"/>
          <w:rtl/>
          <w:lang w:bidi="ar-SA"/>
        </w:rPr>
        <w:t>إزالة</w:t>
      </w:r>
      <w:r w:rsidRPr="00795D83">
        <w:rPr>
          <w:sz w:val="26"/>
          <w:szCs w:val="26"/>
          <w:u w:val="single"/>
          <w:rtl/>
          <w:lang w:bidi="ar-SA"/>
        </w:rPr>
        <w:t xml:space="preserve"> </w:t>
      </w:r>
      <w:r w:rsidR="00671AC8" w:rsidRPr="00795D83">
        <w:rPr>
          <w:sz w:val="26"/>
          <w:szCs w:val="26"/>
          <w:u w:val="single"/>
          <w:rtl/>
          <w:lang w:bidi="ar-SA"/>
        </w:rPr>
        <w:t>ا</w:t>
      </w:r>
      <w:r w:rsidR="00BF6A7B" w:rsidRPr="00795D83">
        <w:rPr>
          <w:sz w:val="26"/>
          <w:szCs w:val="26"/>
          <w:u w:val="single"/>
          <w:rtl/>
          <w:lang w:bidi="ar-SA"/>
        </w:rPr>
        <w:t>لمواد الهيدروكلوروفلوروكربونية</w:t>
      </w:r>
    </w:p>
    <w:p w14:paraId="51E23225" w14:textId="566BDD74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لدى البلد </w:t>
      </w:r>
      <w:r w:rsidR="009E4E50" w:rsidRPr="00795D83">
        <w:rPr>
          <w:sz w:val="26"/>
          <w:szCs w:val="26"/>
          <w:rtl/>
          <w:lang w:bidi="ar-SA"/>
        </w:rPr>
        <w:t xml:space="preserve">نظام </w:t>
      </w:r>
      <w:r w:rsidR="00D15DE2" w:rsidRPr="00795D83">
        <w:rPr>
          <w:rFonts w:hint="cs"/>
          <w:sz w:val="26"/>
          <w:szCs w:val="26"/>
          <w:rtl/>
          <w:lang w:bidi="ar-EG"/>
        </w:rPr>
        <w:t>عامل ل</w:t>
      </w:r>
      <w:r w:rsidR="009E4E50" w:rsidRPr="00795D83">
        <w:rPr>
          <w:sz w:val="26"/>
          <w:szCs w:val="26"/>
          <w:rtl/>
          <w:lang w:bidi="ar-SA"/>
        </w:rPr>
        <w:t>إصدار التراخيص</w:t>
      </w:r>
      <w:r w:rsidRPr="00795D83">
        <w:rPr>
          <w:sz w:val="26"/>
          <w:szCs w:val="26"/>
          <w:rtl/>
          <w:lang w:bidi="ar-SA"/>
        </w:rPr>
        <w:t xml:space="preserve"> </w:t>
      </w:r>
      <w:r w:rsidR="00D15DE2" w:rsidRPr="00795D83">
        <w:rPr>
          <w:rFonts w:hint="cs"/>
          <w:sz w:val="26"/>
          <w:szCs w:val="26"/>
          <w:rtl/>
          <w:lang w:bidi="ar-SA"/>
        </w:rPr>
        <w:t>وال</w:t>
      </w:r>
      <w:r w:rsidRPr="00795D83">
        <w:rPr>
          <w:sz w:val="26"/>
          <w:szCs w:val="26"/>
          <w:rtl/>
          <w:lang w:bidi="ar-SA"/>
        </w:rPr>
        <w:t xml:space="preserve">حصص ويعمل </w:t>
      </w:r>
      <w:r w:rsidR="008002BB">
        <w:rPr>
          <w:rFonts w:hint="cs"/>
          <w:sz w:val="26"/>
          <w:szCs w:val="26"/>
          <w:rtl/>
          <w:lang w:bidi="ar-SA"/>
        </w:rPr>
        <w:t xml:space="preserve">البلد </w:t>
      </w:r>
      <w:r w:rsidRPr="00795D83">
        <w:rPr>
          <w:sz w:val="26"/>
          <w:szCs w:val="26"/>
          <w:rtl/>
          <w:lang w:bidi="ar-SA"/>
        </w:rPr>
        <w:t xml:space="preserve">على استكشاف </w:t>
      </w:r>
      <w:r w:rsidR="008002BB">
        <w:rPr>
          <w:rFonts w:hint="cs"/>
          <w:sz w:val="26"/>
          <w:szCs w:val="26"/>
          <w:rtl/>
          <w:lang w:bidi="ar-SA"/>
        </w:rPr>
        <w:t xml:space="preserve">إمكانية </w:t>
      </w:r>
      <w:r w:rsidRPr="00795D83">
        <w:rPr>
          <w:sz w:val="26"/>
          <w:szCs w:val="26"/>
          <w:rtl/>
          <w:lang w:bidi="ar-SA"/>
        </w:rPr>
        <w:t xml:space="preserve">تشغيل نظام إلكتروني </w:t>
      </w:r>
      <w:r w:rsidR="00D15DE2" w:rsidRPr="00795D83">
        <w:rPr>
          <w:rFonts w:hint="cs"/>
          <w:sz w:val="26"/>
          <w:szCs w:val="26"/>
          <w:rtl/>
          <w:lang w:bidi="ar-SA"/>
        </w:rPr>
        <w:t>لتيسير</w:t>
      </w:r>
      <w:r w:rsidRPr="00795D83">
        <w:rPr>
          <w:sz w:val="26"/>
          <w:szCs w:val="26"/>
          <w:rtl/>
          <w:lang w:bidi="ar-SA"/>
        </w:rPr>
        <w:t xml:space="preserve"> </w:t>
      </w:r>
      <w:r w:rsidR="00CC07D6" w:rsidRPr="00795D83">
        <w:rPr>
          <w:rFonts w:hint="cs"/>
          <w:sz w:val="26"/>
          <w:szCs w:val="26"/>
          <w:rtl/>
          <w:lang w:bidi="ar-SA"/>
        </w:rPr>
        <w:t xml:space="preserve">تطبيق </w:t>
      </w:r>
      <w:r w:rsidR="00D15DE2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>ضوابط والإبلاغ عن الاستهلاك</w:t>
      </w:r>
      <w:r w:rsidR="00CC07D6" w:rsidRPr="00795D83">
        <w:rPr>
          <w:rFonts w:hint="cs"/>
          <w:sz w:val="26"/>
          <w:szCs w:val="26"/>
          <w:rtl/>
          <w:lang w:bidi="ar-SA"/>
        </w:rPr>
        <w:t xml:space="preserve"> بشكل </w:t>
      </w:r>
      <w:r w:rsidR="00CC07D6" w:rsidRPr="00795D83">
        <w:rPr>
          <w:sz w:val="26"/>
          <w:szCs w:val="26"/>
          <w:rtl/>
          <w:lang w:bidi="ar-SA"/>
        </w:rPr>
        <w:t>أفضل</w:t>
      </w:r>
      <w:r w:rsidRPr="00795D83">
        <w:rPr>
          <w:sz w:val="26"/>
          <w:szCs w:val="26"/>
          <w:rtl/>
          <w:lang w:bidi="ar-SA"/>
        </w:rPr>
        <w:t xml:space="preserve">. </w:t>
      </w:r>
      <w:r w:rsidR="00D15DE2" w:rsidRPr="00795D83">
        <w:rPr>
          <w:rFonts w:hint="cs"/>
          <w:sz w:val="26"/>
          <w:szCs w:val="26"/>
          <w:rtl/>
          <w:lang w:bidi="ar-SA"/>
        </w:rPr>
        <w:t>وي</w:t>
      </w:r>
      <w:r w:rsidRPr="00795D83">
        <w:rPr>
          <w:sz w:val="26"/>
          <w:szCs w:val="26"/>
          <w:rtl/>
          <w:lang w:bidi="ar-SA"/>
        </w:rPr>
        <w:t>تم تقديم المساعدة ال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>ة و</w:t>
      </w:r>
      <w:r w:rsidR="00D15DE2" w:rsidRPr="00795D83">
        <w:rPr>
          <w:rFonts w:hint="cs"/>
          <w:sz w:val="26"/>
          <w:szCs w:val="26"/>
          <w:rtl/>
          <w:lang w:bidi="ar-SA"/>
        </w:rPr>
        <w:t xml:space="preserve">توفير </w:t>
      </w:r>
      <w:r w:rsidRPr="00795D83">
        <w:rPr>
          <w:sz w:val="26"/>
          <w:szCs w:val="26"/>
          <w:rtl/>
          <w:lang w:bidi="ar-SA"/>
        </w:rPr>
        <w:t>المعدات ل</w:t>
      </w:r>
      <w:r w:rsidR="00D15DE2" w:rsidRPr="00795D83">
        <w:rPr>
          <w:rFonts w:hint="cs"/>
          <w:sz w:val="26"/>
          <w:szCs w:val="26"/>
          <w:rtl/>
          <w:lang w:bidi="ar-SA"/>
        </w:rPr>
        <w:t>هيئة ا</w:t>
      </w:r>
      <w:r w:rsidRPr="00795D83">
        <w:rPr>
          <w:sz w:val="26"/>
          <w:szCs w:val="26"/>
          <w:rtl/>
          <w:lang w:bidi="ar-SA"/>
        </w:rPr>
        <w:t xml:space="preserve">لجمارك ومراكز التدريب </w:t>
      </w:r>
      <w:r w:rsidR="00D15DE2" w:rsidRPr="00795D83">
        <w:rPr>
          <w:rFonts w:hint="cs"/>
          <w:sz w:val="26"/>
          <w:szCs w:val="26"/>
          <w:rtl/>
          <w:lang w:bidi="ar-SA"/>
        </w:rPr>
        <w:t>المعنية با</w:t>
      </w:r>
      <w:r w:rsidR="00DB004A" w:rsidRPr="00795D83">
        <w:rPr>
          <w:rFonts w:hint="cs"/>
          <w:sz w:val="26"/>
          <w:szCs w:val="26"/>
          <w:rtl/>
          <w:lang w:bidi="ar-SA"/>
        </w:rPr>
        <w:t>لتبريد</w:t>
      </w:r>
      <w:r w:rsidR="00DB004A" w:rsidRPr="00795D83">
        <w:rPr>
          <w:sz w:val="26"/>
          <w:szCs w:val="26"/>
          <w:rtl/>
          <w:lang w:bidi="ar-SA"/>
        </w:rPr>
        <w:t xml:space="preserve"> وتكييف الهواء</w:t>
      </w:r>
      <w:r w:rsidRPr="00795D83">
        <w:rPr>
          <w:sz w:val="26"/>
          <w:szCs w:val="26"/>
          <w:rtl/>
          <w:lang w:bidi="ar-SA"/>
        </w:rPr>
        <w:t xml:space="preserve"> </w:t>
      </w:r>
      <w:r w:rsidR="00D15DE2" w:rsidRPr="00795D83">
        <w:rPr>
          <w:rFonts w:hint="cs"/>
          <w:sz w:val="26"/>
          <w:szCs w:val="26"/>
          <w:rtl/>
          <w:lang w:bidi="ar-SA"/>
        </w:rPr>
        <w:t>بشكل</w:t>
      </w:r>
      <w:r w:rsidRPr="00795D83">
        <w:rPr>
          <w:sz w:val="26"/>
          <w:szCs w:val="26"/>
          <w:rtl/>
          <w:lang w:bidi="ar-SA"/>
        </w:rPr>
        <w:t xml:space="preserve"> مستمر. و</w:t>
      </w:r>
      <w:r w:rsidR="00D15DE2" w:rsidRPr="00795D83">
        <w:rPr>
          <w:rFonts w:hint="cs"/>
          <w:sz w:val="26"/>
          <w:szCs w:val="26"/>
          <w:rtl/>
          <w:lang w:bidi="ar-SA"/>
        </w:rPr>
        <w:t>تعتزم</w:t>
      </w:r>
      <w:r w:rsidRPr="00795D83">
        <w:rPr>
          <w:sz w:val="26"/>
          <w:szCs w:val="26"/>
          <w:rtl/>
          <w:lang w:bidi="ar-SA"/>
        </w:rPr>
        <w:t xml:space="preserve"> الحكومة أيضا ضمان </w:t>
      </w:r>
      <w:r w:rsidR="00D15DE2" w:rsidRPr="00795D83">
        <w:rPr>
          <w:rFonts w:hint="cs"/>
          <w:sz w:val="26"/>
          <w:szCs w:val="26"/>
          <w:rtl/>
          <w:lang w:bidi="ar-SA"/>
        </w:rPr>
        <w:t>إدراج</w:t>
      </w:r>
      <w:r w:rsidRPr="00795D83">
        <w:rPr>
          <w:sz w:val="26"/>
          <w:szCs w:val="26"/>
          <w:rtl/>
          <w:lang w:bidi="ar-SA"/>
        </w:rPr>
        <w:t xml:space="preserve"> وحدات بروتوكول مونتريال في مناهج معاهد التدريب </w:t>
      </w:r>
      <w:r w:rsidR="008002BB">
        <w:rPr>
          <w:rFonts w:hint="cs"/>
          <w:sz w:val="26"/>
          <w:szCs w:val="26"/>
          <w:rtl/>
          <w:lang w:bidi="ar-SA"/>
        </w:rPr>
        <w:t>فضلا عن</w:t>
      </w:r>
      <w:r w:rsidRPr="00795D83">
        <w:rPr>
          <w:sz w:val="26"/>
          <w:szCs w:val="26"/>
          <w:rtl/>
          <w:lang w:bidi="ar-SA"/>
        </w:rPr>
        <w:t xml:space="preserve"> بناء قدرات جمعية التبريد وتكييف الهواء بهدف ضمان استمرارية تدريب 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 xml:space="preserve">ي التبريد وتكييف الهواء. </w:t>
      </w:r>
      <w:r w:rsidR="00D15DE2" w:rsidRPr="00795D83">
        <w:rPr>
          <w:rFonts w:hint="cs"/>
          <w:sz w:val="26"/>
          <w:szCs w:val="26"/>
          <w:rtl/>
          <w:lang w:bidi="ar-SA"/>
        </w:rPr>
        <w:t>وهناك</w:t>
      </w:r>
      <w:r w:rsidRPr="00795D83">
        <w:rPr>
          <w:sz w:val="26"/>
          <w:szCs w:val="26"/>
          <w:rtl/>
          <w:lang w:bidi="ar-SA"/>
        </w:rPr>
        <w:t xml:space="preserve"> نظام </w:t>
      </w:r>
      <w:r w:rsidR="00D15DE2" w:rsidRPr="00795D83">
        <w:rPr>
          <w:sz w:val="26"/>
          <w:szCs w:val="26"/>
          <w:rtl/>
          <w:lang w:bidi="ar-SA"/>
        </w:rPr>
        <w:t>معمول به</w:t>
      </w:r>
      <w:r w:rsidR="00D15DE2" w:rsidRPr="00795D83">
        <w:rPr>
          <w:rFonts w:hint="cs"/>
          <w:sz w:val="26"/>
          <w:szCs w:val="26"/>
          <w:rtl/>
          <w:lang w:bidi="ar-SA"/>
        </w:rPr>
        <w:t xml:space="preserve"> لإصدار </w:t>
      </w:r>
      <w:r w:rsidR="00C431FA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>شهاد</w:t>
      </w:r>
      <w:r w:rsidR="00D15DE2" w:rsidRPr="00795D83">
        <w:rPr>
          <w:rFonts w:hint="cs"/>
          <w:sz w:val="26"/>
          <w:szCs w:val="26"/>
          <w:rtl/>
          <w:lang w:bidi="ar-SA"/>
        </w:rPr>
        <w:t>ات ل</w:t>
      </w:r>
      <w:r w:rsidRPr="00795D83">
        <w:rPr>
          <w:sz w:val="26"/>
          <w:szCs w:val="26"/>
          <w:rtl/>
          <w:lang w:bidi="ar-SA"/>
        </w:rPr>
        <w:t xml:space="preserve">تقنيي التبريد وتكييف الهواء وأصبحت الشهادة إلزامية بموجب لوائح المواد المستنفدة للأوزون. </w:t>
      </w:r>
      <w:r w:rsidR="00D15DE2"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 xml:space="preserve">تهدف هذه التدابير إلى المساعدة في ضمان استدامة </w:t>
      </w:r>
      <w:r w:rsidR="00175862" w:rsidRPr="00795D83">
        <w:rPr>
          <w:sz w:val="26"/>
          <w:szCs w:val="26"/>
          <w:rtl/>
          <w:lang w:bidi="ar-SA"/>
        </w:rPr>
        <w:t>إزالة</w:t>
      </w:r>
      <w:r w:rsidRPr="00795D83">
        <w:rPr>
          <w:sz w:val="26"/>
          <w:szCs w:val="26"/>
          <w:rtl/>
          <w:lang w:bidi="ar-SA"/>
        </w:rPr>
        <w:t xml:space="preserve">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واستمرار الأنشطة التي بدأت بموجب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>.</w:t>
      </w:r>
    </w:p>
    <w:p w14:paraId="00A24E6B" w14:textId="6D9DEAC3" w:rsidR="00311978" w:rsidRPr="00795D83" w:rsidRDefault="00311978" w:rsidP="0031197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sz w:val="26"/>
          <w:szCs w:val="26"/>
          <w:u w:val="single"/>
          <w:rtl/>
          <w:lang w:bidi="ar-SA"/>
        </w:rPr>
        <w:t xml:space="preserve">تاريخ </w:t>
      </w:r>
      <w:r w:rsidR="00C431FA" w:rsidRPr="00795D83">
        <w:rPr>
          <w:rFonts w:hint="cs"/>
          <w:sz w:val="26"/>
          <w:szCs w:val="26"/>
          <w:u w:val="single"/>
          <w:rtl/>
          <w:lang w:bidi="ar-SA"/>
        </w:rPr>
        <w:t>إنجاز</w:t>
      </w:r>
      <w:r w:rsidRPr="00795D83">
        <w:rPr>
          <w:sz w:val="26"/>
          <w:szCs w:val="26"/>
          <w:u w:val="single"/>
          <w:rtl/>
          <w:lang w:bidi="ar-SA"/>
        </w:rPr>
        <w:t xml:space="preserve"> المرحلة الأولى من </w:t>
      </w:r>
      <w:r w:rsidR="00BF6A7B" w:rsidRPr="00795D83">
        <w:rPr>
          <w:sz w:val="26"/>
          <w:szCs w:val="26"/>
          <w:u w:val="single"/>
          <w:rtl/>
          <w:lang w:bidi="ar-SA"/>
        </w:rPr>
        <w:t>خطة إدارة إزالة المواد الهيدروكلوروفلوروكربونية</w:t>
      </w:r>
    </w:p>
    <w:p w14:paraId="13EB2259" w14:textId="31E3ACAD" w:rsidR="0031197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أشار اليونيب إلى أن المرحلة الأولى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لجمهورية تنزانيا المتحدة ستكتمل بحلول ديسمبر</w:t>
      </w:r>
      <w:r w:rsidR="00D15DE2" w:rsidRPr="00795D83">
        <w:rPr>
          <w:rFonts w:hint="cs"/>
          <w:sz w:val="26"/>
          <w:szCs w:val="26"/>
          <w:rtl/>
          <w:lang w:bidi="ar-SA"/>
        </w:rPr>
        <w:t>/كانون الأول</w:t>
      </w:r>
      <w:r w:rsidRPr="00795D83">
        <w:rPr>
          <w:sz w:val="26"/>
          <w:szCs w:val="26"/>
          <w:rtl/>
          <w:lang w:bidi="ar-SA"/>
        </w:rPr>
        <w:t xml:space="preserve"> 2021 على النحو المحدد في الفقرة 14 من الاتفاق.</w:t>
      </w:r>
    </w:p>
    <w:p w14:paraId="43364F9B" w14:textId="7F41691C" w:rsidR="00D63E65" w:rsidRPr="00795D83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795D83">
        <w:rPr>
          <w:rFonts w:hint="cs"/>
          <w:sz w:val="26"/>
          <w:szCs w:val="26"/>
          <w:u w:val="single"/>
          <w:rtl/>
          <w:lang w:bidi="ar-SA"/>
        </w:rPr>
        <w:t>الاستنتاج</w:t>
      </w:r>
    </w:p>
    <w:p w14:paraId="1E107EF7" w14:textId="5D275CE8" w:rsidR="00D63E65" w:rsidRPr="00795D83" w:rsidRDefault="0031197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>واصلت حكومة جمهورية تنزانيا المتحدة تنفيذ نظامها الخاص ب</w:t>
      </w:r>
      <w:r w:rsidR="00D15DE2" w:rsidRPr="00795D83">
        <w:rPr>
          <w:rFonts w:hint="cs"/>
          <w:sz w:val="26"/>
          <w:szCs w:val="26"/>
          <w:rtl/>
          <w:lang w:bidi="ar-SA"/>
        </w:rPr>
        <w:t>إصدار ال</w:t>
      </w:r>
      <w:r w:rsidRPr="00795D83">
        <w:rPr>
          <w:sz w:val="26"/>
          <w:szCs w:val="26"/>
          <w:rtl/>
          <w:lang w:bidi="ar-SA"/>
        </w:rPr>
        <w:t>تراخيص و</w:t>
      </w:r>
      <w:r w:rsidR="00D15DE2" w:rsidRPr="00795D83">
        <w:rPr>
          <w:rFonts w:hint="cs"/>
          <w:sz w:val="26"/>
          <w:szCs w:val="26"/>
          <w:rtl/>
          <w:lang w:bidi="ar-SA"/>
        </w:rPr>
        <w:t>ال</w:t>
      </w:r>
      <w:r w:rsidRPr="00795D83">
        <w:rPr>
          <w:sz w:val="26"/>
          <w:szCs w:val="26"/>
          <w:rtl/>
          <w:lang w:bidi="ar-SA"/>
        </w:rPr>
        <w:t xml:space="preserve">حصص </w:t>
      </w:r>
      <w:r w:rsidR="00D15DE2" w:rsidRPr="00795D83">
        <w:rPr>
          <w:rFonts w:hint="cs"/>
          <w:sz w:val="26"/>
          <w:szCs w:val="26"/>
          <w:rtl/>
          <w:lang w:bidi="ar-SA"/>
        </w:rPr>
        <w:t xml:space="preserve">للواردات والصادرات من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وحافظت على الامتثال لبروتوكول مونتريال واتفاقها مع اللجنة التنفيذية بشأن استهلاك </w:t>
      </w:r>
      <w:r w:rsidR="009E4E50" w:rsidRPr="00795D83">
        <w:rPr>
          <w:sz w:val="26"/>
          <w:szCs w:val="26"/>
          <w:rtl/>
          <w:lang w:bidi="ar-SA"/>
        </w:rPr>
        <w:t>ا</w:t>
      </w:r>
      <w:r w:rsidR="00BF6A7B" w:rsidRPr="00795D83">
        <w:rPr>
          <w:sz w:val="26"/>
          <w:szCs w:val="26"/>
          <w:rtl/>
          <w:lang w:bidi="ar-SA"/>
        </w:rPr>
        <w:t>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بنسبة 33 في المائة دون خط الأساس في عام 2019</w:t>
      </w:r>
      <w:r w:rsidR="00D15DE2" w:rsidRPr="00795D83">
        <w:rPr>
          <w:rFonts w:hint="cs"/>
          <w:sz w:val="26"/>
          <w:szCs w:val="26"/>
          <w:rtl/>
          <w:lang w:bidi="ar-SA"/>
        </w:rPr>
        <w:t>.</w:t>
      </w:r>
      <w:r w:rsidRPr="00795D83">
        <w:rPr>
          <w:sz w:val="26"/>
          <w:szCs w:val="26"/>
          <w:rtl/>
          <w:lang w:bidi="ar-SA"/>
        </w:rPr>
        <w:t xml:space="preserve"> </w:t>
      </w:r>
      <w:r w:rsidR="00D15DE2" w:rsidRPr="00795D83">
        <w:rPr>
          <w:rFonts w:hint="cs"/>
          <w:sz w:val="26"/>
          <w:szCs w:val="26"/>
          <w:rtl/>
          <w:lang w:bidi="ar-SA"/>
        </w:rPr>
        <w:t>وتتقدم</w:t>
      </w:r>
      <w:r w:rsidRPr="00795D83">
        <w:rPr>
          <w:sz w:val="26"/>
          <w:szCs w:val="26"/>
          <w:rtl/>
          <w:lang w:bidi="ar-SA"/>
        </w:rPr>
        <w:t xml:space="preserve"> الأنشطة في إطار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و</w:t>
      </w:r>
      <w:r w:rsidR="00D15DE2" w:rsidRPr="00795D83">
        <w:rPr>
          <w:rFonts w:hint="cs"/>
          <w:sz w:val="26"/>
          <w:szCs w:val="26"/>
          <w:rtl/>
          <w:lang w:bidi="ar-SA"/>
        </w:rPr>
        <w:t>ي</w:t>
      </w:r>
      <w:r w:rsidRPr="00795D83">
        <w:rPr>
          <w:sz w:val="26"/>
          <w:szCs w:val="26"/>
          <w:rtl/>
          <w:lang w:bidi="ar-SA"/>
        </w:rPr>
        <w:t xml:space="preserve">تواصل بناء قدرات </w:t>
      </w:r>
      <w:r w:rsidR="00D15DE2" w:rsidRPr="00795D83">
        <w:rPr>
          <w:rFonts w:hint="cs"/>
          <w:sz w:val="26"/>
          <w:szCs w:val="26"/>
          <w:rtl/>
          <w:lang w:bidi="ar-SA"/>
        </w:rPr>
        <w:t>موظفي</w:t>
      </w:r>
      <w:r w:rsidRPr="00795D83">
        <w:rPr>
          <w:sz w:val="26"/>
          <w:szCs w:val="26"/>
          <w:rtl/>
          <w:lang w:bidi="ar-SA"/>
        </w:rPr>
        <w:t xml:space="preserve"> الجمارك و</w:t>
      </w:r>
      <w:r w:rsidR="005E4A3E" w:rsidRPr="00795D83">
        <w:rPr>
          <w:sz w:val="26"/>
          <w:szCs w:val="26"/>
          <w:rtl/>
          <w:lang w:bidi="ar-SA"/>
        </w:rPr>
        <w:t>تقني</w:t>
      </w:r>
      <w:r w:rsidRPr="00795D83">
        <w:rPr>
          <w:sz w:val="26"/>
          <w:szCs w:val="26"/>
          <w:rtl/>
          <w:lang w:bidi="ar-SA"/>
        </w:rPr>
        <w:t xml:space="preserve">ي خدمة التبريد من خلال تدريب إضافي </w:t>
      </w:r>
      <w:r w:rsidR="00C431FA" w:rsidRPr="00795D83">
        <w:rPr>
          <w:rFonts w:hint="cs"/>
          <w:sz w:val="26"/>
          <w:szCs w:val="26"/>
          <w:rtl/>
          <w:lang w:bidi="ar-SA"/>
        </w:rPr>
        <w:t>وإصدار</w:t>
      </w:r>
      <w:r w:rsidRPr="00795D83">
        <w:rPr>
          <w:sz w:val="26"/>
          <w:szCs w:val="26"/>
          <w:rtl/>
          <w:lang w:bidi="ar-SA"/>
        </w:rPr>
        <w:t xml:space="preserve"> الشهادات. ويبلغ المستوى الإجمالي للصرف 82 في المائة من الأموال </w:t>
      </w:r>
      <w:r w:rsidR="00D15DE2" w:rsidRPr="00795D83">
        <w:rPr>
          <w:rFonts w:hint="cs"/>
          <w:sz w:val="26"/>
          <w:szCs w:val="26"/>
          <w:rtl/>
          <w:lang w:bidi="ar-SA"/>
        </w:rPr>
        <w:t>الموافق عليها</w:t>
      </w:r>
      <w:r w:rsidRPr="00795D83">
        <w:rPr>
          <w:sz w:val="26"/>
          <w:szCs w:val="26"/>
          <w:rtl/>
          <w:lang w:bidi="ar-SA"/>
        </w:rPr>
        <w:t xml:space="preserve"> حتى الآن.</w:t>
      </w:r>
    </w:p>
    <w:p w14:paraId="163D8805" w14:textId="42F5951D" w:rsidR="00D63E65" w:rsidRPr="00795D83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795D83">
        <w:rPr>
          <w:rFonts w:hint="cs"/>
          <w:b/>
          <w:bCs/>
          <w:sz w:val="28"/>
          <w:szCs w:val="28"/>
          <w:rtl/>
          <w:lang w:bidi="ar-SA"/>
        </w:rPr>
        <w:lastRenderedPageBreak/>
        <w:t>التوصية</w:t>
      </w:r>
    </w:p>
    <w:p w14:paraId="25A7B27A" w14:textId="4A240A6B" w:rsidR="00E15B1F" w:rsidRPr="00795D83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sz w:val="26"/>
          <w:szCs w:val="26"/>
          <w:rtl/>
          <w:lang w:bidi="ar-SA"/>
        </w:rPr>
        <w:t xml:space="preserve">توصي أمانة الصندوق اللجنة التنفيذية </w:t>
      </w:r>
      <w:r w:rsidR="00C431FA" w:rsidRPr="00795D83">
        <w:rPr>
          <w:rFonts w:hint="cs"/>
          <w:sz w:val="26"/>
          <w:szCs w:val="26"/>
          <w:rtl/>
          <w:lang w:bidi="ar-SA"/>
        </w:rPr>
        <w:t>ب</w:t>
      </w:r>
      <w:r w:rsidR="00D15DE2" w:rsidRPr="00795D83">
        <w:rPr>
          <w:rFonts w:hint="cs"/>
          <w:sz w:val="26"/>
          <w:szCs w:val="26"/>
          <w:rtl/>
          <w:lang w:bidi="ar-SA"/>
        </w:rPr>
        <w:t>أن</w:t>
      </w:r>
      <w:r w:rsidRPr="00795D83">
        <w:rPr>
          <w:sz w:val="26"/>
          <w:szCs w:val="26"/>
          <w:rtl/>
          <w:lang w:bidi="ar-SA"/>
        </w:rPr>
        <w:t>:</w:t>
      </w:r>
    </w:p>
    <w:p w14:paraId="6A5495D5" w14:textId="0C35ADD7" w:rsidR="00311978" w:rsidRPr="00795D83" w:rsidRDefault="00311978" w:rsidP="00311978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ت</w:t>
      </w:r>
      <w:r w:rsidRPr="00795D83">
        <w:rPr>
          <w:sz w:val="26"/>
          <w:szCs w:val="26"/>
          <w:rtl/>
          <w:lang w:bidi="ar-SA"/>
        </w:rPr>
        <w:t xml:space="preserve">حيط علما بالتقرير المرحلي عن تنفيذ الشريحة الثانية من المرحلة الأولى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لجمهورية تنزانيا المتحدة؛</w:t>
      </w:r>
    </w:p>
    <w:p w14:paraId="4A04F85A" w14:textId="63B0986A" w:rsidR="00311978" w:rsidRPr="00795D83" w:rsidRDefault="00311978" w:rsidP="00311978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ت</w:t>
      </w:r>
      <w:r w:rsidRPr="00795D83">
        <w:rPr>
          <w:sz w:val="26"/>
          <w:szCs w:val="26"/>
          <w:rtl/>
          <w:lang w:bidi="ar-SA"/>
        </w:rPr>
        <w:t xml:space="preserve">طلب </w:t>
      </w:r>
      <w:r w:rsidR="00D15DE2" w:rsidRPr="00795D83">
        <w:rPr>
          <w:rFonts w:hint="cs"/>
          <w:sz w:val="26"/>
          <w:szCs w:val="26"/>
          <w:rtl/>
          <w:lang w:bidi="ar-SA"/>
        </w:rPr>
        <w:t>إلى</w:t>
      </w:r>
      <w:r w:rsidRPr="00795D83">
        <w:rPr>
          <w:sz w:val="26"/>
          <w:szCs w:val="26"/>
          <w:rtl/>
          <w:lang w:bidi="ar-SA"/>
        </w:rPr>
        <w:t xml:space="preserve"> اليونيب أن يدرج، كجزء من </w:t>
      </w:r>
      <w:r w:rsidR="00D15DE2" w:rsidRPr="00795D83">
        <w:rPr>
          <w:rFonts w:hint="cs"/>
          <w:sz w:val="26"/>
          <w:szCs w:val="26"/>
          <w:rtl/>
          <w:lang w:bidi="ar-SA"/>
        </w:rPr>
        <w:t>طلب</w:t>
      </w:r>
      <w:r w:rsidRPr="00795D83">
        <w:rPr>
          <w:sz w:val="26"/>
          <w:szCs w:val="26"/>
          <w:rtl/>
          <w:lang w:bidi="ar-SA"/>
        </w:rPr>
        <w:t xml:space="preserve"> المرحلة الثانية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لجمهورية تنزانيا المتحدة، تحديثا </w:t>
      </w:r>
      <w:r w:rsidR="00D15DE2" w:rsidRPr="00795D83">
        <w:rPr>
          <w:rFonts w:hint="cs"/>
          <w:sz w:val="26"/>
          <w:szCs w:val="26"/>
          <w:rtl/>
          <w:lang w:bidi="ar-SA"/>
        </w:rPr>
        <w:t>عن ا</w:t>
      </w:r>
      <w:r w:rsidRPr="00795D83">
        <w:rPr>
          <w:sz w:val="26"/>
          <w:szCs w:val="26"/>
          <w:rtl/>
          <w:lang w:bidi="ar-SA"/>
        </w:rPr>
        <w:t xml:space="preserve">لتقدم نحو تنفيذ التوصيات </w:t>
      </w:r>
      <w:r w:rsidR="00D15DE2" w:rsidRPr="00795D83">
        <w:rPr>
          <w:rFonts w:hint="cs"/>
          <w:sz w:val="26"/>
          <w:szCs w:val="26"/>
          <w:rtl/>
          <w:lang w:bidi="ar-SA"/>
        </w:rPr>
        <w:t xml:space="preserve">الواردة </w:t>
      </w:r>
      <w:r w:rsidRPr="00795D83">
        <w:rPr>
          <w:sz w:val="26"/>
          <w:szCs w:val="26"/>
          <w:rtl/>
          <w:lang w:bidi="ar-SA"/>
        </w:rPr>
        <w:t>في تقرير التحقق المقدم إلى الاجتماع الخامس والثمانين.</w:t>
      </w:r>
    </w:p>
    <w:p w14:paraId="67D8A3D2" w14:textId="13FF360B" w:rsidR="00B502B8" w:rsidRPr="00795D83" w:rsidRDefault="00311978" w:rsidP="00311978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795D83">
        <w:rPr>
          <w:rFonts w:hint="cs"/>
          <w:sz w:val="26"/>
          <w:szCs w:val="26"/>
          <w:rtl/>
          <w:lang w:bidi="ar-SA"/>
        </w:rPr>
        <w:t>و</w:t>
      </w:r>
      <w:r w:rsidRPr="00795D83">
        <w:rPr>
          <w:sz w:val="26"/>
          <w:szCs w:val="26"/>
          <w:rtl/>
          <w:lang w:bidi="ar-SA"/>
        </w:rPr>
        <w:t>توصي أمانة الصندوق</w:t>
      </w:r>
      <w:r w:rsidR="00C431FA" w:rsidRPr="00795D83">
        <w:rPr>
          <w:rFonts w:hint="cs"/>
          <w:sz w:val="26"/>
          <w:szCs w:val="26"/>
          <w:rtl/>
          <w:lang w:bidi="ar-SA"/>
        </w:rPr>
        <w:t xml:space="preserve"> كذلك</w:t>
      </w:r>
      <w:r w:rsidRPr="00795D83">
        <w:rPr>
          <w:sz w:val="26"/>
          <w:szCs w:val="26"/>
          <w:rtl/>
          <w:lang w:bidi="ar-SA"/>
        </w:rPr>
        <w:t xml:space="preserve"> بموافقة </w:t>
      </w:r>
      <w:r w:rsidR="00D15DE2" w:rsidRPr="00795D83">
        <w:rPr>
          <w:rFonts w:hint="cs"/>
          <w:sz w:val="26"/>
          <w:szCs w:val="26"/>
          <w:rtl/>
          <w:lang w:bidi="ar-SA"/>
        </w:rPr>
        <w:t>شمولية</w:t>
      </w:r>
      <w:r w:rsidRPr="00795D83">
        <w:rPr>
          <w:sz w:val="26"/>
          <w:szCs w:val="26"/>
          <w:rtl/>
          <w:lang w:bidi="ar-SA"/>
        </w:rPr>
        <w:t xml:space="preserve"> على الشريحة الثالثة والأخيرة من المرحلة الأولى من </w:t>
      </w:r>
      <w:r w:rsidR="00BF6A7B" w:rsidRPr="00795D83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795D83">
        <w:rPr>
          <w:sz w:val="26"/>
          <w:szCs w:val="26"/>
          <w:rtl/>
          <w:lang w:bidi="ar-SA"/>
        </w:rPr>
        <w:t xml:space="preserve"> لجمهورية تنزانيا المتحدة، وخطة تنفيذ الشريحة المقابلة</w:t>
      </w:r>
      <w:r w:rsidR="00D15DE2" w:rsidRPr="00795D83">
        <w:rPr>
          <w:rFonts w:hint="cs"/>
          <w:sz w:val="26"/>
          <w:szCs w:val="26"/>
          <w:rtl/>
          <w:lang w:bidi="ar-SA"/>
        </w:rPr>
        <w:t xml:space="preserve"> للفترة</w:t>
      </w:r>
      <w:r w:rsidRPr="00795D83">
        <w:rPr>
          <w:sz w:val="26"/>
          <w:szCs w:val="26"/>
          <w:rtl/>
          <w:lang w:bidi="ar-SA"/>
        </w:rPr>
        <w:t xml:space="preserve"> 2020-2021، على مستوى التمويل الموضح في الجدول أدناه:</w:t>
      </w:r>
    </w:p>
    <w:tbl>
      <w:tblPr>
        <w:bidiVisual/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40"/>
        <w:gridCol w:w="300"/>
        <w:gridCol w:w="500"/>
        <w:gridCol w:w="1140"/>
        <w:gridCol w:w="860"/>
        <w:gridCol w:w="1380"/>
        <w:gridCol w:w="1580"/>
      </w:tblGrid>
      <w:tr w:rsidR="00B76EE1" w:rsidRPr="00795D83" w14:paraId="6104B8CF" w14:textId="77777777" w:rsidTr="000847CB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72CCAA" w14:textId="77777777" w:rsidR="00B76EE1" w:rsidRPr="00795D83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224E8E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2C6B49" w14:textId="77777777" w:rsidR="00B76EE1" w:rsidRPr="00795D83" w:rsidRDefault="00B76EE1" w:rsidP="0008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1CB738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تمويل المشروع</w:t>
            </w:r>
          </w:p>
          <w:p w14:paraId="47ADC82B" w14:textId="3D05396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</w:t>
            </w:r>
            <w:r w:rsidR="000847CB"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دولار أمريكي</w:t>
            </w: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0E4F7F4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تكاليف الدعم</w:t>
            </w:r>
          </w:p>
          <w:p w14:paraId="1B093FC8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(دولار أمريكي)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E0A41D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الوكالة المنفذة</w:t>
            </w:r>
          </w:p>
        </w:tc>
      </w:tr>
      <w:tr w:rsidR="00B76EE1" w:rsidRPr="00795D83" w14:paraId="5DBEE4C3" w14:textId="77777777" w:rsidTr="000847CB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2D9F5" w14:textId="77777777" w:rsidR="00B76EE1" w:rsidRPr="00795D83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E05009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B66C7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29D5D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BADAF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5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2F58D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3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32067" w14:textId="77777777" w:rsidR="00B76EE1" w:rsidRPr="00795D8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D15DE2" w:rsidRPr="0091056B" w14:paraId="62B6B6A0" w14:textId="77777777" w:rsidTr="006621D3">
        <w:trPr>
          <w:trHeight w:val="5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E268" w14:textId="77777777" w:rsidR="00D15DE2" w:rsidRPr="00795D83" w:rsidRDefault="00D15DE2" w:rsidP="00D15DE2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ind w:left="10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5D83">
              <w:rPr>
                <w:rFonts w:asciiTheme="majorBidi" w:hAnsiTheme="majorBidi" w:cstheme="majorBidi"/>
                <w:sz w:val="22"/>
                <w:szCs w:val="22"/>
                <w:rtl/>
              </w:rPr>
              <w:t>(أ)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C9A41" w14:textId="3BD5D36E" w:rsidR="00D15DE2" w:rsidRPr="00795D83" w:rsidRDefault="00BF6A7B" w:rsidP="00D15DE2">
            <w:pPr>
              <w:widowControl w:val="0"/>
              <w:autoSpaceDE w:val="0"/>
              <w:autoSpaceDN w:val="0"/>
              <w:bidi/>
              <w:adjustRightInd w:val="0"/>
              <w:ind w:left="101" w:right="133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</w:pPr>
            <w:r w:rsidRPr="00795D83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>خطة إدارة إزالة المواد الهيدروكلوروفلوروكربونية</w:t>
            </w:r>
            <w:r w:rsidR="00D15DE2" w:rsidRPr="00795D83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 xml:space="preserve"> (المرحلة </w:t>
            </w:r>
            <w:r w:rsidR="00D15DE2" w:rsidRPr="00795D83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ar-SA"/>
              </w:rPr>
              <w:t>الأولى</w:t>
            </w:r>
            <w:r w:rsidR="00D15DE2" w:rsidRPr="00795D83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>، الشريحة</w:t>
            </w:r>
            <w:r w:rsidR="00D15DE2" w:rsidRPr="00795D83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="00D15DE2" w:rsidRPr="00795D83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الثالثة</w:t>
            </w:r>
            <w:r w:rsidR="00D15DE2" w:rsidRPr="00795D83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8DCC" w14:textId="6E7D89C8" w:rsidR="00D15DE2" w:rsidRPr="00795D83" w:rsidRDefault="00D15DE2" w:rsidP="00D15DE2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5D83">
              <w:rPr>
                <w:sz w:val="22"/>
                <w:szCs w:val="22"/>
                <w:lang w:val="en-CA"/>
              </w:rPr>
              <w:t>22,000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B14F" w14:textId="7B954930" w:rsidR="00D15DE2" w:rsidRPr="00795D83" w:rsidRDefault="00D15DE2" w:rsidP="00D15DE2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5D83">
              <w:rPr>
                <w:sz w:val="22"/>
                <w:szCs w:val="22"/>
                <w:lang w:val="en-CA"/>
              </w:rPr>
              <w:t>2,860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11A9D" w14:textId="13CF127A" w:rsidR="00D15DE2" w:rsidRPr="0091056B" w:rsidRDefault="00D15DE2" w:rsidP="00D15DE2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5D83">
              <w:rPr>
                <w:rFonts w:asciiTheme="majorBidi" w:hAnsiTheme="majorBidi" w:cstheme="majorBidi" w:hint="cs"/>
                <w:w w:val="98"/>
                <w:sz w:val="22"/>
                <w:szCs w:val="22"/>
                <w:rtl/>
              </w:rPr>
              <w:t>اليونيب</w:t>
            </w:r>
          </w:p>
        </w:tc>
      </w:tr>
      <w:tr w:rsidR="006621D3" w:rsidRPr="006621D3" w14:paraId="1F2B41D8" w14:textId="77777777" w:rsidTr="006621D3">
        <w:trPr>
          <w:trHeight w:val="736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D4C742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ED2B3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9F7064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A7618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555089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FF5F2D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F31F28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FF2B41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89BE3B" w14:textId="77777777" w:rsidR="00B76EE1" w:rsidRDefault="00B76EE1" w:rsidP="00B76EE1">
      <w:pPr>
        <w:pStyle w:val="StyleHeader4Para4Left0Firstline0"/>
        <w:numPr>
          <w:ilvl w:val="0"/>
          <w:numId w:val="0"/>
        </w:numPr>
        <w:bidi/>
        <w:ind w:left="360"/>
        <w:rPr>
          <w:sz w:val="24"/>
          <w:szCs w:val="24"/>
          <w:lang w:bidi="ar-SA"/>
        </w:rPr>
      </w:pPr>
    </w:p>
    <w:p w14:paraId="71B72B84" w14:textId="77777777" w:rsidR="00B76EE1" w:rsidRDefault="00B76EE1" w:rsidP="00B76EE1">
      <w:pPr>
        <w:rPr>
          <w:rtl/>
        </w:rPr>
      </w:pPr>
    </w:p>
    <w:p w14:paraId="6CD6744B" w14:textId="77777777" w:rsidR="00B76EE1" w:rsidRDefault="00B76EE1" w:rsidP="00B76EE1">
      <w:pPr>
        <w:rPr>
          <w:rtl/>
        </w:rPr>
      </w:pPr>
    </w:p>
    <w:sectPr w:rsidR="00B76EE1" w:rsidSect="00084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AD87" w14:textId="77777777" w:rsidR="00164929" w:rsidRDefault="00164929">
      <w:r>
        <w:separator/>
      </w:r>
    </w:p>
  </w:endnote>
  <w:endnote w:type="continuationSeparator" w:id="0">
    <w:p w14:paraId="7829E4E0" w14:textId="77777777" w:rsidR="00164929" w:rsidRDefault="001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3D27" w14:textId="77777777" w:rsidR="008067D1" w:rsidRDefault="008067D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1805" w14:textId="77777777" w:rsidR="008067D1" w:rsidRDefault="008067D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ACC38" w14:textId="77777777" w:rsidR="008067D1" w:rsidRDefault="008067D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537ABD24" w14:textId="01038F35" w:rsidR="008067D1" w:rsidRPr="00AD7BC1" w:rsidRDefault="008067D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26B6FBED" w14:textId="77777777" w:rsidR="008067D1" w:rsidRDefault="0080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D42A" w14:textId="77777777" w:rsidR="00164929" w:rsidRDefault="00164929" w:rsidP="00FE4623">
      <w:pPr>
        <w:bidi/>
      </w:pPr>
      <w:r>
        <w:separator/>
      </w:r>
    </w:p>
  </w:footnote>
  <w:footnote w:type="continuationSeparator" w:id="0">
    <w:p w14:paraId="28E42500" w14:textId="77777777" w:rsidR="00164929" w:rsidRDefault="00164929">
      <w:r>
        <w:continuationSeparator/>
      </w:r>
    </w:p>
  </w:footnote>
  <w:footnote w:id="1">
    <w:p w14:paraId="34A8E85C" w14:textId="53C237CD" w:rsidR="008067D1" w:rsidRDefault="008067D1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وفقا للرسالة المؤرخة 12 مارس/آذار 2020 من مدير وحدة الأوزون الوطنية في سري لانكا إلى اليوئنديبي.</w:t>
      </w:r>
    </w:p>
  </w:footnote>
  <w:footnote w:id="2">
    <w:p w14:paraId="7211E26B" w14:textId="32EA98FE" w:rsidR="00820704" w:rsidRDefault="00820704" w:rsidP="00820704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="00B33487" w:rsidRPr="00B33487">
        <w:rPr>
          <w:rtl/>
        </w:rPr>
        <w:t>النظام الآلي للبيانات الجمركية</w:t>
      </w:r>
      <w:r w:rsidR="00B33487">
        <w:rPr>
          <w:rFonts w:hint="cs"/>
          <w:rtl/>
        </w:rPr>
        <w:t>.</w:t>
      </w:r>
    </w:p>
  </w:footnote>
  <w:footnote w:id="3">
    <w:p w14:paraId="0FF76049" w14:textId="4B539F9D" w:rsidR="008067D1" w:rsidRDefault="008067D1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طلب المقرر 84/92(د) إلى الوكالات الثنائية والمنفذة تطبيق السياسة التشغيلية بشأن تعميم الاعتبارات الجنسانية طوال دورة المشروعات</w:t>
      </w:r>
      <w:r w:rsidRPr="00F57D3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BA9A" w14:textId="2774583A" w:rsidR="008067D1" w:rsidRDefault="00112FF3" w:rsidP="002962B4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8002BB">
      <w:t>UNEP/</w:t>
    </w:r>
    <w:proofErr w:type="spellStart"/>
    <w:r w:rsidR="008002BB">
      <w:t>OzL.Pro</w:t>
    </w:r>
    <w:proofErr w:type="spellEnd"/>
    <w:r w:rsidR="008002BB">
      <w:t>/ExCom/85/51</w:t>
    </w:r>
    <w:r>
      <w:fldChar w:fldCharType="end"/>
    </w:r>
  </w:p>
  <w:p w14:paraId="74CEA159" w14:textId="77777777" w:rsidR="008067D1" w:rsidRDefault="008067D1"/>
  <w:p w14:paraId="3610D9C1" w14:textId="77777777" w:rsidR="008067D1" w:rsidRDefault="008067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DD1B" w14:textId="281B60FF" w:rsidR="008067D1" w:rsidRDefault="00112FF3" w:rsidP="002962B4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8002BB">
      <w:t>UNEP/</w:t>
    </w:r>
    <w:proofErr w:type="spellStart"/>
    <w:r w:rsidR="008002BB">
      <w:t>OzL.Pro</w:t>
    </w:r>
    <w:proofErr w:type="spellEnd"/>
    <w:r w:rsidR="008002BB">
      <w:t>/ExCom/85/51</w:t>
    </w:r>
    <w:r>
      <w:fldChar w:fldCharType="end"/>
    </w:r>
  </w:p>
  <w:p w14:paraId="3DFA39E3" w14:textId="77777777" w:rsidR="008067D1" w:rsidRDefault="008067D1"/>
  <w:p w14:paraId="438B94A7" w14:textId="77777777" w:rsidR="008067D1" w:rsidRDefault="00806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E74F" w14:textId="77777777" w:rsidR="008067D1" w:rsidRDefault="008067D1"/>
  <w:p w14:paraId="0F0EB10C" w14:textId="77777777" w:rsidR="008067D1" w:rsidRDefault="0080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77F66E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333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5" w15:restartNumberingAfterBreak="0">
    <w:nsid w:val="3A22726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D80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A472CE2"/>
    <w:multiLevelType w:val="hybridMultilevel"/>
    <w:tmpl w:val="6ED0B886"/>
    <w:lvl w:ilvl="0" w:tplc="61ECF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F5B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0E55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E8"/>
    <w:multiLevelType w:val="hybridMultilevel"/>
    <w:tmpl w:val="F126F9BA"/>
    <w:lvl w:ilvl="0" w:tplc="E70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A"/>
    <w:rsid w:val="000120FA"/>
    <w:rsid w:val="00013372"/>
    <w:rsid w:val="00014397"/>
    <w:rsid w:val="00023D75"/>
    <w:rsid w:val="0003388B"/>
    <w:rsid w:val="0004089A"/>
    <w:rsid w:val="0004254A"/>
    <w:rsid w:val="00070B8C"/>
    <w:rsid w:val="0007530C"/>
    <w:rsid w:val="000847CB"/>
    <w:rsid w:val="000861FE"/>
    <w:rsid w:val="00091BAB"/>
    <w:rsid w:val="00097116"/>
    <w:rsid w:val="000A79F1"/>
    <w:rsid w:val="000B51E0"/>
    <w:rsid w:val="000C2A4F"/>
    <w:rsid w:val="000C2FE8"/>
    <w:rsid w:val="000D5579"/>
    <w:rsid w:val="000F4BFA"/>
    <w:rsid w:val="00112FF3"/>
    <w:rsid w:val="00140D0A"/>
    <w:rsid w:val="0015159D"/>
    <w:rsid w:val="00157785"/>
    <w:rsid w:val="00164929"/>
    <w:rsid w:val="00175862"/>
    <w:rsid w:val="001927D0"/>
    <w:rsid w:val="001C693F"/>
    <w:rsid w:val="001E2570"/>
    <w:rsid w:val="001E7C58"/>
    <w:rsid w:val="001F30C5"/>
    <w:rsid w:val="0024364B"/>
    <w:rsid w:val="00256A7A"/>
    <w:rsid w:val="0025708F"/>
    <w:rsid w:val="00264503"/>
    <w:rsid w:val="002962B4"/>
    <w:rsid w:val="002B32AB"/>
    <w:rsid w:val="002E7EF7"/>
    <w:rsid w:val="002F505F"/>
    <w:rsid w:val="00311978"/>
    <w:rsid w:val="0031385A"/>
    <w:rsid w:val="00321B4C"/>
    <w:rsid w:val="00342ABE"/>
    <w:rsid w:val="00366374"/>
    <w:rsid w:val="003D43DA"/>
    <w:rsid w:val="003F2852"/>
    <w:rsid w:val="00452D21"/>
    <w:rsid w:val="00471C16"/>
    <w:rsid w:val="00482E05"/>
    <w:rsid w:val="00483F92"/>
    <w:rsid w:val="00486D81"/>
    <w:rsid w:val="00486FFD"/>
    <w:rsid w:val="004B3C0D"/>
    <w:rsid w:val="004B4A52"/>
    <w:rsid w:val="004C5B74"/>
    <w:rsid w:val="004D3153"/>
    <w:rsid w:val="00503186"/>
    <w:rsid w:val="00522435"/>
    <w:rsid w:val="00532D1F"/>
    <w:rsid w:val="00542A00"/>
    <w:rsid w:val="00543946"/>
    <w:rsid w:val="0054668E"/>
    <w:rsid w:val="005515E3"/>
    <w:rsid w:val="00554B62"/>
    <w:rsid w:val="00562F45"/>
    <w:rsid w:val="00595B77"/>
    <w:rsid w:val="005A70C3"/>
    <w:rsid w:val="005C646D"/>
    <w:rsid w:val="005C7D4A"/>
    <w:rsid w:val="005E4A3E"/>
    <w:rsid w:val="00647A67"/>
    <w:rsid w:val="006621D3"/>
    <w:rsid w:val="00662A73"/>
    <w:rsid w:val="00671428"/>
    <w:rsid w:val="00671AC8"/>
    <w:rsid w:val="00671AFC"/>
    <w:rsid w:val="006E2E6C"/>
    <w:rsid w:val="006E638E"/>
    <w:rsid w:val="006F2A2C"/>
    <w:rsid w:val="006F2C1D"/>
    <w:rsid w:val="00703727"/>
    <w:rsid w:val="0070394A"/>
    <w:rsid w:val="00707CF6"/>
    <w:rsid w:val="00721B1F"/>
    <w:rsid w:val="00777B12"/>
    <w:rsid w:val="00786775"/>
    <w:rsid w:val="00787166"/>
    <w:rsid w:val="00790634"/>
    <w:rsid w:val="00794CB0"/>
    <w:rsid w:val="00795D83"/>
    <w:rsid w:val="007A7823"/>
    <w:rsid w:val="007B52A6"/>
    <w:rsid w:val="007D0AD8"/>
    <w:rsid w:val="007E5D09"/>
    <w:rsid w:val="008002BB"/>
    <w:rsid w:val="008067D1"/>
    <w:rsid w:val="00810AF4"/>
    <w:rsid w:val="00820704"/>
    <w:rsid w:val="008B2578"/>
    <w:rsid w:val="008B7DCF"/>
    <w:rsid w:val="008E154A"/>
    <w:rsid w:val="0091056B"/>
    <w:rsid w:val="009376D1"/>
    <w:rsid w:val="00950F08"/>
    <w:rsid w:val="0096001A"/>
    <w:rsid w:val="00961E84"/>
    <w:rsid w:val="009A54B4"/>
    <w:rsid w:val="009B0FA7"/>
    <w:rsid w:val="009D0A86"/>
    <w:rsid w:val="009E4E50"/>
    <w:rsid w:val="00A327DC"/>
    <w:rsid w:val="00A44778"/>
    <w:rsid w:val="00A5490C"/>
    <w:rsid w:val="00A55CC3"/>
    <w:rsid w:val="00A76C02"/>
    <w:rsid w:val="00AA10E9"/>
    <w:rsid w:val="00AB4886"/>
    <w:rsid w:val="00AC6303"/>
    <w:rsid w:val="00AD7BC1"/>
    <w:rsid w:val="00AF3319"/>
    <w:rsid w:val="00B11DB6"/>
    <w:rsid w:val="00B224A7"/>
    <w:rsid w:val="00B33487"/>
    <w:rsid w:val="00B35448"/>
    <w:rsid w:val="00B40E87"/>
    <w:rsid w:val="00B45DEF"/>
    <w:rsid w:val="00B502B8"/>
    <w:rsid w:val="00B56D18"/>
    <w:rsid w:val="00B76EE1"/>
    <w:rsid w:val="00B81E83"/>
    <w:rsid w:val="00B82693"/>
    <w:rsid w:val="00B94EDD"/>
    <w:rsid w:val="00BF5AA4"/>
    <w:rsid w:val="00BF6A7B"/>
    <w:rsid w:val="00C168D2"/>
    <w:rsid w:val="00C24657"/>
    <w:rsid w:val="00C25DC1"/>
    <w:rsid w:val="00C431FA"/>
    <w:rsid w:val="00C53A85"/>
    <w:rsid w:val="00C61D12"/>
    <w:rsid w:val="00C81DA8"/>
    <w:rsid w:val="00C910C9"/>
    <w:rsid w:val="00C962AA"/>
    <w:rsid w:val="00CA5931"/>
    <w:rsid w:val="00CC07D6"/>
    <w:rsid w:val="00CE4689"/>
    <w:rsid w:val="00CF26C5"/>
    <w:rsid w:val="00CF42DA"/>
    <w:rsid w:val="00D12132"/>
    <w:rsid w:val="00D15DE2"/>
    <w:rsid w:val="00D55325"/>
    <w:rsid w:val="00D6158F"/>
    <w:rsid w:val="00D62D65"/>
    <w:rsid w:val="00D63E65"/>
    <w:rsid w:val="00D65242"/>
    <w:rsid w:val="00D81AE1"/>
    <w:rsid w:val="00D8248C"/>
    <w:rsid w:val="00D979DA"/>
    <w:rsid w:val="00DB004A"/>
    <w:rsid w:val="00DC3F41"/>
    <w:rsid w:val="00DF3BAB"/>
    <w:rsid w:val="00E00E98"/>
    <w:rsid w:val="00E01EE7"/>
    <w:rsid w:val="00E1360E"/>
    <w:rsid w:val="00E15B1F"/>
    <w:rsid w:val="00E36812"/>
    <w:rsid w:val="00E40887"/>
    <w:rsid w:val="00E4266F"/>
    <w:rsid w:val="00E75C54"/>
    <w:rsid w:val="00E926C0"/>
    <w:rsid w:val="00EC108E"/>
    <w:rsid w:val="00ED16A3"/>
    <w:rsid w:val="00ED53FA"/>
    <w:rsid w:val="00EF09C3"/>
    <w:rsid w:val="00EF688A"/>
    <w:rsid w:val="00EF7273"/>
    <w:rsid w:val="00F01017"/>
    <w:rsid w:val="00F21032"/>
    <w:rsid w:val="00F36FA1"/>
    <w:rsid w:val="00F4742C"/>
    <w:rsid w:val="00F57D34"/>
    <w:rsid w:val="00F94262"/>
    <w:rsid w:val="00FA6C28"/>
    <w:rsid w:val="00FB0ABC"/>
    <w:rsid w:val="00FB7772"/>
    <w:rsid w:val="00FC384C"/>
    <w:rsid w:val="00FD2F48"/>
    <w:rsid w:val="00FE089C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D213"/>
  <w15:docId w15:val="{6C5598C7-CE34-4E79-A3D5-AF12452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link w:val="Heading3Char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E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EE1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B76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85A"/>
    <w:pPr>
      <w:ind w:left="720"/>
      <w:contextualSpacing/>
    </w:pPr>
  </w:style>
  <w:style w:type="character" w:customStyle="1" w:styleId="Heading3Char">
    <w:name w:val="Heading 3 Char"/>
    <w:aliases w:val="Char Char"/>
    <w:basedOn w:val="DefaultParagraphFont"/>
    <w:link w:val="Heading3"/>
    <w:rsid w:val="00595B77"/>
    <w:rPr>
      <w:sz w:val="24"/>
      <w:lang w:val="en-GB" w:bidi="ar-DZ"/>
    </w:rPr>
  </w:style>
  <w:style w:type="character" w:customStyle="1" w:styleId="Heading4Char">
    <w:name w:val="Heading 4 Char"/>
    <w:aliases w:val="Heading 11 Char"/>
    <w:basedOn w:val="DefaultParagraphFont"/>
    <w:link w:val="Heading4"/>
    <w:rsid w:val="00595B77"/>
    <w:rPr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595B77"/>
    <w:rPr>
      <w:rFonts w:ascii="Arial" w:hAnsi="Arial"/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LF\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UNEP/OzL.Pro/ExCom/85/51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6296408D-9FC1-431B-A046-644BF7C3D894}"/>
</file>

<file path=customXml/itemProps2.xml><?xml version="1.0" encoding="utf-8"?>
<ds:datastoreItem xmlns:ds="http://schemas.openxmlformats.org/officeDocument/2006/customXml" ds:itemID="{945E832D-EB79-41C0-92CB-52B333CF509F}"/>
</file>

<file path=customXml/itemProps3.xml><?xml version="1.0" encoding="utf-8"?>
<ds:datastoreItem xmlns:ds="http://schemas.openxmlformats.org/officeDocument/2006/customXml" ds:itemID="{21623609-9BA6-49C0-A4D0-7956C4865EC7}"/>
</file>

<file path=customXml/itemProps4.xml><?xml version="1.0" encoding="utf-8"?>
<ds:datastoreItem xmlns:ds="http://schemas.openxmlformats.org/officeDocument/2006/customXml" ds:itemID="{361EC6F0-A475-4ADD-9DA3-0562208BD331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391</TotalTime>
  <Pages>8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جمهورية تنزانيا المتحدة</vt:lpstr>
    </vt:vector>
  </TitlesOfParts>
  <Company>UNMFS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جمهورية تنزانيا المتحدة</dc:title>
  <dc:creator>Mohamed</dc:creator>
  <cp:lastModifiedBy>Lynda</cp:lastModifiedBy>
  <cp:revision>26</cp:revision>
  <cp:lastPrinted>2020-05-06T16:09:00Z</cp:lastPrinted>
  <dcterms:created xsi:type="dcterms:W3CDTF">2020-05-04T23:13:00Z</dcterms:created>
  <dcterms:modified xsi:type="dcterms:W3CDTF">2020-05-22T15:39:00Z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UNEP/OzL.Pro/ExCom/85/51</vt:lpwstr>
  </property>
  <property fmtid="{D5CDD505-2E9C-101B-9397-08002B2CF9AE}" pid="3" name="Revision date">
    <vt:lpwstr>5/2/2020</vt:lpwstr>
  </property>
  <property fmtid="{D5CDD505-2E9C-101B-9397-08002B2CF9AE}" pid="4" name="ContentTypeId">
    <vt:lpwstr>0x0101000F92D74A04FAEF42BD852E17FDD6E5B6</vt:lpwstr>
  </property>
</Properties>
</file>