
<file path=[Content_Types].xml><?xml version="1.0" encoding="utf-8"?>
<Types xmlns="http://schemas.openxmlformats.org/package/2006/content-types">
  <Override PartName="/word/footnotes.xml" ContentType="application/vnd.openxmlformats-officedocument.wordprocessingml.footnotes+xml"/>
  <Override PartName="/customXml/itemProps3.xml" ContentType="application/vnd.openxmlformats-officedocument.customXmlProperties+xml"/>
  <Override PartName="/customXml/itemProps1.xml" ContentType="application/vnd.openxmlformats-officedocument.customXmlProperties+xml"/>
  <Override PartName="/word/footer9.xml" ContentType="application/vnd.openxmlformats-officedocument.wordprocessingml.footer+xml"/>
  <Default Extension="rels" ContentType="application/vnd.openxmlformats-package.relationships+xml"/>
  <Override PartName="/word/footer7.xml" ContentType="application/vnd.openxmlformats-officedocument.wordprocessingml.footer+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Default Extension="png" ContentType="image/png"/>
  <Override PartName="/customXml/itemProps2.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6BA" w:rsidRDefault="00264ACF" w:rsidP="00264ACF">
      <w:r>
        <w:rPr>
          <w:noProof/>
          <w:lang w:val="en-CA" w:eastAsia="en-CA"/>
        </w:rPr>
        <w:drawing>
          <wp:anchor distT="0" distB="0" distL="114300" distR="114300" simplePos="0" relativeHeight="251658240" behindDoc="1" locked="0" layoutInCell="1" allowOverlap="1">
            <wp:simplePos x="0" y="0"/>
            <wp:positionH relativeFrom="margin">
              <wp:align>right</wp:align>
            </wp:positionH>
            <wp:positionV relativeFrom="paragraph">
              <wp:posOffset>31750</wp:posOffset>
            </wp:positionV>
            <wp:extent cx="5943600" cy="294830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943600" cy="2948305"/>
                    </a:xfrm>
                    <a:prstGeom prst="rect">
                      <a:avLst/>
                    </a:prstGeom>
                  </pic:spPr>
                </pic:pic>
              </a:graphicData>
            </a:graphic>
            <wp14:sizeRelH relativeFrom="page">
              <wp14:pctWidth>0</wp14:pctWidth>
            </wp14:sizeRelH>
            <wp14:sizeRelV relativeFrom="page">
              <wp14:pctHeight>0</wp14:pctHeight>
            </wp14:sizeRelV>
          </wp:anchor>
        </w:drawing>
      </w:r>
      <w:r w:rsidR="006D1D2D">
        <w:t xml:space="preserve"> </w:t>
      </w:r>
    </w:p>
    <w:p w:rsidR="00D0546C" w:rsidRDefault="00D0546C" w:rsidP="00D0546C">
      <w:pPr>
        <w:tabs>
          <w:tab w:val="left" w:pos="1410"/>
        </w:tabs>
      </w:pPr>
    </w:p>
    <w:p w:rsidR="00D0546C" w:rsidRDefault="00D0546C" w:rsidP="003919B9">
      <w:pPr>
        <w:ind w:left="5040"/>
      </w:pPr>
    </w:p>
    <w:p w:rsidR="003919B9" w:rsidRDefault="005A4390" w:rsidP="003919B9">
      <w:pPr>
        <w:ind w:left="5040"/>
      </w:pPr>
      <w:r>
        <w:t xml:space="preserve"> </w:t>
      </w:r>
      <w:r>
        <w:br/>
        <w:t xml:space="preserve">   </w:t>
      </w:r>
      <w:r w:rsidR="00D0546C">
        <w:br/>
      </w:r>
      <w:r w:rsidR="00D0546C">
        <w:br/>
      </w:r>
      <w:r w:rsidR="00D0546C">
        <w:br/>
      </w:r>
      <w:r w:rsidR="00264ACF">
        <w:t xml:space="preserve">   </w:t>
      </w:r>
      <w:r w:rsidR="00ED3642">
        <w:fldChar w:fldCharType="begin"/>
      </w:r>
      <w:r w:rsidR="00ED3642">
        <w:instrText xml:space="preserve"> DOCPROPERTY "Document number"  \* MERGEFORMAT </w:instrText>
      </w:r>
      <w:r w:rsidR="00ED3642">
        <w:fldChar w:fldCharType="separate"/>
      </w:r>
      <w:r w:rsidR="00167C5C">
        <w:t>UNEP/</w:t>
      </w:r>
      <w:proofErr w:type="spellStart"/>
      <w:r w:rsidR="00167C5C">
        <w:t>OzL.Pro</w:t>
      </w:r>
      <w:proofErr w:type="spellEnd"/>
      <w:r w:rsidR="00167C5C">
        <w:t>/</w:t>
      </w:r>
      <w:proofErr w:type="spellStart"/>
      <w:r w:rsidR="00167C5C">
        <w:t>ExCom</w:t>
      </w:r>
      <w:proofErr w:type="spellEnd"/>
      <w:r w:rsidR="00167C5C">
        <w:t>/84/4</w:t>
      </w:r>
      <w:r w:rsidR="00ED3642">
        <w:fldChar w:fldCharType="end"/>
      </w:r>
      <w:r w:rsidR="003919B9">
        <w:br/>
        <w:t xml:space="preserve">   </w:t>
      </w:r>
      <w:r w:rsidR="003919B9">
        <w:fldChar w:fldCharType="begin"/>
      </w:r>
      <w:r w:rsidR="003919B9">
        <w:instrText xml:space="preserve"> DOCPROPERTY "Revision date" \@ "d MMMM YYYY"  \* MERGEFORMAT </w:instrText>
      </w:r>
      <w:r w:rsidR="003919B9">
        <w:fldChar w:fldCharType="separate"/>
      </w:r>
      <w:r w:rsidR="00D93A3D">
        <w:t>27 November 2019</w:t>
      </w:r>
      <w:r w:rsidR="003919B9">
        <w:fldChar w:fldCharType="end"/>
      </w:r>
    </w:p>
    <w:p w:rsidR="003919B9" w:rsidRPr="003F73BA" w:rsidRDefault="003919B9" w:rsidP="003919B9"/>
    <w:p w:rsidR="00EE66BA" w:rsidRDefault="00EE66BA" w:rsidP="001C3C80">
      <w:pPr>
        <w:tabs>
          <w:tab w:val="left" w:pos="8280"/>
        </w:tabs>
      </w:pPr>
    </w:p>
    <w:p w:rsidR="003919B9" w:rsidRDefault="003919B9" w:rsidP="001C3C80">
      <w:pPr>
        <w:tabs>
          <w:tab w:val="left" w:pos="8280"/>
        </w:tabs>
      </w:pPr>
    </w:p>
    <w:p w:rsidR="003919B9" w:rsidRDefault="00D66982" w:rsidP="00D66982">
      <w:pPr>
        <w:tabs>
          <w:tab w:val="left" w:pos="3940"/>
        </w:tabs>
      </w:pPr>
      <w:r>
        <w:tab/>
      </w:r>
    </w:p>
    <w:p w:rsidR="003919B9" w:rsidRDefault="003919B9" w:rsidP="001C3C80">
      <w:pPr>
        <w:tabs>
          <w:tab w:val="left" w:pos="8280"/>
        </w:tabs>
      </w:pPr>
    </w:p>
    <w:p w:rsidR="003919B9" w:rsidRDefault="003919B9" w:rsidP="001C3C80">
      <w:pPr>
        <w:tabs>
          <w:tab w:val="left" w:pos="8280"/>
        </w:tabs>
      </w:pPr>
    </w:p>
    <w:p w:rsidR="003919B9" w:rsidRDefault="003919B9" w:rsidP="001C3C80">
      <w:pPr>
        <w:tabs>
          <w:tab w:val="left" w:pos="8280"/>
        </w:tabs>
      </w:pPr>
    </w:p>
    <w:p w:rsidR="003919B9" w:rsidRDefault="003919B9" w:rsidP="001C3C80">
      <w:pPr>
        <w:tabs>
          <w:tab w:val="left" w:pos="8280"/>
        </w:tabs>
      </w:pPr>
    </w:p>
    <w:p w:rsidR="003919B9" w:rsidRDefault="003919B9" w:rsidP="001C3C80">
      <w:pPr>
        <w:tabs>
          <w:tab w:val="left" w:pos="8280"/>
        </w:tabs>
      </w:pPr>
    </w:p>
    <w:p w:rsidR="003919B9" w:rsidRDefault="003919B9" w:rsidP="001C3C80">
      <w:pPr>
        <w:tabs>
          <w:tab w:val="left" w:pos="8280"/>
        </w:tabs>
      </w:pPr>
    </w:p>
    <w:p w:rsidR="004731B8" w:rsidRDefault="004731B8" w:rsidP="001C3C80">
      <w:pPr>
        <w:tabs>
          <w:tab w:val="left" w:pos="8280"/>
        </w:tabs>
      </w:pPr>
    </w:p>
    <w:p w:rsidR="00167C5C" w:rsidRPr="00167C5C" w:rsidRDefault="00167C5C" w:rsidP="00167C5C">
      <w:pPr>
        <w:jc w:val="center"/>
        <w:outlineLvl w:val="0"/>
        <w:rPr>
          <w:b/>
          <w:caps/>
        </w:rPr>
      </w:pPr>
    </w:p>
    <w:p w:rsidR="00167C5C" w:rsidRDefault="00167C5C" w:rsidP="00167C5C">
      <w:pPr>
        <w:spacing w:after="240"/>
        <w:jc w:val="center"/>
        <w:outlineLvl w:val="0"/>
        <w:rPr>
          <w:b/>
          <w:caps/>
        </w:rPr>
      </w:pPr>
      <w:r w:rsidRPr="00167C5C">
        <w:rPr>
          <w:b/>
          <w:caps/>
        </w:rPr>
        <w:t>report on balances and availability of resources</w:t>
      </w:r>
    </w:p>
    <w:p w:rsidR="00167C5C" w:rsidRPr="00167C5C" w:rsidRDefault="00167C5C" w:rsidP="00167C5C">
      <w:pPr>
        <w:spacing w:after="240"/>
        <w:jc w:val="left"/>
        <w:outlineLvl w:val="0"/>
        <w:rPr>
          <w:b/>
          <w:caps/>
        </w:rPr>
      </w:pPr>
      <w:r w:rsidRPr="00167C5C">
        <w:rPr>
          <w:b/>
        </w:rPr>
        <w:t>Introduction</w:t>
      </w:r>
    </w:p>
    <w:p w:rsidR="00167C5C" w:rsidRDefault="00167C5C" w:rsidP="005E0138">
      <w:pPr>
        <w:numPr>
          <w:ilvl w:val="0"/>
          <w:numId w:val="1"/>
        </w:numPr>
        <w:spacing w:after="240"/>
        <w:outlineLvl w:val="0"/>
      </w:pPr>
      <w:r w:rsidRPr="00167C5C">
        <w:t>This document presents a summary of financial adjustments indicated by the bilateral (BAs) and implementing agencies (IAs) as agreed by the Secretariat. It includes statistical data</w:t>
      </w:r>
      <w:r w:rsidRPr="00167C5C">
        <w:rPr>
          <w:vertAlign w:val="superscript"/>
        </w:rPr>
        <w:footnoteReference w:id="1"/>
      </w:r>
      <w:r w:rsidRPr="00167C5C">
        <w:t xml:space="preserve"> from all projects with balances that have been held for over 12 months following completion of the project, as required by decisions 28/7 and 56/2(c). It addresses balances to be returned against projects as a follow-up to relevant decisions (referred to as “by-decision” projects in this document). It indicates the level of resources available to the Executive Committee in cash as recorded in the Status of contributions and disbursements document,</w:t>
      </w:r>
      <w:r w:rsidRPr="00167C5C">
        <w:rPr>
          <w:vertAlign w:val="superscript"/>
        </w:rPr>
        <w:footnoteReference w:id="2"/>
      </w:r>
      <w:r w:rsidRPr="00167C5C">
        <w:t xml:space="preserve"> as required by decision 41/92(b), and presents a recommendation.</w:t>
      </w:r>
    </w:p>
    <w:p w:rsidR="00167C5C" w:rsidRPr="00167C5C" w:rsidRDefault="00167C5C" w:rsidP="00167C5C">
      <w:pPr>
        <w:numPr>
          <w:ilvl w:val="0"/>
          <w:numId w:val="1"/>
        </w:numPr>
        <w:spacing w:after="240"/>
        <w:outlineLvl w:val="0"/>
      </w:pPr>
      <w:r w:rsidRPr="00167C5C">
        <w:t>This document also contains the following four annexes:</w:t>
      </w:r>
    </w:p>
    <w:p w:rsidR="00167C5C" w:rsidRDefault="00167C5C" w:rsidP="00167C5C">
      <w:pPr>
        <w:tabs>
          <w:tab w:val="num" w:pos="709"/>
        </w:tabs>
        <w:spacing w:after="240"/>
        <w:ind w:left="1985" w:hanging="1276"/>
      </w:pPr>
      <w:r w:rsidRPr="00167C5C">
        <w:t>Annex I</w:t>
      </w:r>
      <w:r w:rsidRPr="00167C5C">
        <w:tab/>
        <w:t>Amounts held by IAs and BAs for completed projects, including O</w:t>
      </w:r>
      <w:r w:rsidR="000F746C">
        <w:t>DS alternatives survey projects</w:t>
      </w:r>
    </w:p>
    <w:p w:rsidR="00167C5C" w:rsidRDefault="00167C5C" w:rsidP="00167C5C">
      <w:pPr>
        <w:tabs>
          <w:tab w:val="num" w:pos="709"/>
        </w:tabs>
        <w:spacing w:after="240"/>
        <w:ind w:left="1985" w:hanging="1276"/>
      </w:pPr>
      <w:r w:rsidRPr="00167C5C">
        <w:t xml:space="preserve">Annex II </w:t>
      </w:r>
      <w:r w:rsidRPr="00167C5C">
        <w:tab/>
        <w:t>Amounts held</w:t>
      </w:r>
      <w:r w:rsidR="000F746C">
        <w:t xml:space="preserve"> by IAs and BAs for by-decision projects</w:t>
      </w:r>
    </w:p>
    <w:p w:rsidR="00167C5C" w:rsidRPr="00167C5C" w:rsidRDefault="00167C5C" w:rsidP="00167C5C">
      <w:pPr>
        <w:tabs>
          <w:tab w:val="num" w:pos="709"/>
        </w:tabs>
        <w:spacing w:after="240"/>
        <w:ind w:left="1985" w:hanging="1276"/>
      </w:pPr>
      <w:r w:rsidRPr="00167C5C">
        <w:t xml:space="preserve">Annex III </w:t>
      </w:r>
      <w:r w:rsidRPr="00167C5C">
        <w:tab/>
        <w:t>Amounts held by IAs for the ad</w:t>
      </w:r>
      <w:r w:rsidR="000F746C">
        <w:t>ditional contributions projects</w:t>
      </w:r>
    </w:p>
    <w:p w:rsidR="008250A5" w:rsidRDefault="00167C5C" w:rsidP="008250A5">
      <w:pPr>
        <w:keepLines/>
        <w:tabs>
          <w:tab w:val="num" w:pos="709"/>
        </w:tabs>
        <w:spacing w:after="240"/>
        <w:ind w:left="1984" w:hanging="1264"/>
      </w:pPr>
      <w:r w:rsidRPr="00167C5C">
        <w:t>Annex IV</w:t>
      </w:r>
      <w:r w:rsidRPr="00167C5C">
        <w:tab/>
        <w:t>Fund returns by IAs and BAs from completed, on-going, by-decision, survey of ODS alternatives and add</w:t>
      </w:r>
      <w:r w:rsidR="000F746C">
        <w:t>itional voluntary contributions projects</w:t>
      </w:r>
    </w:p>
    <w:p w:rsidR="008250A5" w:rsidRPr="005E0138" w:rsidRDefault="008250A5" w:rsidP="005E0138">
      <w:pPr>
        <w:pStyle w:val="Heading1"/>
      </w:pPr>
      <w:r w:rsidRPr="00167C5C">
        <w:t xml:space="preserve">Annexes I, II and III provide explanations on the delays in </w:t>
      </w:r>
      <w:r w:rsidRPr="00167C5C">
        <w:rPr>
          <w:lang w:val="en-CA"/>
        </w:rPr>
        <w:t>disbursing</w:t>
      </w:r>
      <w:r w:rsidRPr="00167C5C">
        <w:t xml:space="preserve"> committed amounts or returning not-committed amounts.</w:t>
      </w:r>
    </w:p>
    <w:p w:rsidR="005E0138" w:rsidRDefault="005E0138" w:rsidP="005434FF">
      <w:pPr>
        <w:keepLines/>
        <w:tabs>
          <w:tab w:val="num" w:pos="709"/>
        </w:tabs>
        <w:spacing w:after="240"/>
        <w:rPr>
          <w:b/>
        </w:rPr>
      </w:pPr>
    </w:p>
    <w:p w:rsidR="00167C5C" w:rsidRPr="00167C5C" w:rsidRDefault="00167C5C" w:rsidP="005434FF">
      <w:pPr>
        <w:keepLines/>
        <w:tabs>
          <w:tab w:val="num" w:pos="709"/>
        </w:tabs>
        <w:spacing w:after="240"/>
        <w:rPr>
          <w:b/>
        </w:rPr>
      </w:pPr>
      <w:r w:rsidRPr="00167C5C">
        <w:rPr>
          <w:b/>
        </w:rPr>
        <w:lastRenderedPageBreak/>
        <w:t>Funds to be returned to the 84</w:t>
      </w:r>
      <w:r w:rsidRPr="00167C5C">
        <w:rPr>
          <w:b/>
          <w:vertAlign w:val="superscript"/>
        </w:rPr>
        <w:t>th</w:t>
      </w:r>
      <w:r w:rsidRPr="00167C5C">
        <w:rPr>
          <w:b/>
        </w:rPr>
        <w:t xml:space="preserve"> meeting</w:t>
      </w:r>
    </w:p>
    <w:p w:rsidR="00167C5C" w:rsidRPr="00167C5C" w:rsidRDefault="00167C5C" w:rsidP="00167C5C">
      <w:pPr>
        <w:pStyle w:val="Heading1"/>
      </w:pPr>
      <w:r w:rsidRPr="00167C5C">
        <w:t>The total funds to be returne</w:t>
      </w:r>
      <w:r w:rsidR="000F746C">
        <w:t>d amount to US $6,199,50</w:t>
      </w:r>
      <w:r w:rsidR="0085619D">
        <w:t xml:space="preserve">9 (i.e. </w:t>
      </w:r>
      <w:r w:rsidRPr="00167C5C">
        <w:t>US $920,287 by BAs and US $5,279,222</w:t>
      </w:r>
      <w:r w:rsidR="000F746C">
        <w:t>)</w:t>
      </w:r>
      <w:r w:rsidRPr="00167C5C">
        <w:t xml:space="preserve"> by IAs from completed, by-decision, survey of ODS alternatives and additional contributions projects</w:t>
      </w:r>
      <w:r w:rsidR="000F746C">
        <w:t>.</w:t>
      </w:r>
    </w:p>
    <w:p w:rsidR="00167C5C" w:rsidRPr="00167C5C" w:rsidRDefault="00167C5C" w:rsidP="00167C5C">
      <w:pPr>
        <w:keepNext/>
        <w:keepLines/>
        <w:tabs>
          <w:tab w:val="num" w:pos="709"/>
        </w:tabs>
        <w:rPr>
          <w:u w:val="single"/>
        </w:rPr>
      </w:pPr>
      <w:r w:rsidRPr="00167C5C">
        <w:rPr>
          <w:u w:val="single"/>
        </w:rPr>
        <w:t>Funds to be returned by IAs</w:t>
      </w:r>
    </w:p>
    <w:p w:rsidR="00167C5C" w:rsidRPr="00167C5C" w:rsidRDefault="00167C5C" w:rsidP="00167C5C">
      <w:pPr>
        <w:keepNext/>
        <w:keepLines/>
        <w:tabs>
          <w:tab w:val="num" w:pos="709"/>
        </w:tabs>
        <w:ind w:left="1985" w:hanging="1985"/>
        <w:rPr>
          <w:sz w:val="24"/>
          <w:szCs w:val="24"/>
          <w:u w:val="single"/>
        </w:rPr>
      </w:pPr>
    </w:p>
    <w:p w:rsidR="000F746C" w:rsidRPr="000F746C" w:rsidRDefault="00167C5C" w:rsidP="000F746C">
      <w:pPr>
        <w:pStyle w:val="Heading1"/>
        <w:widowControl w:val="0"/>
        <w:ind w:right="17"/>
        <w:rPr>
          <w:b/>
        </w:rPr>
      </w:pPr>
      <w:r w:rsidRPr="00167C5C">
        <w:t>The total funds to be returned by IAs amount to US</w:t>
      </w:r>
      <w:r w:rsidR="000F746C">
        <w:t> $5,279,222 as shown in Table 1.</w:t>
      </w:r>
    </w:p>
    <w:p w:rsidR="00167C5C" w:rsidRPr="000F746C" w:rsidRDefault="00167C5C" w:rsidP="008250A5">
      <w:pPr>
        <w:pStyle w:val="Heading1"/>
        <w:widowControl w:val="0"/>
        <w:numPr>
          <w:ilvl w:val="0"/>
          <w:numId w:val="0"/>
        </w:numPr>
        <w:spacing w:after="0"/>
        <w:ind w:right="17"/>
        <w:rPr>
          <w:b/>
        </w:rPr>
      </w:pPr>
      <w:r w:rsidRPr="000F746C">
        <w:rPr>
          <w:b/>
        </w:rPr>
        <w:t>Table 1. Funds to be returned by IAs to the 84</w:t>
      </w:r>
      <w:r w:rsidRPr="000F746C">
        <w:rPr>
          <w:b/>
          <w:vertAlign w:val="superscript"/>
        </w:rPr>
        <w:t>th</w:t>
      </w:r>
      <w:r w:rsidR="0085619D" w:rsidRPr="000F746C">
        <w:rPr>
          <w:b/>
        </w:rPr>
        <w:t xml:space="preserve"> meeting (US </w:t>
      </w:r>
      <w:r w:rsidRPr="000F746C">
        <w:rPr>
          <w:b/>
        </w:rPr>
        <w:t>$)</w:t>
      </w:r>
    </w:p>
    <w:tbl>
      <w:tblPr>
        <w:tblStyle w:val="TableGrid10"/>
        <w:tblW w:w="0" w:type="auto"/>
        <w:tblLook w:val="04A0" w:firstRow="1" w:lastRow="0" w:firstColumn="1" w:lastColumn="0" w:noHBand="0" w:noVBand="1"/>
      </w:tblPr>
      <w:tblGrid>
        <w:gridCol w:w="2337"/>
        <w:gridCol w:w="2337"/>
        <w:gridCol w:w="2338"/>
        <w:gridCol w:w="2338"/>
      </w:tblGrid>
      <w:tr w:rsidR="008250A5" w:rsidTr="009A42AE">
        <w:tc>
          <w:tcPr>
            <w:tcW w:w="2337" w:type="dxa"/>
          </w:tcPr>
          <w:p w:rsidR="008250A5" w:rsidRPr="0085619D" w:rsidRDefault="008250A5" w:rsidP="009A42AE">
            <w:pPr>
              <w:widowControl w:val="0"/>
              <w:jc w:val="center"/>
              <w:rPr>
                <w:rFonts w:ascii="Times New Roman" w:hAnsi="Times New Roman" w:cs="Times New Roman"/>
                <w:b/>
                <w:sz w:val="20"/>
                <w:szCs w:val="20"/>
              </w:rPr>
            </w:pPr>
            <w:r w:rsidRPr="0085619D">
              <w:rPr>
                <w:rFonts w:ascii="Times New Roman" w:hAnsi="Times New Roman" w:cs="Times New Roman"/>
                <w:b/>
                <w:sz w:val="20"/>
                <w:szCs w:val="20"/>
              </w:rPr>
              <w:t>Agency</w:t>
            </w:r>
          </w:p>
        </w:tc>
        <w:tc>
          <w:tcPr>
            <w:tcW w:w="2337" w:type="dxa"/>
          </w:tcPr>
          <w:p w:rsidR="008250A5" w:rsidRPr="0085619D" w:rsidRDefault="008250A5" w:rsidP="009A42AE">
            <w:pPr>
              <w:widowControl w:val="0"/>
              <w:jc w:val="center"/>
              <w:rPr>
                <w:rFonts w:ascii="Times New Roman" w:hAnsi="Times New Roman" w:cs="Times New Roman"/>
                <w:b/>
                <w:sz w:val="20"/>
                <w:szCs w:val="20"/>
              </w:rPr>
            </w:pPr>
            <w:r w:rsidRPr="0085619D">
              <w:rPr>
                <w:rFonts w:ascii="Times New Roman" w:hAnsi="Times New Roman" w:cs="Times New Roman"/>
                <w:b/>
                <w:sz w:val="20"/>
                <w:szCs w:val="20"/>
              </w:rPr>
              <w:t>Project cost</w:t>
            </w:r>
          </w:p>
        </w:tc>
        <w:tc>
          <w:tcPr>
            <w:tcW w:w="2338" w:type="dxa"/>
          </w:tcPr>
          <w:p w:rsidR="008250A5" w:rsidRPr="0085619D" w:rsidRDefault="008250A5" w:rsidP="009A42AE">
            <w:pPr>
              <w:widowControl w:val="0"/>
              <w:jc w:val="center"/>
              <w:rPr>
                <w:rFonts w:ascii="Times New Roman" w:hAnsi="Times New Roman" w:cs="Times New Roman"/>
                <w:b/>
                <w:sz w:val="20"/>
                <w:szCs w:val="20"/>
              </w:rPr>
            </w:pPr>
            <w:r w:rsidRPr="0085619D">
              <w:rPr>
                <w:rFonts w:ascii="Times New Roman" w:hAnsi="Times New Roman" w:cs="Times New Roman"/>
                <w:b/>
                <w:sz w:val="20"/>
                <w:szCs w:val="20"/>
              </w:rPr>
              <w:t>Agency Support cost</w:t>
            </w:r>
          </w:p>
        </w:tc>
        <w:tc>
          <w:tcPr>
            <w:tcW w:w="2338" w:type="dxa"/>
          </w:tcPr>
          <w:p w:rsidR="008250A5" w:rsidRPr="0085619D" w:rsidRDefault="008250A5" w:rsidP="009A42AE">
            <w:pPr>
              <w:widowControl w:val="0"/>
              <w:jc w:val="center"/>
              <w:rPr>
                <w:rFonts w:ascii="Times New Roman" w:hAnsi="Times New Roman" w:cs="Times New Roman"/>
                <w:sz w:val="20"/>
                <w:szCs w:val="20"/>
              </w:rPr>
            </w:pPr>
            <w:r w:rsidRPr="0085619D">
              <w:rPr>
                <w:rFonts w:ascii="Times New Roman" w:hAnsi="Times New Roman" w:cs="Times New Roman"/>
                <w:b/>
                <w:sz w:val="20"/>
                <w:szCs w:val="20"/>
              </w:rPr>
              <w:t>Total cost</w:t>
            </w:r>
          </w:p>
        </w:tc>
      </w:tr>
      <w:tr w:rsidR="008250A5" w:rsidTr="009A42AE">
        <w:tc>
          <w:tcPr>
            <w:tcW w:w="2337" w:type="dxa"/>
          </w:tcPr>
          <w:p w:rsidR="008250A5" w:rsidRPr="0085619D" w:rsidRDefault="008250A5" w:rsidP="009A42AE">
            <w:pPr>
              <w:widowControl w:val="0"/>
              <w:jc w:val="left"/>
              <w:rPr>
                <w:rFonts w:ascii="Times New Roman" w:hAnsi="Times New Roman" w:cs="Times New Roman"/>
                <w:sz w:val="20"/>
                <w:szCs w:val="20"/>
              </w:rPr>
            </w:pPr>
            <w:r w:rsidRPr="0085619D">
              <w:rPr>
                <w:rFonts w:ascii="Times New Roman" w:hAnsi="Times New Roman" w:cs="Times New Roman"/>
                <w:sz w:val="20"/>
                <w:szCs w:val="20"/>
              </w:rPr>
              <w:t>UNDP</w:t>
            </w:r>
          </w:p>
        </w:tc>
        <w:tc>
          <w:tcPr>
            <w:tcW w:w="2337" w:type="dxa"/>
          </w:tcPr>
          <w:p w:rsidR="008250A5" w:rsidRPr="0085619D" w:rsidRDefault="008250A5" w:rsidP="009A42AE">
            <w:pPr>
              <w:widowControl w:val="0"/>
              <w:jc w:val="right"/>
              <w:rPr>
                <w:rFonts w:ascii="Times New Roman" w:hAnsi="Times New Roman" w:cs="Times New Roman"/>
                <w:sz w:val="20"/>
                <w:szCs w:val="20"/>
              </w:rPr>
            </w:pPr>
            <w:r w:rsidRPr="0085619D">
              <w:rPr>
                <w:rFonts w:ascii="Times New Roman" w:hAnsi="Times New Roman" w:cs="Times New Roman"/>
                <w:sz w:val="20"/>
                <w:szCs w:val="20"/>
              </w:rPr>
              <w:t>464,433</w:t>
            </w:r>
          </w:p>
        </w:tc>
        <w:tc>
          <w:tcPr>
            <w:tcW w:w="2338" w:type="dxa"/>
          </w:tcPr>
          <w:p w:rsidR="008250A5" w:rsidRPr="0085619D" w:rsidRDefault="008250A5" w:rsidP="009A42AE">
            <w:pPr>
              <w:widowControl w:val="0"/>
              <w:jc w:val="right"/>
              <w:rPr>
                <w:rFonts w:ascii="Times New Roman" w:hAnsi="Times New Roman" w:cs="Times New Roman"/>
                <w:sz w:val="20"/>
                <w:szCs w:val="20"/>
              </w:rPr>
            </w:pPr>
            <w:r w:rsidRPr="0085619D">
              <w:rPr>
                <w:rFonts w:ascii="Times New Roman" w:hAnsi="Times New Roman" w:cs="Times New Roman"/>
                <w:sz w:val="20"/>
                <w:szCs w:val="20"/>
              </w:rPr>
              <w:t>32,717</w:t>
            </w:r>
          </w:p>
        </w:tc>
        <w:tc>
          <w:tcPr>
            <w:tcW w:w="2338" w:type="dxa"/>
          </w:tcPr>
          <w:p w:rsidR="008250A5" w:rsidRPr="0085619D" w:rsidRDefault="008250A5" w:rsidP="009A42AE">
            <w:pPr>
              <w:widowControl w:val="0"/>
              <w:jc w:val="right"/>
              <w:rPr>
                <w:rFonts w:ascii="Times New Roman" w:hAnsi="Times New Roman" w:cs="Times New Roman"/>
                <w:sz w:val="20"/>
                <w:szCs w:val="20"/>
              </w:rPr>
            </w:pPr>
            <w:r w:rsidRPr="0085619D">
              <w:rPr>
                <w:rFonts w:ascii="Times New Roman" w:hAnsi="Times New Roman" w:cs="Times New Roman"/>
                <w:sz w:val="20"/>
                <w:szCs w:val="20"/>
              </w:rPr>
              <w:t>497,150</w:t>
            </w:r>
          </w:p>
        </w:tc>
      </w:tr>
      <w:tr w:rsidR="008250A5" w:rsidTr="009A42AE">
        <w:tc>
          <w:tcPr>
            <w:tcW w:w="2337" w:type="dxa"/>
          </w:tcPr>
          <w:p w:rsidR="008250A5" w:rsidRPr="0085619D" w:rsidRDefault="008250A5" w:rsidP="009A42AE">
            <w:pPr>
              <w:widowControl w:val="0"/>
              <w:jc w:val="left"/>
              <w:rPr>
                <w:rFonts w:ascii="Times New Roman" w:hAnsi="Times New Roman" w:cs="Times New Roman"/>
                <w:sz w:val="20"/>
                <w:szCs w:val="20"/>
                <w:highlight w:val="yellow"/>
              </w:rPr>
            </w:pPr>
            <w:r w:rsidRPr="0085619D">
              <w:rPr>
                <w:rFonts w:ascii="Times New Roman" w:hAnsi="Times New Roman" w:cs="Times New Roman"/>
                <w:sz w:val="20"/>
                <w:szCs w:val="20"/>
              </w:rPr>
              <w:t>UNEP</w:t>
            </w:r>
          </w:p>
        </w:tc>
        <w:tc>
          <w:tcPr>
            <w:tcW w:w="2337" w:type="dxa"/>
          </w:tcPr>
          <w:p w:rsidR="008250A5" w:rsidRPr="0085619D" w:rsidRDefault="008250A5" w:rsidP="009A42AE">
            <w:pPr>
              <w:jc w:val="right"/>
              <w:rPr>
                <w:rFonts w:ascii="Times New Roman" w:hAnsi="Times New Roman" w:cs="Times New Roman"/>
                <w:sz w:val="20"/>
                <w:szCs w:val="20"/>
              </w:rPr>
            </w:pPr>
            <w:r w:rsidRPr="0085619D">
              <w:rPr>
                <w:rFonts w:ascii="Times New Roman" w:hAnsi="Times New Roman" w:cs="Times New Roman"/>
                <w:sz w:val="20"/>
                <w:szCs w:val="20"/>
              </w:rPr>
              <w:t>2,088,985</w:t>
            </w:r>
          </w:p>
        </w:tc>
        <w:tc>
          <w:tcPr>
            <w:tcW w:w="2338" w:type="dxa"/>
          </w:tcPr>
          <w:p w:rsidR="008250A5" w:rsidRPr="0085619D" w:rsidRDefault="008250A5" w:rsidP="009A42AE">
            <w:pPr>
              <w:jc w:val="right"/>
              <w:rPr>
                <w:rFonts w:ascii="Times New Roman" w:hAnsi="Times New Roman" w:cs="Times New Roman"/>
                <w:sz w:val="20"/>
                <w:szCs w:val="20"/>
              </w:rPr>
            </w:pPr>
            <w:r w:rsidRPr="0085619D">
              <w:rPr>
                <w:rFonts w:ascii="Times New Roman" w:hAnsi="Times New Roman" w:cs="Times New Roman"/>
                <w:sz w:val="20"/>
                <w:szCs w:val="20"/>
              </w:rPr>
              <w:t>162,972</w:t>
            </w:r>
          </w:p>
        </w:tc>
        <w:tc>
          <w:tcPr>
            <w:tcW w:w="2338" w:type="dxa"/>
          </w:tcPr>
          <w:p w:rsidR="008250A5" w:rsidRPr="0085619D" w:rsidRDefault="008250A5" w:rsidP="009A42AE">
            <w:pPr>
              <w:jc w:val="right"/>
              <w:rPr>
                <w:rFonts w:ascii="Times New Roman" w:hAnsi="Times New Roman" w:cs="Times New Roman"/>
                <w:color w:val="000000"/>
                <w:sz w:val="20"/>
                <w:szCs w:val="20"/>
              </w:rPr>
            </w:pPr>
            <w:r w:rsidRPr="0085619D">
              <w:rPr>
                <w:rFonts w:ascii="Times New Roman" w:hAnsi="Times New Roman" w:cs="Times New Roman"/>
                <w:color w:val="000000"/>
                <w:sz w:val="20"/>
                <w:szCs w:val="20"/>
              </w:rPr>
              <w:t>2,251,957</w:t>
            </w:r>
          </w:p>
        </w:tc>
      </w:tr>
      <w:tr w:rsidR="008250A5" w:rsidTr="009A42AE">
        <w:tc>
          <w:tcPr>
            <w:tcW w:w="2337" w:type="dxa"/>
          </w:tcPr>
          <w:p w:rsidR="008250A5" w:rsidRPr="0085619D" w:rsidRDefault="008250A5" w:rsidP="009A42AE">
            <w:pPr>
              <w:widowControl w:val="0"/>
              <w:jc w:val="left"/>
              <w:rPr>
                <w:rFonts w:ascii="Times New Roman" w:hAnsi="Times New Roman" w:cs="Times New Roman"/>
                <w:sz w:val="20"/>
                <w:szCs w:val="20"/>
              </w:rPr>
            </w:pPr>
            <w:r w:rsidRPr="0085619D">
              <w:rPr>
                <w:rFonts w:ascii="Times New Roman" w:hAnsi="Times New Roman" w:cs="Times New Roman"/>
                <w:sz w:val="20"/>
                <w:szCs w:val="20"/>
              </w:rPr>
              <w:t>UNIDO</w:t>
            </w:r>
          </w:p>
        </w:tc>
        <w:tc>
          <w:tcPr>
            <w:tcW w:w="2337" w:type="dxa"/>
            <w:tcBorders>
              <w:bottom w:val="single" w:sz="4" w:space="0" w:color="auto"/>
            </w:tcBorders>
          </w:tcPr>
          <w:p w:rsidR="008250A5" w:rsidRPr="0085619D" w:rsidRDefault="008250A5" w:rsidP="009A42AE">
            <w:pPr>
              <w:jc w:val="right"/>
              <w:rPr>
                <w:rFonts w:ascii="Times New Roman" w:hAnsi="Times New Roman" w:cs="Times New Roman"/>
                <w:color w:val="000000"/>
                <w:sz w:val="20"/>
                <w:szCs w:val="20"/>
                <w:lang w:val="en-CA"/>
              </w:rPr>
            </w:pPr>
            <w:r w:rsidRPr="0085619D">
              <w:rPr>
                <w:rFonts w:ascii="Times New Roman" w:hAnsi="Times New Roman" w:cs="Times New Roman"/>
                <w:color w:val="000000"/>
                <w:sz w:val="20"/>
                <w:szCs w:val="20"/>
                <w:lang w:val="en-CA"/>
              </w:rPr>
              <w:t>1,050,427</w:t>
            </w:r>
          </w:p>
        </w:tc>
        <w:tc>
          <w:tcPr>
            <w:tcW w:w="2338" w:type="dxa"/>
          </w:tcPr>
          <w:p w:rsidR="008250A5" w:rsidRPr="0085619D" w:rsidRDefault="008250A5" w:rsidP="009A42AE">
            <w:pPr>
              <w:jc w:val="right"/>
              <w:rPr>
                <w:rFonts w:ascii="Times New Roman" w:hAnsi="Times New Roman" w:cs="Times New Roman"/>
                <w:color w:val="000000"/>
                <w:sz w:val="20"/>
                <w:szCs w:val="20"/>
              </w:rPr>
            </w:pPr>
            <w:r w:rsidRPr="0085619D">
              <w:rPr>
                <w:rFonts w:ascii="Times New Roman" w:hAnsi="Times New Roman" w:cs="Times New Roman"/>
                <w:color w:val="000000"/>
                <w:sz w:val="20"/>
                <w:szCs w:val="20"/>
              </w:rPr>
              <w:t>83,858</w:t>
            </w:r>
          </w:p>
        </w:tc>
        <w:tc>
          <w:tcPr>
            <w:tcW w:w="2338" w:type="dxa"/>
          </w:tcPr>
          <w:p w:rsidR="008250A5" w:rsidRPr="0085619D" w:rsidRDefault="008250A5" w:rsidP="009A42AE">
            <w:pPr>
              <w:jc w:val="right"/>
              <w:rPr>
                <w:rFonts w:ascii="Times New Roman" w:hAnsi="Times New Roman" w:cs="Times New Roman"/>
                <w:color w:val="000000"/>
                <w:sz w:val="20"/>
                <w:szCs w:val="20"/>
              </w:rPr>
            </w:pPr>
            <w:r w:rsidRPr="0085619D">
              <w:rPr>
                <w:rFonts w:ascii="Times New Roman" w:hAnsi="Times New Roman" w:cs="Times New Roman"/>
                <w:color w:val="000000"/>
                <w:sz w:val="20"/>
                <w:szCs w:val="20"/>
              </w:rPr>
              <w:t>1,134,285</w:t>
            </w:r>
          </w:p>
        </w:tc>
      </w:tr>
      <w:tr w:rsidR="008250A5" w:rsidTr="009A42AE">
        <w:tc>
          <w:tcPr>
            <w:tcW w:w="2337" w:type="dxa"/>
          </w:tcPr>
          <w:p w:rsidR="008250A5" w:rsidRPr="0085619D" w:rsidRDefault="008250A5" w:rsidP="009A42AE">
            <w:pPr>
              <w:widowControl w:val="0"/>
              <w:jc w:val="left"/>
              <w:rPr>
                <w:rFonts w:ascii="Times New Roman" w:hAnsi="Times New Roman" w:cs="Times New Roman"/>
                <w:sz w:val="20"/>
                <w:szCs w:val="20"/>
              </w:rPr>
            </w:pPr>
            <w:r w:rsidRPr="0085619D">
              <w:rPr>
                <w:rFonts w:ascii="Times New Roman" w:hAnsi="Times New Roman" w:cs="Times New Roman"/>
                <w:sz w:val="20"/>
                <w:szCs w:val="20"/>
              </w:rPr>
              <w:t>World Bank</w:t>
            </w:r>
          </w:p>
        </w:tc>
        <w:tc>
          <w:tcPr>
            <w:tcW w:w="2337" w:type="dxa"/>
            <w:tcBorders>
              <w:top w:val="single" w:sz="4" w:space="0" w:color="auto"/>
              <w:left w:val="nil"/>
              <w:bottom w:val="single" w:sz="4" w:space="0" w:color="auto"/>
              <w:right w:val="single" w:sz="4" w:space="0" w:color="auto"/>
            </w:tcBorders>
            <w:shd w:val="clear" w:color="auto" w:fill="auto"/>
          </w:tcPr>
          <w:p w:rsidR="008250A5" w:rsidRPr="0085619D" w:rsidRDefault="008250A5" w:rsidP="009A42AE">
            <w:pPr>
              <w:jc w:val="right"/>
              <w:rPr>
                <w:rFonts w:ascii="Times New Roman" w:hAnsi="Times New Roman" w:cs="Times New Roman"/>
                <w:color w:val="000000"/>
                <w:sz w:val="20"/>
                <w:szCs w:val="20"/>
                <w:lang w:val="en-CA"/>
              </w:rPr>
            </w:pPr>
            <w:r w:rsidRPr="0085619D">
              <w:rPr>
                <w:rFonts w:ascii="Times New Roman" w:hAnsi="Times New Roman" w:cs="Times New Roman"/>
                <w:color w:val="000000"/>
                <w:sz w:val="20"/>
                <w:szCs w:val="20"/>
                <w:lang w:val="en-CA"/>
              </w:rPr>
              <w:t>1,300,521</w:t>
            </w:r>
          </w:p>
        </w:tc>
        <w:tc>
          <w:tcPr>
            <w:tcW w:w="2338" w:type="dxa"/>
            <w:tcBorders>
              <w:top w:val="nil"/>
              <w:left w:val="single" w:sz="4" w:space="0" w:color="auto"/>
              <w:bottom w:val="nil"/>
              <w:right w:val="nil"/>
            </w:tcBorders>
            <w:shd w:val="clear" w:color="auto" w:fill="auto"/>
          </w:tcPr>
          <w:p w:rsidR="008250A5" w:rsidRPr="0085619D" w:rsidRDefault="008250A5" w:rsidP="009A42AE">
            <w:pPr>
              <w:jc w:val="right"/>
              <w:rPr>
                <w:rFonts w:ascii="Times New Roman" w:hAnsi="Times New Roman" w:cs="Times New Roman"/>
                <w:color w:val="000000"/>
                <w:sz w:val="20"/>
                <w:szCs w:val="20"/>
              </w:rPr>
            </w:pPr>
            <w:r w:rsidRPr="0085619D">
              <w:rPr>
                <w:rFonts w:ascii="Times New Roman" w:hAnsi="Times New Roman" w:cs="Times New Roman"/>
                <w:color w:val="000000"/>
                <w:sz w:val="20"/>
                <w:szCs w:val="20"/>
              </w:rPr>
              <w:t>95,309</w:t>
            </w:r>
          </w:p>
        </w:tc>
        <w:tc>
          <w:tcPr>
            <w:tcW w:w="2338" w:type="dxa"/>
          </w:tcPr>
          <w:p w:rsidR="008250A5" w:rsidRPr="0085619D" w:rsidRDefault="008250A5" w:rsidP="009A42AE">
            <w:pPr>
              <w:jc w:val="right"/>
              <w:rPr>
                <w:rFonts w:ascii="Times New Roman" w:hAnsi="Times New Roman" w:cs="Times New Roman"/>
                <w:sz w:val="20"/>
                <w:szCs w:val="20"/>
              </w:rPr>
            </w:pPr>
            <w:r w:rsidRPr="0085619D">
              <w:rPr>
                <w:rFonts w:ascii="Times New Roman" w:hAnsi="Times New Roman" w:cs="Times New Roman"/>
                <w:sz w:val="20"/>
                <w:szCs w:val="20"/>
              </w:rPr>
              <w:t>1,395,830</w:t>
            </w:r>
          </w:p>
        </w:tc>
      </w:tr>
      <w:tr w:rsidR="008250A5" w:rsidTr="009A42AE">
        <w:tc>
          <w:tcPr>
            <w:tcW w:w="2337" w:type="dxa"/>
            <w:vAlign w:val="center"/>
          </w:tcPr>
          <w:p w:rsidR="008250A5" w:rsidRPr="0085619D" w:rsidRDefault="008250A5" w:rsidP="009A42AE">
            <w:pPr>
              <w:widowControl w:val="0"/>
              <w:jc w:val="left"/>
              <w:rPr>
                <w:rFonts w:ascii="Times New Roman" w:hAnsi="Times New Roman" w:cs="Times New Roman"/>
                <w:b/>
                <w:sz w:val="20"/>
                <w:szCs w:val="20"/>
              </w:rPr>
            </w:pPr>
            <w:r w:rsidRPr="0085619D">
              <w:rPr>
                <w:rFonts w:ascii="Times New Roman" w:hAnsi="Times New Roman" w:cs="Times New Roman"/>
                <w:b/>
                <w:sz w:val="20"/>
                <w:szCs w:val="20"/>
              </w:rPr>
              <w:t>Total</w:t>
            </w:r>
          </w:p>
        </w:tc>
        <w:tc>
          <w:tcPr>
            <w:tcW w:w="2337" w:type="dxa"/>
            <w:tcBorders>
              <w:top w:val="single" w:sz="4" w:space="0" w:color="auto"/>
            </w:tcBorders>
            <w:vAlign w:val="bottom"/>
          </w:tcPr>
          <w:p w:rsidR="008250A5" w:rsidRPr="0085619D" w:rsidRDefault="008250A5" w:rsidP="009A42AE">
            <w:pPr>
              <w:jc w:val="right"/>
              <w:rPr>
                <w:rFonts w:ascii="Times New Roman" w:hAnsi="Times New Roman" w:cs="Times New Roman"/>
                <w:b/>
                <w:color w:val="000000"/>
                <w:sz w:val="20"/>
                <w:szCs w:val="20"/>
                <w:lang w:val="en-CA"/>
              </w:rPr>
            </w:pPr>
            <w:r w:rsidRPr="0085619D">
              <w:rPr>
                <w:rFonts w:ascii="Times New Roman" w:hAnsi="Times New Roman" w:cs="Times New Roman"/>
                <w:b/>
                <w:color w:val="000000"/>
                <w:sz w:val="20"/>
                <w:szCs w:val="20"/>
              </w:rPr>
              <w:t>4,904,366</w:t>
            </w:r>
          </w:p>
        </w:tc>
        <w:tc>
          <w:tcPr>
            <w:tcW w:w="2338" w:type="dxa"/>
            <w:vAlign w:val="bottom"/>
          </w:tcPr>
          <w:p w:rsidR="008250A5" w:rsidRPr="0085619D" w:rsidRDefault="008250A5" w:rsidP="009A42AE">
            <w:pPr>
              <w:jc w:val="right"/>
              <w:rPr>
                <w:rFonts w:ascii="Times New Roman" w:hAnsi="Times New Roman" w:cs="Times New Roman"/>
                <w:b/>
                <w:color w:val="000000"/>
                <w:sz w:val="20"/>
                <w:szCs w:val="20"/>
              </w:rPr>
            </w:pPr>
            <w:r w:rsidRPr="0085619D">
              <w:rPr>
                <w:rFonts w:ascii="Times New Roman" w:hAnsi="Times New Roman" w:cs="Times New Roman"/>
                <w:b/>
                <w:color w:val="000000"/>
                <w:sz w:val="20"/>
                <w:szCs w:val="20"/>
              </w:rPr>
              <w:t>374,856</w:t>
            </w:r>
          </w:p>
        </w:tc>
        <w:tc>
          <w:tcPr>
            <w:tcW w:w="2338" w:type="dxa"/>
            <w:vAlign w:val="bottom"/>
          </w:tcPr>
          <w:p w:rsidR="008250A5" w:rsidRPr="0085619D" w:rsidRDefault="008250A5" w:rsidP="009A42AE">
            <w:pPr>
              <w:jc w:val="right"/>
              <w:rPr>
                <w:rFonts w:ascii="Times New Roman" w:hAnsi="Times New Roman" w:cs="Times New Roman"/>
                <w:b/>
                <w:color w:val="000000"/>
                <w:sz w:val="20"/>
                <w:szCs w:val="20"/>
              </w:rPr>
            </w:pPr>
            <w:r w:rsidRPr="0085619D">
              <w:rPr>
                <w:rFonts w:ascii="Times New Roman" w:hAnsi="Times New Roman" w:cs="Times New Roman"/>
                <w:b/>
                <w:color w:val="000000"/>
                <w:sz w:val="20"/>
                <w:szCs w:val="20"/>
              </w:rPr>
              <w:t>5,279,222</w:t>
            </w:r>
          </w:p>
        </w:tc>
      </w:tr>
    </w:tbl>
    <w:p w:rsidR="00167C5C" w:rsidRPr="00167C5C" w:rsidRDefault="00167C5C" w:rsidP="00167C5C">
      <w:pPr>
        <w:widowControl w:val="0"/>
        <w:rPr>
          <w:sz w:val="18"/>
          <w:szCs w:val="18"/>
          <w:lang w:val="en-CA"/>
        </w:rPr>
      </w:pPr>
    </w:p>
    <w:p w:rsidR="00167C5C" w:rsidRPr="0085619D" w:rsidRDefault="00167C5C" w:rsidP="00167C5C">
      <w:pPr>
        <w:pStyle w:val="Heading1"/>
      </w:pPr>
      <w:r w:rsidRPr="00167C5C">
        <w:t>Table 2 presents information on bala</w:t>
      </w:r>
      <w:r w:rsidR="008250A5">
        <w:t xml:space="preserve">nces of completed, by-decisions, </w:t>
      </w:r>
      <w:r w:rsidRPr="00167C5C">
        <w:t>survey of ODS alternative</w:t>
      </w:r>
      <w:r w:rsidR="008250A5">
        <w:t>s and additional voluntary contributions</w:t>
      </w:r>
      <w:r w:rsidRPr="00167C5C">
        <w:t xml:space="preserve"> projects that are still being withheld by the IAs. </w:t>
      </w:r>
    </w:p>
    <w:p w:rsidR="00167C5C" w:rsidRPr="00167C5C" w:rsidRDefault="00167C5C" w:rsidP="00167C5C">
      <w:pPr>
        <w:tabs>
          <w:tab w:val="center" w:pos="4320"/>
          <w:tab w:val="left" w:pos="8647"/>
        </w:tabs>
        <w:ind w:right="-23"/>
        <w:rPr>
          <w:b/>
        </w:rPr>
      </w:pPr>
      <w:r w:rsidRPr="00167C5C">
        <w:rPr>
          <w:b/>
        </w:rPr>
        <w:t>Table 2. Balances of completed, by-decision, survey of ODS alternative</w:t>
      </w:r>
      <w:r w:rsidR="003D501B">
        <w:rPr>
          <w:b/>
        </w:rPr>
        <w:t>s</w:t>
      </w:r>
      <w:r w:rsidRPr="00167C5C">
        <w:rPr>
          <w:b/>
        </w:rPr>
        <w:t xml:space="preserve"> and additional</w:t>
      </w:r>
      <w:r w:rsidR="003D501B">
        <w:rPr>
          <w:b/>
        </w:rPr>
        <w:t xml:space="preserve"> voluntary</w:t>
      </w:r>
      <w:r w:rsidRPr="00167C5C">
        <w:rPr>
          <w:b/>
        </w:rPr>
        <w:t xml:space="preserve"> contributions projects withheld by IAs (including agency support costs)</w:t>
      </w:r>
    </w:p>
    <w:tbl>
      <w:tblPr>
        <w:tblStyle w:val="TableGrid10"/>
        <w:tblW w:w="0" w:type="auto"/>
        <w:tblCellMar>
          <w:left w:w="28" w:type="dxa"/>
          <w:right w:w="28" w:type="dxa"/>
        </w:tblCellMar>
        <w:tblLook w:val="04A0" w:firstRow="1" w:lastRow="0" w:firstColumn="1" w:lastColumn="0" w:noHBand="0" w:noVBand="1"/>
      </w:tblPr>
      <w:tblGrid>
        <w:gridCol w:w="1105"/>
        <w:gridCol w:w="768"/>
        <w:gridCol w:w="983"/>
        <w:gridCol w:w="768"/>
        <w:gridCol w:w="839"/>
        <w:gridCol w:w="768"/>
        <w:gridCol w:w="839"/>
        <w:gridCol w:w="768"/>
        <w:gridCol w:w="839"/>
        <w:gridCol w:w="768"/>
        <w:gridCol w:w="983"/>
      </w:tblGrid>
      <w:tr w:rsidR="005E5D8F" w:rsidRPr="005D5A44" w:rsidTr="005E5D8F">
        <w:tc>
          <w:tcPr>
            <w:tcW w:w="1105" w:type="dxa"/>
          </w:tcPr>
          <w:p w:rsidR="00BD11F8" w:rsidRPr="005D5A44" w:rsidRDefault="00BD11F8" w:rsidP="00377177">
            <w:pPr>
              <w:tabs>
                <w:tab w:val="center" w:pos="4320"/>
                <w:tab w:val="right" w:pos="8640"/>
              </w:tabs>
              <w:jc w:val="center"/>
              <w:rPr>
                <w:rFonts w:ascii="Times New Roman" w:hAnsi="Times New Roman" w:cs="Times New Roman"/>
                <w:b/>
                <w:sz w:val="20"/>
                <w:szCs w:val="20"/>
              </w:rPr>
            </w:pPr>
            <w:r w:rsidRPr="005D5A44">
              <w:rPr>
                <w:rFonts w:ascii="Times New Roman" w:hAnsi="Times New Roman" w:cs="Times New Roman"/>
                <w:b/>
                <w:bCs/>
                <w:color w:val="000000"/>
                <w:sz w:val="20"/>
                <w:szCs w:val="20"/>
                <w:lang w:eastAsia="en-CA"/>
              </w:rPr>
              <w:t>Year completed</w:t>
            </w:r>
          </w:p>
        </w:tc>
        <w:tc>
          <w:tcPr>
            <w:tcW w:w="1745" w:type="dxa"/>
            <w:gridSpan w:val="2"/>
          </w:tcPr>
          <w:p w:rsidR="00BD11F8" w:rsidRPr="005D5A44" w:rsidRDefault="00BD11F8" w:rsidP="00377177">
            <w:pPr>
              <w:tabs>
                <w:tab w:val="center" w:pos="4320"/>
                <w:tab w:val="right" w:pos="8640"/>
              </w:tabs>
              <w:jc w:val="center"/>
              <w:rPr>
                <w:rFonts w:ascii="Times New Roman" w:hAnsi="Times New Roman" w:cs="Times New Roman"/>
                <w:b/>
                <w:sz w:val="20"/>
                <w:szCs w:val="20"/>
              </w:rPr>
            </w:pPr>
            <w:r w:rsidRPr="005D5A44">
              <w:rPr>
                <w:rFonts w:ascii="Times New Roman" w:hAnsi="Times New Roman" w:cs="Times New Roman"/>
                <w:b/>
                <w:bCs/>
                <w:color w:val="000000"/>
                <w:sz w:val="20"/>
                <w:szCs w:val="20"/>
                <w:lang w:eastAsia="en-CA"/>
              </w:rPr>
              <w:t>UNDP</w:t>
            </w:r>
          </w:p>
        </w:tc>
        <w:tc>
          <w:tcPr>
            <w:tcW w:w="1601" w:type="dxa"/>
            <w:gridSpan w:val="2"/>
          </w:tcPr>
          <w:p w:rsidR="00BD11F8" w:rsidRPr="005D5A44" w:rsidRDefault="00BD11F8" w:rsidP="00377177">
            <w:pPr>
              <w:tabs>
                <w:tab w:val="center" w:pos="4320"/>
                <w:tab w:val="right" w:pos="8640"/>
              </w:tabs>
              <w:jc w:val="center"/>
              <w:rPr>
                <w:rFonts w:ascii="Times New Roman" w:hAnsi="Times New Roman" w:cs="Times New Roman"/>
                <w:b/>
                <w:sz w:val="20"/>
                <w:szCs w:val="20"/>
              </w:rPr>
            </w:pPr>
            <w:r w:rsidRPr="005D5A44">
              <w:rPr>
                <w:rFonts w:ascii="Times New Roman" w:hAnsi="Times New Roman" w:cs="Times New Roman"/>
                <w:b/>
                <w:bCs/>
                <w:color w:val="000000"/>
                <w:sz w:val="20"/>
                <w:szCs w:val="20"/>
                <w:lang w:eastAsia="en-CA"/>
              </w:rPr>
              <w:t>UNEP</w:t>
            </w:r>
          </w:p>
        </w:tc>
        <w:tc>
          <w:tcPr>
            <w:tcW w:w="1601" w:type="dxa"/>
            <w:gridSpan w:val="2"/>
          </w:tcPr>
          <w:p w:rsidR="00BD11F8" w:rsidRPr="005D5A44" w:rsidRDefault="00BD11F8" w:rsidP="00377177">
            <w:pPr>
              <w:tabs>
                <w:tab w:val="center" w:pos="4320"/>
                <w:tab w:val="right" w:pos="8640"/>
              </w:tabs>
              <w:jc w:val="center"/>
              <w:rPr>
                <w:rFonts w:ascii="Times New Roman" w:hAnsi="Times New Roman" w:cs="Times New Roman"/>
                <w:b/>
                <w:sz w:val="20"/>
                <w:szCs w:val="20"/>
              </w:rPr>
            </w:pPr>
            <w:r w:rsidRPr="005D5A44">
              <w:rPr>
                <w:rFonts w:ascii="Times New Roman" w:hAnsi="Times New Roman" w:cs="Times New Roman"/>
                <w:b/>
                <w:bCs/>
                <w:color w:val="000000"/>
                <w:sz w:val="20"/>
                <w:szCs w:val="20"/>
                <w:lang w:eastAsia="en-CA"/>
              </w:rPr>
              <w:t>UNIDO</w:t>
            </w:r>
          </w:p>
        </w:tc>
        <w:tc>
          <w:tcPr>
            <w:tcW w:w="1601" w:type="dxa"/>
            <w:gridSpan w:val="2"/>
          </w:tcPr>
          <w:p w:rsidR="00BD11F8" w:rsidRPr="005D5A44" w:rsidRDefault="005E5D8F" w:rsidP="00377177">
            <w:pPr>
              <w:tabs>
                <w:tab w:val="center" w:pos="4320"/>
                <w:tab w:val="right" w:pos="8640"/>
              </w:tabs>
              <w:jc w:val="center"/>
              <w:rPr>
                <w:rFonts w:ascii="Times New Roman" w:hAnsi="Times New Roman" w:cs="Times New Roman"/>
                <w:b/>
                <w:sz w:val="20"/>
                <w:szCs w:val="20"/>
              </w:rPr>
            </w:pPr>
            <w:r w:rsidRPr="005E5D8F">
              <w:rPr>
                <w:rFonts w:ascii="Times New Roman" w:hAnsi="Times New Roman" w:cs="Times New Roman"/>
                <w:b/>
                <w:bCs/>
                <w:color w:val="000000"/>
                <w:sz w:val="20"/>
                <w:szCs w:val="20"/>
                <w:lang w:eastAsia="en-CA"/>
              </w:rPr>
              <w:t>World Bank</w:t>
            </w:r>
          </w:p>
        </w:tc>
        <w:tc>
          <w:tcPr>
            <w:tcW w:w="1745" w:type="dxa"/>
            <w:gridSpan w:val="2"/>
          </w:tcPr>
          <w:p w:rsidR="00BD11F8" w:rsidRPr="005D5A44" w:rsidRDefault="00BD11F8" w:rsidP="00377177">
            <w:pPr>
              <w:tabs>
                <w:tab w:val="center" w:pos="4320"/>
                <w:tab w:val="right" w:pos="8640"/>
              </w:tabs>
              <w:jc w:val="center"/>
              <w:rPr>
                <w:rFonts w:ascii="Times New Roman" w:hAnsi="Times New Roman" w:cs="Times New Roman"/>
                <w:b/>
                <w:sz w:val="20"/>
                <w:szCs w:val="20"/>
              </w:rPr>
            </w:pPr>
            <w:r w:rsidRPr="005D5A44">
              <w:rPr>
                <w:rFonts w:ascii="Times New Roman" w:hAnsi="Times New Roman" w:cs="Times New Roman"/>
                <w:b/>
                <w:bCs/>
                <w:color w:val="000000"/>
                <w:sz w:val="20"/>
                <w:szCs w:val="20"/>
                <w:lang w:eastAsia="en-CA"/>
              </w:rPr>
              <w:t>Total</w:t>
            </w:r>
          </w:p>
        </w:tc>
      </w:tr>
      <w:tr w:rsidR="005E5D8F" w:rsidRPr="005E5D8F" w:rsidTr="005E5D8F">
        <w:tc>
          <w:tcPr>
            <w:tcW w:w="1105" w:type="dxa"/>
          </w:tcPr>
          <w:p w:rsidR="00BD11F8" w:rsidRPr="005D5A44" w:rsidRDefault="00BD11F8" w:rsidP="00377177">
            <w:pPr>
              <w:tabs>
                <w:tab w:val="center" w:pos="4320"/>
                <w:tab w:val="right" w:pos="8640"/>
              </w:tabs>
              <w:rPr>
                <w:rFonts w:ascii="Times New Roman" w:hAnsi="Times New Roman" w:cs="Times New Roman"/>
                <w:b/>
                <w:sz w:val="20"/>
                <w:szCs w:val="20"/>
              </w:rPr>
            </w:pPr>
          </w:p>
        </w:tc>
        <w:tc>
          <w:tcPr>
            <w:tcW w:w="762" w:type="dxa"/>
            <w:vAlign w:val="center"/>
          </w:tcPr>
          <w:p w:rsidR="00BD11F8" w:rsidRPr="005D5A44" w:rsidRDefault="00BD11F8" w:rsidP="00377177">
            <w:pPr>
              <w:jc w:val="center"/>
              <w:rPr>
                <w:rFonts w:ascii="Times New Roman" w:hAnsi="Times New Roman" w:cs="Times New Roman"/>
                <w:b/>
                <w:bCs/>
                <w:color w:val="000000"/>
                <w:sz w:val="20"/>
                <w:szCs w:val="20"/>
                <w:lang w:val="en-CA" w:eastAsia="en-CA"/>
              </w:rPr>
            </w:pPr>
            <w:r w:rsidRPr="005D5A44">
              <w:rPr>
                <w:rFonts w:ascii="Times New Roman" w:hAnsi="Times New Roman" w:cs="Times New Roman"/>
                <w:b/>
                <w:bCs/>
                <w:color w:val="000000"/>
                <w:sz w:val="20"/>
                <w:szCs w:val="20"/>
                <w:lang w:eastAsia="en-CA"/>
              </w:rPr>
              <w:t>Number</w:t>
            </w:r>
          </w:p>
        </w:tc>
        <w:tc>
          <w:tcPr>
            <w:tcW w:w="983" w:type="dxa"/>
            <w:vAlign w:val="center"/>
          </w:tcPr>
          <w:p w:rsidR="00BD11F8" w:rsidRPr="005D5A44" w:rsidRDefault="00BD11F8" w:rsidP="00377177">
            <w:pPr>
              <w:jc w:val="center"/>
              <w:rPr>
                <w:rFonts w:ascii="Times New Roman" w:hAnsi="Times New Roman" w:cs="Times New Roman"/>
                <w:b/>
                <w:bCs/>
                <w:color w:val="000000"/>
                <w:sz w:val="20"/>
                <w:szCs w:val="20"/>
                <w:lang w:val="en-CA" w:eastAsia="en-CA"/>
              </w:rPr>
            </w:pPr>
            <w:r w:rsidRPr="005D5A44">
              <w:rPr>
                <w:rFonts w:ascii="Times New Roman" w:hAnsi="Times New Roman" w:cs="Times New Roman"/>
                <w:b/>
                <w:bCs/>
                <w:color w:val="000000"/>
                <w:sz w:val="20"/>
                <w:szCs w:val="20"/>
                <w:lang w:eastAsia="en-CA"/>
              </w:rPr>
              <w:t>(US</w:t>
            </w:r>
            <w:r w:rsidRPr="005E5D8F">
              <w:rPr>
                <w:rFonts w:ascii="Times New Roman" w:hAnsi="Times New Roman" w:cs="Times New Roman"/>
                <w:b/>
                <w:bCs/>
                <w:color w:val="000000"/>
                <w:sz w:val="20"/>
                <w:szCs w:val="20"/>
                <w:lang w:eastAsia="en-CA"/>
              </w:rPr>
              <w:t xml:space="preserve"> </w:t>
            </w:r>
            <w:r w:rsidRPr="005D5A44">
              <w:rPr>
                <w:rFonts w:ascii="Times New Roman" w:hAnsi="Times New Roman" w:cs="Times New Roman"/>
                <w:b/>
                <w:bCs/>
                <w:color w:val="000000"/>
                <w:sz w:val="20"/>
                <w:szCs w:val="20"/>
                <w:lang w:eastAsia="en-CA"/>
              </w:rPr>
              <w:t>$)</w:t>
            </w:r>
          </w:p>
        </w:tc>
        <w:tc>
          <w:tcPr>
            <w:tcW w:w="762" w:type="dxa"/>
            <w:vAlign w:val="center"/>
          </w:tcPr>
          <w:p w:rsidR="00BD11F8" w:rsidRPr="005D5A44" w:rsidRDefault="00BD11F8" w:rsidP="00377177">
            <w:pPr>
              <w:jc w:val="center"/>
              <w:rPr>
                <w:rFonts w:ascii="Times New Roman" w:hAnsi="Times New Roman" w:cs="Times New Roman"/>
                <w:b/>
                <w:bCs/>
                <w:color w:val="000000"/>
                <w:sz w:val="20"/>
                <w:szCs w:val="20"/>
                <w:lang w:val="en-CA" w:eastAsia="en-CA"/>
              </w:rPr>
            </w:pPr>
            <w:r w:rsidRPr="005D5A44">
              <w:rPr>
                <w:rFonts w:ascii="Times New Roman" w:hAnsi="Times New Roman" w:cs="Times New Roman"/>
                <w:b/>
                <w:bCs/>
                <w:color w:val="000000"/>
                <w:sz w:val="20"/>
                <w:szCs w:val="20"/>
                <w:lang w:eastAsia="en-CA"/>
              </w:rPr>
              <w:t>Number</w:t>
            </w:r>
          </w:p>
        </w:tc>
        <w:tc>
          <w:tcPr>
            <w:tcW w:w="839" w:type="dxa"/>
            <w:vAlign w:val="center"/>
          </w:tcPr>
          <w:p w:rsidR="00BD11F8" w:rsidRPr="005D5A44" w:rsidRDefault="00BD11F8" w:rsidP="00377177">
            <w:pPr>
              <w:jc w:val="center"/>
              <w:rPr>
                <w:rFonts w:ascii="Times New Roman" w:hAnsi="Times New Roman" w:cs="Times New Roman"/>
                <w:b/>
                <w:bCs/>
                <w:color w:val="000000"/>
                <w:sz w:val="20"/>
                <w:szCs w:val="20"/>
                <w:lang w:val="en-CA" w:eastAsia="en-CA"/>
              </w:rPr>
            </w:pPr>
            <w:r w:rsidRPr="005D5A44">
              <w:rPr>
                <w:rFonts w:ascii="Times New Roman" w:hAnsi="Times New Roman" w:cs="Times New Roman"/>
                <w:b/>
                <w:bCs/>
                <w:color w:val="000000"/>
                <w:sz w:val="20"/>
                <w:szCs w:val="20"/>
                <w:lang w:eastAsia="en-CA"/>
              </w:rPr>
              <w:t>(US</w:t>
            </w:r>
            <w:r w:rsidRPr="005E5D8F">
              <w:rPr>
                <w:rFonts w:ascii="Times New Roman" w:hAnsi="Times New Roman" w:cs="Times New Roman"/>
                <w:b/>
                <w:bCs/>
                <w:color w:val="000000"/>
                <w:sz w:val="20"/>
                <w:szCs w:val="20"/>
                <w:lang w:eastAsia="en-CA"/>
              </w:rPr>
              <w:t xml:space="preserve"> </w:t>
            </w:r>
            <w:r w:rsidRPr="005D5A44">
              <w:rPr>
                <w:rFonts w:ascii="Times New Roman" w:hAnsi="Times New Roman" w:cs="Times New Roman"/>
                <w:b/>
                <w:bCs/>
                <w:color w:val="000000"/>
                <w:sz w:val="20"/>
                <w:szCs w:val="20"/>
                <w:lang w:eastAsia="en-CA"/>
              </w:rPr>
              <w:t>$)</w:t>
            </w:r>
          </w:p>
        </w:tc>
        <w:tc>
          <w:tcPr>
            <w:tcW w:w="762" w:type="dxa"/>
            <w:vAlign w:val="center"/>
          </w:tcPr>
          <w:p w:rsidR="00BD11F8" w:rsidRPr="005D5A44" w:rsidRDefault="00BD11F8" w:rsidP="00377177">
            <w:pPr>
              <w:jc w:val="center"/>
              <w:rPr>
                <w:rFonts w:ascii="Times New Roman" w:hAnsi="Times New Roman" w:cs="Times New Roman"/>
                <w:b/>
                <w:bCs/>
                <w:color w:val="000000"/>
                <w:sz w:val="20"/>
                <w:szCs w:val="20"/>
                <w:lang w:val="en-CA" w:eastAsia="en-CA"/>
              </w:rPr>
            </w:pPr>
            <w:r w:rsidRPr="005D5A44">
              <w:rPr>
                <w:rFonts w:ascii="Times New Roman" w:hAnsi="Times New Roman" w:cs="Times New Roman"/>
                <w:b/>
                <w:bCs/>
                <w:color w:val="000000"/>
                <w:sz w:val="20"/>
                <w:szCs w:val="20"/>
                <w:lang w:eastAsia="en-CA"/>
              </w:rPr>
              <w:t>Number</w:t>
            </w:r>
          </w:p>
        </w:tc>
        <w:tc>
          <w:tcPr>
            <w:tcW w:w="839" w:type="dxa"/>
            <w:vAlign w:val="center"/>
          </w:tcPr>
          <w:p w:rsidR="00BD11F8" w:rsidRPr="005D5A44" w:rsidRDefault="00BD11F8" w:rsidP="00377177">
            <w:pPr>
              <w:jc w:val="center"/>
              <w:rPr>
                <w:rFonts w:ascii="Times New Roman" w:hAnsi="Times New Roman" w:cs="Times New Roman"/>
                <w:b/>
                <w:bCs/>
                <w:color w:val="000000"/>
                <w:sz w:val="20"/>
                <w:szCs w:val="20"/>
                <w:lang w:val="en-CA" w:eastAsia="en-CA"/>
              </w:rPr>
            </w:pPr>
            <w:r w:rsidRPr="005D5A44">
              <w:rPr>
                <w:rFonts w:ascii="Times New Roman" w:hAnsi="Times New Roman" w:cs="Times New Roman"/>
                <w:b/>
                <w:bCs/>
                <w:color w:val="000000"/>
                <w:sz w:val="20"/>
                <w:szCs w:val="20"/>
                <w:lang w:eastAsia="en-CA"/>
              </w:rPr>
              <w:t>(US</w:t>
            </w:r>
            <w:r w:rsidRPr="005E5D8F">
              <w:rPr>
                <w:rFonts w:ascii="Times New Roman" w:hAnsi="Times New Roman" w:cs="Times New Roman"/>
                <w:b/>
                <w:bCs/>
                <w:color w:val="000000"/>
                <w:sz w:val="20"/>
                <w:szCs w:val="20"/>
                <w:lang w:eastAsia="en-CA"/>
              </w:rPr>
              <w:t xml:space="preserve"> </w:t>
            </w:r>
            <w:r w:rsidRPr="005D5A44">
              <w:rPr>
                <w:rFonts w:ascii="Times New Roman" w:hAnsi="Times New Roman" w:cs="Times New Roman"/>
                <w:b/>
                <w:bCs/>
                <w:color w:val="000000"/>
                <w:sz w:val="20"/>
                <w:szCs w:val="20"/>
                <w:lang w:eastAsia="en-CA"/>
              </w:rPr>
              <w:t>$)</w:t>
            </w:r>
          </w:p>
        </w:tc>
        <w:tc>
          <w:tcPr>
            <w:tcW w:w="762" w:type="dxa"/>
            <w:vAlign w:val="center"/>
          </w:tcPr>
          <w:p w:rsidR="00BD11F8" w:rsidRPr="005D5A44" w:rsidRDefault="00BD11F8" w:rsidP="00377177">
            <w:pPr>
              <w:jc w:val="center"/>
              <w:rPr>
                <w:rFonts w:ascii="Times New Roman" w:hAnsi="Times New Roman" w:cs="Times New Roman"/>
                <w:b/>
                <w:bCs/>
                <w:color w:val="000000"/>
                <w:sz w:val="20"/>
                <w:szCs w:val="20"/>
                <w:lang w:val="en-CA" w:eastAsia="en-CA"/>
              </w:rPr>
            </w:pPr>
            <w:r w:rsidRPr="005D5A44">
              <w:rPr>
                <w:rFonts w:ascii="Times New Roman" w:hAnsi="Times New Roman" w:cs="Times New Roman"/>
                <w:b/>
                <w:bCs/>
                <w:color w:val="000000"/>
                <w:sz w:val="20"/>
                <w:szCs w:val="20"/>
                <w:lang w:eastAsia="en-CA"/>
              </w:rPr>
              <w:t>Number</w:t>
            </w:r>
          </w:p>
        </w:tc>
        <w:tc>
          <w:tcPr>
            <w:tcW w:w="839" w:type="dxa"/>
            <w:vAlign w:val="center"/>
          </w:tcPr>
          <w:p w:rsidR="00BD11F8" w:rsidRPr="005D5A44" w:rsidRDefault="00BD11F8" w:rsidP="00377177">
            <w:pPr>
              <w:jc w:val="center"/>
              <w:rPr>
                <w:rFonts w:ascii="Times New Roman" w:hAnsi="Times New Roman" w:cs="Times New Roman"/>
                <w:b/>
                <w:bCs/>
                <w:color w:val="000000"/>
                <w:sz w:val="20"/>
                <w:szCs w:val="20"/>
                <w:lang w:val="en-CA" w:eastAsia="en-CA"/>
              </w:rPr>
            </w:pPr>
            <w:r w:rsidRPr="005D5A44">
              <w:rPr>
                <w:rFonts w:ascii="Times New Roman" w:hAnsi="Times New Roman" w:cs="Times New Roman"/>
                <w:b/>
                <w:bCs/>
                <w:color w:val="000000"/>
                <w:sz w:val="20"/>
                <w:szCs w:val="20"/>
                <w:lang w:eastAsia="en-CA"/>
              </w:rPr>
              <w:t>(US</w:t>
            </w:r>
            <w:r w:rsidRPr="005E5D8F">
              <w:rPr>
                <w:rFonts w:ascii="Times New Roman" w:hAnsi="Times New Roman" w:cs="Times New Roman"/>
                <w:b/>
                <w:bCs/>
                <w:color w:val="000000"/>
                <w:sz w:val="20"/>
                <w:szCs w:val="20"/>
                <w:lang w:eastAsia="en-CA"/>
              </w:rPr>
              <w:t xml:space="preserve"> </w:t>
            </w:r>
            <w:r w:rsidRPr="005D5A44">
              <w:rPr>
                <w:rFonts w:ascii="Times New Roman" w:hAnsi="Times New Roman" w:cs="Times New Roman"/>
                <w:b/>
                <w:bCs/>
                <w:color w:val="000000"/>
                <w:sz w:val="20"/>
                <w:szCs w:val="20"/>
                <w:lang w:eastAsia="en-CA"/>
              </w:rPr>
              <w:t>$)</w:t>
            </w:r>
          </w:p>
        </w:tc>
        <w:tc>
          <w:tcPr>
            <w:tcW w:w="762" w:type="dxa"/>
            <w:vAlign w:val="center"/>
          </w:tcPr>
          <w:p w:rsidR="00BD11F8" w:rsidRPr="005D5A44" w:rsidRDefault="00BD11F8" w:rsidP="00377177">
            <w:pPr>
              <w:jc w:val="center"/>
              <w:rPr>
                <w:rFonts w:ascii="Times New Roman" w:hAnsi="Times New Roman" w:cs="Times New Roman"/>
                <w:b/>
                <w:bCs/>
                <w:color w:val="000000"/>
                <w:sz w:val="20"/>
                <w:szCs w:val="20"/>
                <w:lang w:val="en-CA" w:eastAsia="en-CA"/>
              </w:rPr>
            </w:pPr>
            <w:r w:rsidRPr="005D5A44">
              <w:rPr>
                <w:rFonts w:ascii="Times New Roman" w:hAnsi="Times New Roman" w:cs="Times New Roman"/>
                <w:b/>
                <w:bCs/>
                <w:color w:val="000000"/>
                <w:sz w:val="20"/>
                <w:szCs w:val="20"/>
                <w:lang w:eastAsia="en-CA"/>
              </w:rPr>
              <w:t>Number</w:t>
            </w:r>
          </w:p>
        </w:tc>
        <w:tc>
          <w:tcPr>
            <w:tcW w:w="983" w:type="dxa"/>
          </w:tcPr>
          <w:p w:rsidR="00BD11F8" w:rsidRPr="005D5A44" w:rsidRDefault="00BD11F8" w:rsidP="00377177">
            <w:pPr>
              <w:tabs>
                <w:tab w:val="center" w:pos="4320"/>
                <w:tab w:val="right" w:pos="8640"/>
              </w:tabs>
              <w:rPr>
                <w:rFonts w:ascii="Times New Roman" w:hAnsi="Times New Roman" w:cs="Times New Roman"/>
                <w:b/>
                <w:sz w:val="20"/>
                <w:szCs w:val="20"/>
              </w:rPr>
            </w:pPr>
            <w:r w:rsidRPr="005D5A44">
              <w:rPr>
                <w:rFonts w:ascii="Times New Roman" w:hAnsi="Times New Roman" w:cs="Times New Roman"/>
                <w:b/>
                <w:bCs/>
                <w:color w:val="000000"/>
                <w:sz w:val="20"/>
                <w:szCs w:val="20"/>
                <w:lang w:eastAsia="en-CA"/>
              </w:rPr>
              <w:t>(US</w:t>
            </w:r>
            <w:r w:rsidRPr="005E5D8F">
              <w:rPr>
                <w:rFonts w:ascii="Times New Roman" w:hAnsi="Times New Roman" w:cs="Times New Roman"/>
                <w:b/>
                <w:bCs/>
                <w:color w:val="000000"/>
                <w:sz w:val="20"/>
                <w:szCs w:val="20"/>
                <w:lang w:eastAsia="en-CA"/>
              </w:rPr>
              <w:t xml:space="preserve"> </w:t>
            </w:r>
            <w:r w:rsidRPr="005D5A44">
              <w:rPr>
                <w:rFonts w:ascii="Times New Roman" w:hAnsi="Times New Roman" w:cs="Times New Roman"/>
                <w:b/>
                <w:bCs/>
                <w:color w:val="000000"/>
                <w:sz w:val="20"/>
                <w:szCs w:val="20"/>
                <w:lang w:eastAsia="en-CA"/>
              </w:rPr>
              <w:t>$</w:t>
            </w:r>
            <w:r w:rsidR="005E5D8F" w:rsidRPr="005E5D8F">
              <w:rPr>
                <w:rFonts w:ascii="Times New Roman" w:hAnsi="Times New Roman" w:cs="Times New Roman"/>
                <w:b/>
                <w:bCs/>
                <w:color w:val="000000"/>
                <w:sz w:val="20"/>
                <w:szCs w:val="20"/>
                <w:lang w:eastAsia="en-CA"/>
              </w:rPr>
              <w:t>)</w:t>
            </w:r>
          </w:p>
        </w:tc>
      </w:tr>
      <w:tr w:rsidR="00BD11F8" w:rsidRPr="005D5A44" w:rsidTr="005E5D8F">
        <w:tc>
          <w:tcPr>
            <w:tcW w:w="9398" w:type="dxa"/>
            <w:gridSpan w:val="11"/>
          </w:tcPr>
          <w:p w:rsidR="00BD11F8" w:rsidRPr="005D5A44" w:rsidRDefault="00BD11F8" w:rsidP="00377177">
            <w:pPr>
              <w:tabs>
                <w:tab w:val="center" w:pos="4320"/>
                <w:tab w:val="right" w:pos="8640"/>
              </w:tabs>
              <w:rPr>
                <w:rFonts w:ascii="Times New Roman" w:hAnsi="Times New Roman" w:cs="Times New Roman"/>
                <w:b/>
                <w:sz w:val="20"/>
                <w:szCs w:val="20"/>
              </w:rPr>
            </w:pPr>
            <w:r w:rsidRPr="005D5A44">
              <w:rPr>
                <w:rFonts w:ascii="Times New Roman" w:hAnsi="Times New Roman" w:cs="Times New Roman"/>
                <w:b/>
                <w:bCs/>
                <w:color w:val="000000"/>
                <w:sz w:val="20"/>
                <w:szCs w:val="20"/>
                <w:lang w:eastAsia="en-CA"/>
              </w:rPr>
              <w:t>Projects completed over two years ago</w:t>
            </w:r>
          </w:p>
        </w:tc>
      </w:tr>
      <w:tr w:rsidR="005E5D8F" w:rsidRPr="005E5D8F" w:rsidTr="005E5D8F">
        <w:tc>
          <w:tcPr>
            <w:tcW w:w="1105" w:type="dxa"/>
          </w:tcPr>
          <w:p w:rsidR="00BD11F8" w:rsidRPr="005E5D8F" w:rsidRDefault="00BD11F8" w:rsidP="00377177">
            <w:pPr>
              <w:tabs>
                <w:tab w:val="center" w:pos="4320"/>
                <w:tab w:val="right" w:pos="8640"/>
              </w:tabs>
              <w:rPr>
                <w:rFonts w:ascii="Times New Roman" w:hAnsi="Times New Roman" w:cs="Times New Roman"/>
                <w:color w:val="000000"/>
                <w:sz w:val="20"/>
                <w:szCs w:val="20"/>
                <w:lang w:eastAsia="en-CA"/>
              </w:rPr>
            </w:pPr>
            <w:r w:rsidRPr="005E5D8F">
              <w:rPr>
                <w:rFonts w:ascii="Times New Roman" w:hAnsi="Times New Roman" w:cs="Times New Roman"/>
                <w:color w:val="000000"/>
                <w:sz w:val="20"/>
                <w:szCs w:val="20"/>
                <w:lang w:eastAsia="en-CA"/>
              </w:rPr>
              <w:t>2016</w:t>
            </w:r>
          </w:p>
        </w:tc>
        <w:tc>
          <w:tcPr>
            <w:tcW w:w="762" w:type="dxa"/>
          </w:tcPr>
          <w:p w:rsidR="00BD11F8" w:rsidRPr="005E5D8F" w:rsidRDefault="00BD11F8" w:rsidP="000515A3">
            <w:pPr>
              <w:tabs>
                <w:tab w:val="center" w:pos="4320"/>
                <w:tab w:val="right" w:pos="8640"/>
              </w:tabs>
              <w:jc w:val="right"/>
              <w:rPr>
                <w:rFonts w:ascii="Times New Roman" w:hAnsi="Times New Roman" w:cs="Times New Roman"/>
                <w:sz w:val="20"/>
                <w:szCs w:val="20"/>
              </w:rPr>
            </w:pPr>
          </w:p>
        </w:tc>
        <w:tc>
          <w:tcPr>
            <w:tcW w:w="983" w:type="dxa"/>
          </w:tcPr>
          <w:p w:rsidR="00BD11F8" w:rsidRPr="005E5D8F" w:rsidRDefault="00BD11F8" w:rsidP="000515A3">
            <w:pPr>
              <w:tabs>
                <w:tab w:val="center" w:pos="4320"/>
                <w:tab w:val="right" w:pos="8640"/>
              </w:tabs>
              <w:jc w:val="right"/>
              <w:rPr>
                <w:rFonts w:ascii="Times New Roman" w:hAnsi="Times New Roman" w:cs="Times New Roman"/>
                <w:sz w:val="20"/>
                <w:szCs w:val="20"/>
              </w:rPr>
            </w:pPr>
          </w:p>
        </w:tc>
        <w:tc>
          <w:tcPr>
            <w:tcW w:w="762" w:type="dxa"/>
          </w:tcPr>
          <w:p w:rsidR="00BD11F8" w:rsidRPr="005E5D8F" w:rsidRDefault="00BD11F8" w:rsidP="000515A3">
            <w:pPr>
              <w:tabs>
                <w:tab w:val="center" w:pos="4320"/>
                <w:tab w:val="right" w:pos="8640"/>
              </w:tabs>
              <w:jc w:val="right"/>
              <w:rPr>
                <w:rFonts w:ascii="Times New Roman" w:hAnsi="Times New Roman" w:cs="Times New Roman"/>
                <w:sz w:val="20"/>
                <w:szCs w:val="20"/>
              </w:rPr>
            </w:pPr>
          </w:p>
        </w:tc>
        <w:tc>
          <w:tcPr>
            <w:tcW w:w="839" w:type="dxa"/>
          </w:tcPr>
          <w:p w:rsidR="00BD11F8" w:rsidRPr="005E5D8F" w:rsidRDefault="00BD11F8" w:rsidP="000515A3">
            <w:pPr>
              <w:tabs>
                <w:tab w:val="center" w:pos="4320"/>
                <w:tab w:val="right" w:pos="8640"/>
              </w:tabs>
              <w:jc w:val="right"/>
              <w:rPr>
                <w:rFonts w:ascii="Times New Roman" w:hAnsi="Times New Roman" w:cs="Times New Roman"/>
                <w:sz w:val="20"/>
                <w:szCs w:val="20"/>
              </w:rPr>
            </w:pPr>
          </w:p>
        </w:tc>
        <w:tc>
          <w:tcPr>
            <w:tcW w:w="762" w:type="dxa"/>
          </w:tcPr>
          <w:p w:rsidR="00BD11F8" w:rsidRPr="005E5D8F" w:rsidRDefault="00BD11F8" w:rsidP="000515A3">
            <w:pPr>
              <w:tabs>
                <w:tab w:val="center" w:pos="4320"/>
                <w:tab w:val="right" w:pos="8640"/>
              </w:tabs>
              <w:jc w:val="center"/>
              <w:rPr>
                <w:rFonts w:ascii="Times New Roman" w:hAnsi="Times New Roman" w:cs="Times New Roman"/>
                <w:sz w:val="20"/>
                <w:szCs w:val="20"/>
              </w:rPr>
            </w:pPr>
            <w:r w:rsidRPr="005E5D8F">
              <w:rPr>
                <w:rFonts w:ascii="Times New Roman" w:hAnsi="Times New Roman" w:cs="Times New Roman"/>
                <w:sz w:val="20"/>
                <w:szCs w:val="20"/>
              </w:rPr>
              <w:t>1</w:t>
            </w:r>
          </w:p>
        </w:tc>
        <w:tc>
          <w:tcPr>
            <w:tcW w:w="839" w:type="dxa"/>
          </w:tcPr>
          <w:p w:rsidR="00BD11F8" w:rsidRPr="005E5D8F" w:rsidRDefault="00BD11F8" w:rsidP="000515A3">
            <w:pPr>
              <w:jc w:val="right"/>
              <w:rPr>
                <w:rFonts w:ascii="Times New Roman" w:hAnsi="Times New Roman" w:cs="Times New Roman"/>
                <w:sz w:val="20"/>
                <w:szCs w:val="20"/>
              </w:rPr>
            </w:pPr>
            <w:r w:rsidRPr="005E5D8F">
              <w:rPr>
                <w:rFonts w:ascii="Times New Roman" w:hAnsi="Times New Roman" w:cs="Times New Roman"/>
                <w:sz w:val="20"/>
                <w:szCs w:val="20"/>
              </w:rPr>
              <w:t>152,209</w:t>
            </w:r>
          </w:p>
        </w:tc>
        <w:tc>
          <w:tcPr>
            <w:tcW w:w="762" w:type="dxa"/>
          </w:tcPr>
          <w:p w:rsidR="00BD11F8" w:rsidRPr="005E5D8F" w:rsidRDefault="00BD11F8" w:rsidP="000515A3">
            <w:pPr>
              <w:tabs>
                <w:tab w:val="center" w:pos="4320"/>
                <w:tab w:val="right" w:pos="8640"/>
              </w:tabs>
              <w:jc w:val="right"/>
              <w:rPr>
                <w:rFonts w:ascii="Times New Roman" w:hAnsi="Times New Roman" w:cs="Times New Roman"/>
                <w:sz w:val="20"/>
                <w:szCs w:val="20"/>
              </w:rPr>
            </w:pPr>
          </w:p>
        </w:tc>
        <w:tc>
          <w:tcPr>
            <w:tcW w:w="839" w:type="dxa"/>
          </w:tcPr>
          <w:p w:rsidR="00BD11F8" w:rsidRPr="005E5D8F" w:rsidRDefault="00BD11F8" w:rsidP="000515A3">
            <w:pPr>
              <w:tabs>
                <w:tab w:val="center" w:pos="4320"/>
                <w:tab w:val="right" w:pos="8640"/>
              </w:tabs>
              <w:jc w:val="right"/>
              <w:rPr>
                <w:rFonts w:ascii="Times New Roman" w:hAnsi="Times New Roman" w:cs="Times New Roman"/>
                <w:sz w:val="20"/>
                <w:szCs w:val="20"/>
              </w:rPr>
            </w:pPr>
          </w:p>
        </w:tc>
        <w:tc>
          <w:tcPr>
            <w:tcW w:w="762" w:type="dxa"/>
          </w:tcPr>
          <w:p w:rsidR="00BD11F8" w:rsidRPr="005E5D8F" w:rsidRDefault="00BD11F8" w:rsidP="000515A3">
            <w:pPr>
              <w:tabs>
                <w:tab w:val="center" w:pos="4320"/>
                <w:tab w:val="right" w:pos="8640"/>
              </w:tabs>
              <w:jc w:val="center"/>
              <w:rPr>
                <w:rFonts w:ascii="Times New Roman" w:hAnsi="Times New Roman" w:cs="Times New Roman"/>
                <w:sz w:val="20"/>
                <w:szCs w:val="20"/>
              </w:rPr>
            </w:pPr>
            <w:r w:rsidRPr="005E5D8F">
              <w:rPr>
                <w:rFonts w:ascii="Times New Roman" w:hAnsi="Times New Roman" w:cs="Times New Roman"/>
                <w:sz w:val="20"/>
                <w:szCs w:val="20"/>
              </w:rPr>
              <w:t>1</w:t>
            </w:r>
          </w:p>
        </w:tc>
        <w:tc>
          <w:tcPr>
            <w:tcW w:w="983" w:type="dxa"/>
          </w:tcPr>
          <w:p w:rsidR="00BD11F8" w:rsidRPr="005E5D8F" w:rsidRDefault="00BD11F8" w:rsidP="000515A3">
            <w:pPr>
              <w:jc w:val="right"/>
              <w:rPr>
                <w:rFonts w:ascii="Times New Roman" w:hAnsi="Times New Roman" w:cs="Times New Roman"/>
                <w:sz w:val="20"/>
                <w:szCs w:val="20"/>
              </w:rPr>
            </w:pPr>
            <w:r w:rsidRPr="005E5D8F">
              <w:rPr>
                <w:rFonts w:ascii="Times New Roman" w:hAnsi="Times New Roman" w:cs="Times New Roman"/>
                <w:sz w:val="20"/>
                <w:szCs w:val="20"/>
              </w:rPr>
              <w:t>152,209</w:t>
            </w:r>
          </w:p>
        </w:tc>
      </w:tr>
      <w:tr w:rsidR="005E5D8F" w:rsidRPr="005E5D8F" w:rsidTr="005E5D8F">
        <w:tc>
          <w:tcPr>
            <w:tcW w:w="1105" w:type="dxa"/>
          </w:tcPr>
          <w:p w:rsidR="00BD11F8" w:rsidRPr="005E5D8F" w:rsidRDefault="00BD11F8" w:rsidP="00377177">
            <w:pPr>
              <w:tabs>
                <w:tab w:val="center" w:pos="4320"/>
                <w:tab w:val="right" w:pos="8640"/>
              </w:tabs>
              <w:rPr>
                <w:rFonts w:ascii="Times New Roman" w:hAnsi="Times New Roman" w:cs="Times New Roman"/>
                <w:b/>
                <w:sz w:val="20"/>
                <w:szCs w:val="20"/>
              </w:rPr>
            </w:pPr>
            <w:r w:rsidRPr="005E5D8F">
              <w:rPr>
                <w:rFonts w:ascii="Times New Roman" w:hAnsi="Times New Roman" w:cs="Times New Roman"/>
                <w:b/>
                <w:bCs/>
                <w:color w:val="000000"/>
                <w:sz w:val="20"/>
                <w:szCs w:val="20"/>
                <w:lang w:eastAsia="en-CA"/>
              </w:rPr>
              <w:t>Sub-total</w:t>
            </w:r>
          </w:p>
        </w:tc>
        <w:tc>
          <w:tcPr>
            <w:tcW w:w="762" w:type="dxa"/>
          </w:tcPr>
          <w:p w:rsidR="00BD11F8" w:rsidRPr="005E5D8F" w:rsidRDefault="00BD11F8" w:rsidP="000515A3">
            <w:pPr>
              <w:tabs>
                <w:tab w:val="center" w:pos="4320"/>
                <w:tab w:val="right" w:pos="8640"/>
              </w:tabs>
              <w:jc w:val="center"/>
              <w:rPr>
                <w:rFonts w:ascii="Times New Roman" w:hAnsi="Times New Roman" w:cs="Times New Roman"/>
                <w:b/>
                <w:sz w:val="20"/>
                <w:szCs w:val="20"/>
              </w:rPr>
            </w:pPr>
            <w:r w:rsidRPr="005E5D8F">
              <w:rPr>
                <w:rFonts w:ascii="Times New Roman" w:hAnsi="Times New Roman" w:cs="Times New Roman"/>
                <w:b/>
                <w:sz w:val="20"/>
                <w:szCs w:val="20"/>
              </w:rPr>
              <w:t>0</w:t>
            </w:r>
          </w:p>
        </w:tc>
        <w:tc>
          <w:tcPr>
            <w:tcW w:w="983" w:type="dxa"/>
          </w:tcPr>
          <w:p w:rsidR="00BD11F8" w:rsidRPr="005E5D8F" w:rsidRDefault="00BD11F8" w:rsidP="000515A3">
            <w:pPr>
              <w:tabs>
                <w:tab w:val="center" w:pos="4320"/>
                <w:tab w:val="right" w:pos="8640"/>
              </w:tabs>
              <w:jc w:val="right"/>
              <w:rPr>
                <w:rFonts w:ascii="Times New Roman" w:hAnsi="Times New Roman" w:cs="Times New Roman"/>
                <w:b/>
                <w:sz w:val="20"/>
                <w:szCs w:val="20"/>
              </w:rPr>
            </w:pPr>
            <w:r w:rsidRPr="005E5D8F">
              <w:rPr>
                <w:rFonts w:ascii="Times New Roman" w:hAnsi="Times New Roman" w:cs="Times New Roman"/>
                <w:b/>
                <w:sz w:val="20"/>
                <w:szCs w:val="20"/>
              </w:rPr>
              <w:t>0</w:t>
            </w:r>
          </w:p>
        </w:tc>
        <w:tc>
          <w:tcPr>
            <w:tcW w:w="762" w:type="dxa"/>
          </w:tcPr>
          <w:p w:rsidR="00BD11F8" w:rsidRPr="005E5D8F" w:rsidRDefault="00BD11F8" w:rsidP="000515A3">
            <w:pPr>
              <w:tabs>
                <w:tab w:val="center" w:pos="4320"/>
                <w:tab w:val="right" w:pos="8640"/>
              </w:tabs>
              <w:jc w:val="center"/>
              <w:rPr>
                <w:rFonts w:ascii="Times New Roman" w:hAnsi="Times New Roman" w:cs="Times New Roman"/>
                <w:b/>
                <w:sz w:val="20"/>
                <w:szCs w:val="20"/>
              </w:rPr>
            </w:pPr>
            <w:r w:rsidRPr="005E5D8F">
              <w:rPr>
                <w:rFonts w:ascii="Times New Roman" w:hAnsi="Times New Roman" w:cs="Times New Roman"/>
                <w:b/>
                <w:sz w:val="20"/>
                <w:szCs w:val="20"/>
              </w:rPr>
              <w:t>0</w:t>
            </w:r>
          </w:p>
        </w:tc>
        <w:tc>
          <w:tcPr>
            <w:tcW w:w="839" w:type="dxa"/>
          </w:tcPr>
          <w:p w:rsidR="00BD11F8" w:rsidRPr="005E5D8F" w:rsidRDefault="00BD11F8" w:rsidP="000515A3">
            <w:pPr>
              <w:tabs>
                <w:tab w:val="center" w:pos="4320"/>
                <w:tab w:val="right" w:pos="8640"/>
              </w:tabs>
              <w:jc w:val="right"/>
              <w:rPr>
                <w:rFonts w:ascii="Times New Roman" w:hAnsi="Times New Roman" w:cs="Times New Roman"/>
                <w:b/>
                <w:sz w:val="20"/>
                <w:szCs w:val="20"/>
              </w:rPr>
            </w:pPr>
            <w:r w:rsidRPr="005E5D8F">
              <w:rPr>
                <w:rFonts w:ascii="Times New Roman" w:hAnsi="Times New Roman" w:cs="Times New Roman"/>
                <w:b/>
                <w:sz w:val="20"/>
                <w:szCs w:val="20"/>
              </w:rPr>
              <w:t>0</w:t>
            </w:r>
          </w:p>
        </w:tc>
        <w:tc>
          <w:tcPr>
            <w:tcW w:w="762" w:type="dxa"/>
          </w:tcPr>
          <w:p w:rsidR="00BD11F8" w:rsidRPr="005E5D8F" w:rsidRDefault="00BD11F8" w:rsidP="000515A3">
            <w:pPr>
              <w:tabs>
                <w:tab w:val="center" w:pos="4320"/>
                <w:tab w:val="right" w:pos="8640"/>
              </w:tabs>
              <w:jc w:val="center"/>
              <w:rPr>
                <w:rFonts w:ascii="Times New Roman" w:hAnsi="Times New Roman" w:cs="Times New Roman"/>
                <w:b/>
                <w:sz w:val="20"/>
                <w:szCs w:val="20"/>
              </w:rPr>
            </w:pPr>
            <w:r w:rsidRPr="005E5D8F">
              <w:rPr>
                <w:rFonts w:ascii="Times New Roman" w:hAnsi="Times New Roman" w:cs="Times New Roman"/>
                <w:b/>
                <w:sz w:val="20"/>
                <w:szCs w:val="20"/>
              </w:rPr>
              <w:t>1</w:t>
            </w:r>
          </w:p>
        </w:tc>
        <w:tc>
          <w:tcPr>
            <w:tcW w:w="839" w:type="dxa"/>
          </w:tcPr>
          <w:p w:rsidR="00BD11F8" w:rsidRPr="005E5D8F" w:rsidRDefault="00BD11F8" w:rsidP="000515A3">
            <w:pPr>
              <w:tabs>
                <w:tab w:val="center" w:pos="4320"/>
                <w:tab w:val="right" w:pos="8640"/>
              </w:tabs>
              <w:jc w:val="right"/>
              <w:rPr>
                <w:rFonts w:ascii="Times New Roman" w:hAnsi="Times New Roman" w:cs="Times New Roman"/>
                <w:b/>
                <w:sz w:val="20"/>
                <w:szCs w:val="20"/>
              </w:rPr>
            </w:pPr>
            <w:r w:rsidRPr="005E5D8F">
              <w:rPr>
                <w:rFonts w:ascii="Times New Roman" w:hAnsi="Times New Roman" w:cs="Times New Roman"/>
                <w:b/>
                <w:sz w:val="20"/>
                <w:szCs w:val="20"/>
              </w:rPr>
              <w:t>152,209</w:t>
            </w:r>
          </w:p>
        </w:tc>
        <w:tc>
          <w:tcPr>
            <w:tcW w:w="762" w:type="dxa"/>
          </w:tcPr>
          <w:p w:rsidR="00BD11F8" w:rsidRPr="005E5D8F" w:rsidRDefault="00BD11F8" w:rsidP="000515A3">
            <w:pPr>
              <w:tabs>
                <w:tab w:val="center" w:pos="4320"/>
                <w:tab w:val="right" w:pos="8640"/>
              </w:tabs>
              <w:jc w:val="center"/>
              <w:rPr>
                <w:rFonts w:ascii="Times New Roman" w:hAnsi="Times New Roman" w:cs="Times New Roman"/>
                <w:b/>
                <w:sz w:val="20"/>
                <w:szCs w:val="20"/>
              </w:rPr>
            </w:pPr>
            <w:r w:rsidRPr="005E5D8F">
              <w:rPr>
                <w:rFonts w:ascii="Times New Roman" w:hAnsi="Times New Roman" w:cs="Times New Roman"/>
                <w:b/>
                <w:sz w:val="20"/>
                <w:szCs w:val="20"/>
              </w:rPr>
              <w:t>0</w:t>
            </w:r>
          </w:p>
        </w:tc>
        <w:tc>
          <w:tcPr>
            <w:tcW w:w="839" w:type="dxa"/>
          </w:tcPr>
          <w:p w:rsidR="00BD11F8" w:rsidRPr="005E5D8F" w:rsidRDefault="00BD11F8" w:rsidP="000515A3">
            <w:pPr>
              <w:tabs>
                <w:tab w:val="center" w:pos="4320"/>
                <w:tab w:val="right" w:pos="8640"/>
              </w:tabs>
              <w:jc w:val="right"/>
              <w:rPr>
                <w:rFonts w:ascii="Times New Roman" w:hAnsi="Times New Roman" w:cs="Times New Roman"/>
                <w:b/>
                <w:sz w:val="20"/>
                <w:szCs w:val="20"/>
              </w:rPr>
            </w:pPr>
            <w:r w:rsidRPr="005E5D8F">
              <w:rPr>
                <w:rFonts w:ascii="Times New Roman" w:hAnsi="Times New Roman" w:cs="Times New Roman"/>
                <w:b/>
                <w:sz w:val="20"/>
                <w:szCs w:val="20"/>
              </w:rPr>
              <w:t>0</w:t>
            </w:r>
          </w:p>
        </w:tc>
        <w:tc>
          <w:tcPr>
            <w:tcW w:w="762" w:type="dxa"/>
          </w:tcPr>
          <w:p w:rsidR="00BD11F8" w:rsidRPr="005E5D8F" w:rsidRDefault="00BD11F8" w:rsidP="000515A3">
            <w:pPr>
              <w:tabs>
                <w:tab w:val="center" w:pos="4320"/>
                <w:tab w:val="right" w:pos="8640"/>
              </w:tabs>
              <w:jc w:val="center"/>
              <w:rPr>
                <w:rFonts w:ascii="Times New Roman" w:hAnsi="Times New Roman" w:cs="Times New Roman"/>
                <w:b/>
                <w:sz w:val="20"/>
                <w:szCs w:val="20"/>
              </w:rPr>
            </w:pPr>
            <w:r w:rsidRPr="005E5D8F">
              <w:rPr>
                <w:rFonts w:ascii="Times New Roman" w:hAnsi="Times New Roman" w:cs="Times New Roman"/>
                <w:b/>
                <w:sz w:val="20"/>
                <w:szCs w:val="20"/>
              </w:rPr>
              <w:t>1</w:t>
            </w:r>
          </w:p>
        </w:tc>
        <w:tc>
          <w:tcPr>
            <w:tcW w:w="983" w:type="dxa"/>
          </w:tcPr>
          <w:p w:rsidR="00BD11F8" w:rsidRPr="005E5D8F" w:rsidRDefault="00BD11F8" w:rsidP="000515A3">
            <w:pPr>
              <w:tabs>
                <w:tab w:val="center" w:pos="4320"/>
                <w:tab w:val="right" w:pos="8640"/>
              </w:tabs>
              <w:jc w:val="right"/>
              <w:rPr>
                <w:rFonts w:ascii="Times New Roman" w:hAnsi="Times New Roman" w:cs="Times New Roman"/>
                <w:b/>
                <w:sz w:val="20"/>
                <w:szCs w:val="20"/>
              </w:rPr>
            </w:pPr>
            <w:r w:rsidRPr="005E5D8F">
              <w:rPr>
                <w:rFonts w:ascii="Times New Roman" w:hAnsi="Times New Roman" w:cs="Times New Roman"/>
                <w:b/>
                <w:sz w:val="20"/>
                <w:szCs w:val="20"/>
              </w:rPr>
              <w:t>152,209</w:t>
            </w:r>
          </w:p>
        </w:tc>
      </w:tr>
      <w:tr w:rsidR="00BD11F8" w:rsidRPr="005D5A44" w:rsidTr="005E5D8F">
        <w:tc>
          <w:tcPr>
            <w:tcW w:w="9398" w:type="dxa"/>
            <w:gridSpan w:val="11"/>
          </w:tcPr>
          <w:p w:rsidR="00BD11F8" w:rsidRPr="005D5A44" w:rsidRDefault="00BD11F8" w:rsidP="000515A3">
            <w:pPr>
              <w:tabs>
                <w:tab w:val="center" w:pos="4320"/>
                <w:tab w:val="right" w:pos="8640"/>
              </w:tabs>
              <w:jc w:val="left"/>
              <w:rPr>
                <w:rFonts w:ascii="Times New Roman" w:hAnsi="Times New Roman" w:cs="Times New Roman"/>
                <w:b/>
                <w:sz w:val="20"/>
                <w:szCs w:val="20"/>
              </w:rPr>
            </w:pPr>
            <w:r w:rsidRPr="005D5A44">
              <w:rPr>
                <w:rFonts w:ascii="Times New Roman" w:hAnsi="Times New Roman" w:cs="Times New Roman"/>
                <w:b/>
                <w:bCs/>
                <w:color w:val="000000"/>
                <w:sz w:val="20"/>
                <w:szCs w:val="20"/>
                <w:lang w:eastAsia="en-CA"/>
              </w:rPr>
              <w:t>Projects completed in less than two years ago</w:t>
            </w:r>
          </w:p>
        </w:tc>
      </w:tr>
      <w:tr w:rsidR="005E5D8F" w:rsidRPr="005E5D8F" w:rsidTr="005E5D8F">
        <w:tc>
          <w:tcPr>
            <w:tcW w:w="1105" w:type="dxa"/>
          </w:tcPr>
          <w:p w:rsidR="00BD11F8" w:rsidRPr="005E5D8F" w:rsidRDefault="00BD11F8" w:rsidP="00377177">
            <w:pPr>
              <w:tabs>
                <w:tab w:val="center" w:pos="4320"/>
                <w:tab w:val="right" w:pos="8640"/>
              </w:tabs>
              <w:jc w:val="left"/>
              <w:rPr>
                <w:rFonts w:ascii="Times New Roman" w:hAnsi="Times New Roman" w:cs="Times New Roman"/>
                <w:b/>
                <w:sz w:val="20"/>
                <w:szCs w:val="20"/>
              </w:rPr>
            </w:pPr>
            <w:r w:rsidRPr="005E5D8F">
              <w:rPr>
                <w:rFonts w:ascii="Times New Roman" w:hAnsi="Times New Roman" w:cs="Times New Roman"/>
                <w:color w:val="000000"/>
                <w:sz w:val="20"/>
                <w:szCs w:val="20"/>
                <w:lang w:eastAsia="en-CA"/>
              </w:rPr>
              <w:t>1 to 31 Dec 2017</w:t>
            </w:r>
          </w:p>
        </w:tc>
        <w:tc>
          <w:tcPr>
            <w:tcW w:w="762" w:type="dxa"/>
          </w:tcPr>
          <w:p w:rsidR="00BD11F8" w:rsidRPr="005E5D8F" w:rsidRDefault="00BD11F8" w:rsidP="000515A3">
            <w:pPr>
              <w:tabs>
                <w:tab w:val="center" w:pos="4320"/>
                <w:tab w:val="right" w:pos="8640"/>
              </w:tabs>
              <w:jc w:val="center"/>
              <w:rPr>
                <w:rFonts w:ascii="Times New Roman" w:hAnsi="Times New Roman" w:cs="Times New Roman"/>
                <w:sz w:val="20"/>
                <w:szCs w:val="20"/>
              </w:rPr>
            </w:pPr>
            <w:r w:rsidRPr="005E5D8F">
              <w:rPr>
                <w:rFonts w:ascii="Times New Roman" w:hAnsi="Times New Roman" w:cs="Times New Roman"/>
                <w:sz w:val="20"/>
                <w:szCs w:val="20"/>
              </w:rPr>
              <w:t>1</w:t>
            </w:r>
          </w:p>
        </w:tc>
        <w:tc>
          <w:tcPr>
            <w:tcW w:w="983" w:type="dxa"/>
          </w:tcPr>
          <w:p w:rsidR="00BD11F8" w:rsidRPr="005E5D8F" w:rsidRDefault="00BD11F8" w:rsidP="000515A3">
            <w:pPr>
              <w:tabs>
                <w:tab w:val="center" w:pos="4320"/>
                <w:tab w:val="right" w:pos="8640"/>
              </w:tabs>
              <w:jc w:val="right"/>
              <w:rPr>
                <w:rFonts w:ascii="Times New Roman" w:hAnsi="Times New Roman" w:cs="Times New Roman"/>
                <w:sz w:val="20"/>
                <w:szCs w:val="20"/>
              </w:rPr>
            </w:pPr>
            <w:r w:rsidRPr="005E5D8F">
              <w:rPr>
                <w:rFonts w:ascii="Times New Roman" w:hAnsi="Times New Roman" w:cs="Times New Roman"/>
                <w:sz w:val="20"/>
                <w:szCs w:val="20"/>
              </w:rPr>
              <w:t>144,344</w:t>
            </w:r>
          </w:p>
        </w:tc>
        <w:tc>
          <w:tcPr>
            <w:tcW w:w="762" w:type="dxa"/>
          </w:tcPr>
          <w:p w:rsidR="00BD11F8" w:rsidRPr="005E5D8F" w:rsidRDefault="00BD11F8" w:rsidP="000515A3">
            <w:pPr>
              <w:tabs>
                <w:tab w:val="center" w:pos="4320"/>
                <w:tab w:val="right" w:pos="8640"/>
              </w:tabs>
              <w:jc w:val="center"/>
              <w:rPr>
                <w:rFonts w:ascii="Times New Roman" w:hAnsi="Times New Roman" w:cs="Times New Roman"/>
                <w:sz w:val="20"/>
                <w:szCs w:val="20"/>
              </w:rPr>
            </w:pPr>
          </w:p>
        </w:tc>
        <w:tc>
          <w:tcPr>
            <w:tcW w:w="839" w:type="dxa"/>
          </w:tcPr>
          <w:p w:rsidR="00BD11F8" w:rsidRPr="005E5D8F" w:rsidRDefault="00BD11F8" w:rsidP="000515A3">
            <w:pPr>
              <w:tabs>
                <w:tab w:val="center" w:pos="4320"/>
                <w:tab w:val="right" w:pos="8640"/>
              </w:tabs>
              <w:jc w:val="right"/>
              <w:rPr>
                <w:rFonts w:ascii="Times New Roman" w:hAnsi="Times New Roman" w:cs="Times New Roman"/>
                <w:sz w:val="20"/>
                <w:szCs w:val="20"/>
              </w:rPr>
            </w:pPr>
          </w:p>
        </w:tc>
        <w:tc>
          <w:tcPr>
            <w:tcW w:w="762" w:type="dxa"/>
          </w:tcPr>
          <w:p w:rsidR="00BD11F8" w:rsidRPr="005E5D8F" w:rsidRDefault="00BD11F8" w:rsidP="000515A3">
            <w:pPr>
              <w:tabs>
                <w:tab w:val="center" w:pos="4320"/>
                <w:tab w:val="right" w:pos="8640"/>
              </w:tabs>
              <w:jc w:val="center"/>
              <w:rPr>
                <w:rFonts w:ascii="Times New Roman" w:hAnsi="Times New Roman" w:cs="Times New Roman"/>
                <w:sz w:val="20"/>
                <w:szCs w:val="20"/>
              </w:rPr>
            </w:pPr>
            <w:r w:rsidRPr="005E5D8F">
              <w:rPr>
                <w:rFonts w:ascii="Times New Roman" w:hAnsi="Times New Roman" w:cs="Times New Roman"/>
                <w:sz w:val="20"/>
                <w:szCs w:val="20"/>
              </w:rPr>
              <w:t>1</w:t>
            </w:r>
          </w:p>
        </w:tc>
        <w:tc>
          <w:tcPr>
            <w:tcW w:w="839" w:type="dxa"/>
          </w:tcPr>
          <w:p w:rsidR="00BD11F8" w:rsidRPr="005E5D8F" w:rsidRDefault="00BD11F8" w:rsidP="000515A3">
            <w:pPr>
              <w:tabs>
                <w:tab w:val="center" w:pos="4320"/>
                <w:tab w:val="right" w:pos="8640"/>
              </w:tabs>
              <w:jc w:val="right"/>
              <w:rPr>
                <w:rFonts w:ascii="Times New Roman" w:hAnsi="Times New Roman" w:cs="Times New Roman"/>
                <w:sz w:val="20"/>
                <w:szCs w:val="20"/>
              </w:rPr>
            </w:pPr>
            <w:r w:rsidRPr="005E5D8F">
              <w:rPr>
                <w:rFonts w:ascii="Times New Roman" w:hAnsi="Times New Roman" w:cs="Times New Roman"/>
                <w:sz w:val="20"/>
                <w:szCs w:val="20"/>
              </w:rPr>
              <w:t>64,519</w:t>
            </w:r>
          </w:p>
        </w:tc>
        <w:tc>
          <w:tcPr>
            <w:tcW w:w="762" w:type="dxa"/>
          </w:tcPr>
          <w:p w:rsidR="00BD11F8" w:rsidRPr="005E5D8F" w:rsidRDefault="00BD11F8" w:rsidP="000515A3">
            <w:pPr>
              <w:tabs>
                <w:tab w:val="center" w:pos="4320"/>
                <w:tab w:val="right" w:pos="8640"/>
              </w:tabs>
              <w:jc w:val="center"/>
              <w:rPr>
                <w:rFonts w:ascii="Times New Roman" w:hAnsi="Times New Roman" w:cs="Times New Roman"/>
                <w:sz w:val="20"/>
                <w:szCs w:val="20"/>
              </w:rPr>
            </w:pPr>
          </w:p>
        </w:tc>
        <w:tc>
          <w:tcPr>
            <w:tcW w:w="839" w:type="dxa"/>
          </w:tcPr>
          <w:p w:rsidR="00BD11F8" w:rsidRPr="005E5D8F" w:rsidRDefault="00BD11F8" w:rsidP="000515A3">
            <w:pPr>
              <w:tabs>
                <w:tab w:val="center" w:pos="4320"/>
                <w:tab w:val="right" w:pos="8640"/>
              </w:tabs>
              <w:jc w:val="right"/>
              <w:rPr>
                <w:rFonts w:ascii="Times New Roman" w:hAnsi="Times New Roman" w:cs="Times New Roman"/>
                <w:sz w:val="20"/>
                <w:szCs w:val="20"/>
              </w:rPr>
            </w:pPr>
          </w:p>
        </w:tc>
        <w:tc>
          <w:tcPr>
            <w:tcW w:w="762" w:type="dxa"/>
          </w:tcPr>
          <w:p w:rsidR="00BD11F8" w:rsidRPr="005E5D8F" w:rsidRDefault="00BD11F8" w:rsidP="000515A3">
            <w:pPr>
              <w:autoSpaceDE w:val="0"/>
              <w:autoSpaceDN w:val="0"/>
              <w:adjustRightInd w:val="0"/>
              <w:jc w:val="center"/>
              <w:rPr>
                <w:rFonts w:ascii="Times New Roman" w:hAnsi="Times New Roman" w:cs="Times New Roman"/>
                <w:color w:val="000000"/>
                <w:sz w:val="20"/>
                <w:szCs w:val="20"/>
                <w:lang w:val="en-CA"/>
              </w:rPr>
            </w:pPr>
            <w:r w:rsidRPr="005E5D8F">
              <w:rPr>
                <w:rFonts w:ascii="Times New Roman" w:hAnsi="Times New Roman" w:cs="Times New Roman"/>
                <w:color w:val="000000"/>
                <w:sz w:val="20"/>
                <w:szCs w:val="20"/>
                <w:lang w:val="en-CA"/>
              </w:rPr>
              <w:t>2</w:t>
            </w:r>
          </w:p>
        </w:tc>
        <w:tc>
          <w:tcPr>
            <w:tcW w:w="983" w:type="dxa"/>
          </w:tcPr>
          <w:p w:rsidR="00BD11F8" w:rsidRPr="005E5D8F" w:rsidRDefault="00BD11F8" w:rsidP="000515A3">
            <w:pPr>
              <w:autoSpaceDE w:val="0"/>
              <w:autoSpaceDN w:val="0"/>
              <w:adjustRightInd w:val="0"/>
              <w:jc w:val="right"/>
              <w:rPr>
                <w:rFonts w:ascii="Times New Roman" w:hAnsi="Times New Roman" w:cs="Times New Roman"/>
                <w:color w:val="000000"/>
                <w:sz w:val="20"/>
                <w:szCs w:val="20"/>
                <w:lang w:val="en-CA"/>
              </w:rPr>
            </w:pPr>
            <w:r w:rsidRPr="005E5D8F">
              <w:rPr>
                <w:rFonts w:ascii="Times New Roman" w:hAnsi="Times New Roman" w:cs="Times New Roman"/>
                <w:color w:val="000000"/>
                <w:sz w:val="20"/>
                <w:szCs w:val="20"/>
                <w:lang w:val="en-CA"/>
              </w:rPr>
              <w:t>208,863</w:t>
            </w:r>
          </w:p>
        </w:tc>
      </w:tr>
      <w:tr w:rsidR="005E5D8F" w:rsidRPr="005E5D8F" w:rsidTr="005E5D8F">
        <w:tc>
          <w:tcPr>
            <w:tcW w:w="1105" w:type="dxa"/>
          </w:tcPr>
          <w:p w:rsidR="00BD11F8" w:rsidRPr="005E5D8F" w:rsidRDefault="00BD11F8" w:rsidP="00377177">
            <w:pPr>
              <w:tabs>
                <w:tab w:val="center" w:pos="4320"/>
                <w:tab w:val="right" w:pos="8640"/>
              </w:tabs>
              <w:jc w:val="left"/>
              <w:rPr>
                <w:rFonts w:ascii="Times New Roman" w:hAnsi="Times New Roman" w:cs="Times New Roman"/>
                <w:color w:val="000000"/>
                <w:sz w:val="20"/>
                <w:szCs w:val="20"/>
                <w:lang w:eastAsia="en-CA"/>
              </w:rPr>
            </w:pPr>
            <w:r w:rsidRPr="005E5D8F">
              <w:rPr>
                <w:rFonts w:ascii="Times New Roman" w:hAnsi="Times New Roman" w:cs="Times New Roman"/>
                <w:color w:val="000000"/>
                <w:sz w:val="20"/>
                <w:szCs w:val="20"/>
                <w:lang w:eastAsia="en-CA"/>
              </w:rPr>
              <w:t>2018</w:t>
            </w:r>
          </w:p>
        </w:tc>
        <w:tc>
          <w:tcPr>
            <w:tcW w:w="762" w:type="dxa"/>
          </w:tcPr>
          <w:p w:rsidR="00BD11F8" w:rsidRPr="005E5D8F" w:rsidRDefault="00BD11F8" w:rsidP="000515A3">
            <w:pPr>
              <w:tabs>
                <w:tab w:val="center" w:pos="4320"/>
                <w:tab w:val="right" w:pos="8640"/>
              </w:tabs>
              <w:jc w:val="center"/>
              <w:rPr>
                <w:rFonts w:ascii="Times New Roman" w:hAnsi="Times New Roman" w:cs="Times New Roman"/>
                <w:sz w:val="20"/>
                <w:szCs w:val="20"/>
              </w:rPr>
            </w:pPr>
            <w:r w:rsidRPr="005E5D8F">
              <w:rPr>
                <w:rFonts w:ascii="Times New Roman" w:hAnsi="Times New Roman" w:cs="Times New Roman"/>
                <w:sz w:val="20"/>
                <w:szCs w:val="20"/>
              </w:rPr>
              <w:t>8</w:t>
            </w:r>
          </w:p>
        </w:tc>
        <w:tc>
          <w:tcPr>
            <w:tcW w:w="983" w:type="dxa"/>
          </w:tcPr>
          <w:p w:rsidR="00BD11F8" w:rsidRPr="005E5D8F" w:rsidRDefault="00BD11F8" w:rsidP="000515A3">
            <w:pPr>
              <w:jc w:val="right"/>
              <w:rPr>
                <w:rFonts w:ascii="Times New Roman" w:hAnsi="Times New Roman" w:cs="Times New Roman"/>
                <w:sz w:val="20"/>
                <w:szCs w:val="20"/>
              </w:rPr>
            </w:pPr>
            <w:r w:rsidRPr="005E5D8F">
              <w:rPr>
                <w:rFonts w:ascii="Times New Roman" w:hAnsi="Times New Roman" w:cs="Times New Roman"/>
                <w:sz w:val="20"/>
                <w:szCs w:val="20"/>
              </w:rPr>
              <w:t>153,966</w:t>
            </w:r>
          </w:p>
        </w:tc>
        <w:tc>
          <w:tcPr>
            <w:tcW w:w="762" w:type="dxa"/>
          </w:tcPr>
          <w:p w:rsidR="00BD11F8" w:rsidRPr="005E5D8F" w:rsidRDefault="00BD11F8" w:rsidP="000515A3">
            <w:pPr>
              <w:tabs>
                <w:tab w:val="center" w:pos="4320"/>
                <w:tab w:val="right" w:pos="8640"/>
              </w:tabs>
              <w:jc w:val="center"/>
              <w:rPr>
                <w:rFonts w:ascii="Times New Roman" w:hAnsi="Times New Roman" w:cs="Times New Roman"/>
                <w:sz w:val="20"/>
                <w:szCs w:val="20"/>
              </w:rPr>
            </w:pPr>
          </w:p>
        </w:tc>
        <w:tc>
          <w:tcPr>
            <w:tcW w:w="839" w:type="dxa"/>
          </w:tcPr>
          <w:p w:rsidR="00BD11F8" w:rsidRPr="005E5D8F" w:rsidRDefault="00BD11F8" w:rsidP="000515A3">
            <w:pPr>
              <w:tabs>
                <w:tab w:val="center" w:pos="4320"/>
                <w:tab w:val="right" w:pos="8640"/>
              </w:tabs>
              <w:jc w:val="right"/>
              <w:rPr>
                <w:rFonts w:ascii="Times New Roman" w:hAnsi="Times New Roman" w:cs="Times New Roman"/>
                <w:sz w:val="20"/>
                <w:szCs w:val="20"/>
              </w:rPr>
            </w:pPr>
          </w:p>
        </w:tc>
        <w:tc>
          <w:tcPr>
            <w:tcW w:w="762" w:type="dxa"/>
          </w:tcPr>
          <w:p w:rsidR="00BD11F8" w:rsidRPr="005E5D8F" w:rsidRDefault="00BD11F8" w:rsidP="000515A3">
            <w:pPr>
              <w:tabs>
                <w:tab w:val="center" w:pos="4320"/>
                <w:tab w:val="right" w:pos="8640"/>
              </w:tabs>
              <w:jc w:val="center"/>
              <w:rPr>
                <w:rFonts w:ascii="Times New Roman" w:hAnsi="Times New Roman" w:cs="Times New Roman"/>
                <w:sz w:val="20"/>
                <w:szCs w:val="20"/>
              </w:rPr>
            </w:pPr>
            <w:r w:rsidRPr="005E5D8F">
              <w:rPr>
                <w:rFonts w:ascii="Times New Roman" w:hAnsi="Times New Roman" w:cs="Times New Roman"/>
                <w:sz w:val="20"/>
                <w:szCs w:val="20"/>
              </w:rPr>
              <w:t>13</w:t>
            </w:r>
          </w:p>
        </w:tc>
        <w:tc>
          <w:tcPr>
            <w:tcW w:w="839" w:type="dxa"/>
          </w:tcPr>
          <w:p w:rsidR="00BD11F8" w:rsidRPr="005E5D8F" w:rsidRDefault="00BD11F8" w:rsidP="000515A3">
            <w:pPr>
              <w:tabs>
                <w:tab w:val="center" w:pos="4320"/>
                <w:tab w:val="right" w:pos="8640"/>
              </w:tabs>
              <w:jc w:val="right"/>
              <w:rPr>
                <w:rFonts w:ascii="Times New Roman" w:hAnsi="Times New Roman" w:cs="Times New Roman"/>
                <w:sz w:val="20"/>
                <w:szCs w:val="20"/>
              </w:rPr>
            </w:pPr>
            <w:r w:rsidRPr="005E5D8F">
              <w:rPr>
                <w:rFonts w:ascii="Times New Roman" w:hAnsi="Times New Roman" w:cs="Times New Roman"/>
                <w:sz w:val="20"/>
                <w:szCs w:val="20"/>
              </w:rPr>
              <w:t>73,091</w:t>
            </w:r>
          </w:p>
        </w:tc>
        <w:tc>
          <w:tcPr>
            <w:tcW w:w="762" w:type="dxa"/>
          </w:tcPr>
          <w:p w:rsidR="00BD11F8" w:rsidRPr="005E5D8F" w:rsidRDefault="00BD11F8" w:rsidP="000515A3">
            <w:pPr>
              <w:tabs>
                <w:tab w:val="center" w:pos="4320"/>
                <w:tab w:val="right" w:pos="8640"/>
              </w:tabs>
              <w:jc w:val="center"/>
              <w:rPr>
                <w:rFonts w:ascii="Times New Roman" w:hAnsi="Times New Roman" w:cs="Times New Roman"/>
                <w:sz w:val="20"/>
                <w:szCs w:val="20"/>
              </w:rPr>
            </w:pPr>
          </w:p>
        </w:tc>
        <w:tc>
          <w:tcPr>
            <w:tcW w:w="839" w:type="dxa"/>
          </w:tcPr>
          <w:p w:rsidR="00BD11F8" w:rsidRPr="005E5D8F" w:rsidRDefault="00BD11F8" w:rsidP="000515A3">
            <w:pPr>
              <w:tabs>
                <w:tab w:val="center" w:pos="4320"/>
                <w:tab w:val="right" w:pos="8640"/>
              </w:tabs>
              <w:jc w:val="right"/>
              <w:rPr>
                <w:rFonts w:ascii="Times New Roman" w:hAnsi="Times New Roman" w:cs="Times New Roman"/>
                <w:sz w:val="20"/>
                <w:szCs w:val="20"/>
              </w:rPr>
            </w:pPr>
          </w:p>
        </w:tc>
        <w:tc>
          <w:tcPr>
            <w:tcW w:w="762" w:type="dxa"/>
          </w:tcPr>
          <w:p w:rsidR="00BD11F8" w:rsidRPr="005E5D8F" w:rsidRDefault="00BD11F8" w:rsidP="000515A3">
            <w:pPr>
              <w:autoSpaceDE w:val="0"/>
              <w:autoSpaceDN w:val="0"/>
              <w:adjustRightInd w:val="0"/>
              <w:jc w:val="center"/>
              <w:rPr>
                <w:rFonts w:ascii="Times New Roman" w:hAnsi="Times New Roman" w:cs="Times New Roman"/>
                <w:color w:val="000000"/>
                <w:sz w:val="20"/>
                <w:szCs w:val="20"/>
                <w:lang w:val="en-CA"/>
              </w:rPr>
            </w:pPr>
            <w:r w:rsidRPr="005E5D8F">
              <w:rPr>
                <w:rFonts w:ascii="Times New Roman" w:hAnsi="Times New Roman" w:cs="Times New Roman"/>
                <w:color w:val="000000"/>
                <w:sz w:val="20"/>
                <w:szCs w:val="20"/>
                <w:lang w:val="en-CA"/>
              </w:rPr>
              <w:t>21</w:t>
            </w:r>
          </w:p>
        </w:tc>
        <w:tc>
          <w:tcPr>
            <w:tcW w:w="983" w:type="dxa"/>
          </w:tcPr>
          <w:p w:rsidR="00BD11F8" w:rsidRPr="005E5D8F" w:rsidRDefault="00BD11F8" w:rsidP="000515A3">
            <w:pPr>
              <w:autoSpaceDE w:val="0"/>
              <w:autoSpaceDN w:val="0"/>
              <w:adjustRightInd w:val="0"/>
              <w:jc w:val="right"/>
              <w:rPr>
                <w:rFonts w:ascii="Times New Roman" w:hAnsi="Times New Roman" w:cs="Times New Roman"/>
                <w:color w:val="000000"/>
                <w:sz w:val="20"/>
                <w:szCs w:val="20"/>
                <w:lang w:val="en-CA"/>
              </w:rPr>
            </w:pPr>
            <w:r w:rsidRPr="005E5D8F">
              <w:rPr>
                <w:rFonts w:ascii="Times New Roman" w:hAnsi="Times New Roman" w:cs="Times New Roman"/>
                <w:color w:val="000000"/>
                <w:sz w:val="20"/>
                <w:szCs w:val="20"/>
                <w:lang w:val="en-CA"/>
              </w:rPr>
              <w:t>227,057</w:t>
            </w:r>
          </w:p>
        </w:tc>
      </w:tr>
      <w:tr w:rsidR="005E5D8F" w:rsidRPr="005E5D8F" w:rsidTr="005E5D8F">
        <w:tc>
          <w:tcPr>
            <w:tcW w:w="1105" w:type="dxa"/>
          </w:tcPr>
          <w:p w:rsidR="00BD11F8" w:rsidRPr="005E5D8F" w:rsidRDefault="005E5D8F" w:rsidP="00377177">
            <w:pPr>
              <w:tabs>
                <w:tab w:val="center" w:pos="4320"/>
                <w:tab w:val="right" w:pos="8640"/>
              </w:tabs>
              <w:jc w:val="left"/>
              <w:rPr>
                <w:rFonts w:ascii="Times New Roman" w:hAnsi="Times New Roman" w:cs="Times New Roman"/>
                <w:color w:val="000000"/>
                <w:sz w:val="20"/>
                <w:szCs w:val="20"/>
                <w:lang w:eastAsia="en-CA"/>
              </w:rPr>
            </w:pPr>
            <w:r>
              <w:rPr>
                <w:rFonts w:ascii="Times New Roman" w:hAnsi="Times New Roman" w:cs="Times New Roman"/>
                <w:color w:val="000000"/>
                <w:sz w:val="20"/>
                <w:szCs w:val="20"/>
                <w:lang w:eastAsia="en-CA"/>
              </w:rPr>
              <w:t>On</w:t>
            </w:r>
            <w:r w:rsidR="00BD11F8" w:rsidRPr="005E5D8F">
              <w:rPr>
                <w:rFonts w:ascii="Times New Roman" w:hAnsi="Times New Roman" w:cs="Times New Roman"/>
                <w:color w:val="000000"/>
                <w:sz w:val="20"/>
                <w:szCs w:val="20"/>
                <w:lang w:eastAsia="en-CA"/>
              </w:rPr>
              <w:t xml:space="preserve">going </w:t>
            </w:r>
          </w:p>
        </w:tc>
        <w:tc>
          <w:tcPr>
            <w:tcW w:w="762" w:type="dxa"/>
          </w:tcPr>
          <w:p w:rsidR="00BD11F8" w:rsidRPr="005E5D8F" w:rsidRDefault="00BD11F8" w:rsidP="000515A3">
            <w:pPr>
              <w:tabs>
                <w:tab w:val="center" w:pos="4320"/>
                <w:tab w:val="right" w:pos="8640"/>
              </w:tabs>
              <w:jc w:val="center"/>
              <w:rPr>
                <w:rFonts w:ascii="Times New Roman" w:hAnsi="Times New Roman" w:cs="Times New Roman"/>
                <w:sz w:val="20"/>
                <w:szCs w:val="20"/>
              </w:rPr>
            </w:pPr>
          </w:p>
        </w:tc>
        <w:tc>
          <w:tcPr>
            <w:tcW w:w="983" w:type="dxa"/>
          </w:tcPr>
          <w:p w:rsidR="00BD11F8" w:rsidRPr="005E5D8F" w:rsidRDefault="00BD11F8" w:rsidP="000515A3">
            <w:pPr>
              <w:jc w:val="right"/>
              <w:rPr>
                <w:rFonts w:ascii="Times New Roman" w:hAnsi="Times New Roman" w:cs="Times New Roman"/>
                <w:sz w:val="20"/>
                <w:szCs w:val="20"/>
              </w:rPr>
            </w:pPr>
          </w:p>
        </w:tc>
        <w:tc>
          <w:tcPr>
            <w:tcW w:w="762" w:type="dxa"/>
          </w:tcPr>
          <w:p w:rsidR="00BD11F8" w:rsidRPr="005E5D8F" w:rsidRDefault="00BD11F8" w:rsidP="000515A3">
            <w:pPr>
              <w:tabs>
                <w:tab w:val="center" w:pos="4320"/>
                <w:tab w:val="right" w:pos="8640"/>
              </w:tabs>
              <w:jc w:val="center"/>
              <w:rPr>
                <w:rFonts w:ascii="Times New Roman" w:hAnsi="Times New Roman" w:cs="Times New Roman"/>
                <w:sz w:val="20"/>
                <w:szCs w:val="20"/>
              </w:rPr>
            </w:pPr>
          </w:p>
        </w:tc>
        <w:tc>
          <w:tcPr>
            <w:tcW w:w="839" w:type="dxa"/>
          </w:tcPr>
          <w:p w:rsidR="00BD11F8" w:rsidRPr="005E5D8F" w:rsidRDefault="00BD11F8" w:rsidP="000515A3">
            <w:pPr>
              <w:tabs>
                <w:tab w:val="center" w:pos="4320"/>
                <w:tab w:val="right" w:pos="8640"/>
              </w:tabs>
              <w:jc w:val="right"/>
              <w:rPr>
                <w:rFonts w:ascii="Times New Roman" w:hAnsi="Times New Roman" w:cs="Times New Roman"/>
                <w:sz w:val="20"/>
                <w:szCs w:val="20"/>
              </w:rPr>
            </w:pPr>
          </w:p>
        </w:tc>
        <w:tc>
          <w:tcPr>
            <w:tcW w:w="762" w:type="dxa"/>
          </w:tcPr>
          <w:p w:rsidR="00BD11F8" w:rsidRPr="005E5D8F" w:rsidRDefault="00BD11F8" w:rsidP="000515A3">
            <w:pPr>
              <w:tabs>
                <w:tab w:val="center" w:pos="4320"/>
                <w:tab w:val="right" w:pos="8640"/>
              </w:tabs>
              <w:jc w:val="center"/>
              <w:rPr>
                <w:rFonts w:ascii="Times New Roman" w:hAnsi="Times New Roman" w:cs="Times New Roman"/>
                <w:sz w:val="20"/>
                <w:szCs w:val="20"/>
              </w:rPr>
            </w:pPr>
            <w:r w:rsidRPr="005E5D8F">
              <w:rPr>
                <w:rFonts w:ascii="Times New Roman" w:hAnsi="Times New Roman" w:cs="Times New Roman"/>
                <w:sz w:val="20"/>
                <w:szCs w:val="20"/>
              </w:rPr>
              <w:t>1</w:t>
            </w:r>
          </w:p>
        </w:tc>
        <w:tc>
          <w:tcPr>
            <w:tcW w:w="839" w:type="dxa"/>
          </w:tcPr>
          <w:p w:rsidR="00BD11F8" w:rsidRPr="005E5D8F" w:rsidRDefault="00BD11F8" w:rsidP="000515A3">
            <w:pPr>
              <w:tabs>
                <w:tab w:val="center" w:pos="4320"/>
                <w:tab w:val="right" w:pos="8640"/>
              </w:tabs>
              <w:jc w:val="right"/>
              <w:rPr>
                <w:rFonts w:ascii="Times New Roman" w:hAnsi="Times New Roman" w:cs="Times New Roman"/>
                <w:sz w:val="20"/>
                <w:szCs w:val="20"/>
              </w:rPr>
            </w:pPr>
            <w:r w:rsidRPr="005E5D8F">
              <w:rPr>
                <w:rFonts w:ascii="Times New Roman" w:hAnsi="Times New Roman" w:cs="Times New Roman"/>
                <w:sz w:val="20"/>
                <w:szCs w:val="20"/>
              </w:rPr>
              <w:t>87,274</w:t>
            </w:r>
          </w:p>
        </w:tc>
        <w:tc>
          <w:tcPr>
            <w:tcW w:w="762" w:type="dxa"/>
          </w:tcPr>
          <w:p w:rsidR="00BD11F8" w:rsidRPr="005E5D8F" w:rsidRDefault="00BD11F8" w:rsidP="000515A3">
            <w:pPr>
              <w:tabs>
                <w:tab w:val="center" w:pos="4320"/>
                <w:tab w:val="right" w:pos="8640"/>
              </w:tabs>
              <w:jc w:val="center"/>
              <w:rPr>
                <w:rFonts w:ascii="Times New Roman" w:hAnsi="Times New Roman" w:cs="Times New Roman"/>
                <w:sz w:val="20"/>
                <w:szCs w:val="20"/>
              </w:rPr>
            </w:pPr>
          </w:p>
        </w:tc>
        <w:tc>
          <w:tcPr>
            <w:tcW w:w="839" w:type="dxa"/>
          </w:tcPr>
          <w:p w:rsidR="00BD11F8" w:rsidRPr="005E5D8F" w:rsidRDefault="00BD11F8" w:rsidP="000515A3">
            <w:pPr>
              <w:tabs>
                <w:tab w:val="center" w:pos="4320"/>
                <w:tab w:val="right" w:pos="8640"/>
              </w:tabs>
              <w:jc w:val="right"/>
              <w:rPr>
                <w:rFonts w:ascii="Times New Roman" w:hAnsi="Times New Roman" w:cs="Times New Roman"/>
                <w:sz w:val="20"/>
                <w:szCs w:val="20"/>
              </w:rPr>
            </w:pPr>
          </w:p>
        </w:tc>
        <w:tc>
          <w:tcPr>
            <w:tcW w:w="762" w:type="dxa"/>
          </w:tcPr>
          <w:p w:rsidR="00BD11F8" w:rsidRPr="005E5D8F" w:rsidRDefault="00BD11F8" w:rsidP="000515A3">
            <w:pPr>
              <w:autoSpaceDE w:val="0"/>
              <w:autoSpaceDN w:val="0"/>
              <w:adjustRightInd w:val="0"/>
              <w:jc w:val="center"/>
              <w:rPr>
                <w:rFonts w:ascii="Times New Roman" w:hAnsi="Times New Roman" w:cs="Times New Roman"/>
                <w:color w:val="000000"/>
                <w:sz w:val="20"/>
                <w:szCs w:val="20"/>
                <w:lang w:val="en-CA"/>
              </w:rPr>
            </w:pPr>
            <w:r w:rsidRPr="005E5D8F">
              <w:rPr>
                <w:rFonts w:ascii="Times New Roman" w:hAnsi="Times New Roman" w:cs="Times New Roman"/>
                <w:color w:val="000000"/>
                <w:sz w:val="20"/>
                <w:szCs w:val="20"/>
                <w:lang w:val="en-CA"/>
              </w:rPr>
              <w:t>1</w:t>
            </w:r>
          </w:p>
        </w:tc>
        <w:tc>
          <w:tcPr>
            <w:tcW w:w="983" w:type="dxa"/>
          </w:tcPr>
          <w:p w:rsidR="00BD11F8" w:rsidRPr="005E5D8F" w:rsidRDefault="00BD11F8" w:rsidP="000515A3">
            <w:pPr>
              <w:autoSpaceDE w:val="0"/>
              <w:autoSpaceDN w:val="0"/>
              <w:adjustRightInd w:val="0"/>
              <w:jc w:val="right"/>
              <w:rPr>
                <w:rFonts w:ascii="Times New Roman" w:hAnsi="Times New Roman" w:cs="Times New Roman"/>
                <w:color w:val="000000"/>
                <w:sz w:val="20"/>
                <w:szCs w:val="20"/>
                <w:lang w:val="en-CA"/>
              </w:rPr>
            </w:pPr>
            <w:r w:rsidRPr="005E5D8F">
              <w:rPr>
                <w:rFonts w:ascii="Times New Roman" w:hAnsi="Times New Roman" w:cs="Times New Roman"/>
                <w:color w:val="000000"/>
                <w:sz w:val="20"/>
                <w:szCs w:val="20"/>
                <w:lang w:val="en-CA"/>
              </w:rPr>
              <w:t>87,274</w:t>
            </w:r>
          </w:p>
        </w:tc>
      </w:tr>
      <w:tr w:rsidR="005E5D8F" w:rsidRPr="005E5D8F" w:rsidTr="005E5D8F">
        <w:tc>
          <w:tcPr>
            <w:tcW w:w="1105" w:type="dxa"/>
            <w:vAlign w:val="center"/>
          </w:tcPr>
          <w:p w:rsidR="00BD11F8" w:rsidRPr="005E5D8F" w:rsidRDefault="00BD11F8" w:rsidP="00377177">
            <w:pPr>
              <w:jc w:val="left"/>
              <w:rPr>
                <w:rFonts w:ascii="Times New Roman" w:hAnsi="Times New Roman" w:cs="Times New Roman"/>
                <w:b/>
                <w:bCs/>
                <w:color w:val="000000"/>
                <w:sz w:val="20"/>
                <w:szCs w:val="20"/>
                <w:lang w:val="en-CA" w:eastAsia="en-CA"/>
              </w:rPr>
            </w:pPr>
            <w:r w:rsidRPr="005E5D8F">
              <w:rPr>
                <w:rFonts w:ascii="Times New Roman" w:hAnsi="Times New Roman" w:cs="Times New Roman"/>
                <w:b/>
                <w:bCs/>
                <w:color w:val="000000"/>
                <w:sz w:val="20"/>
                <w:szCs w:val="20"/>
                <w:lang w:eastAsia="en-CA"/>
              </w:rPr>
              <w:t>Sub-total</w:t>
            </w:r>
          </w:p>
        </w:tc>
        <w:tc>
          <w:tcPr>
            <w:tcW w:w="762" w:type="dxa"/>
          </w:tcPr>
          <w:p w:rsidR="00BD11F8" w:rsidRPr="000515A3" w:rsidRDefault="00BD11F8" w:rsidP="000515A3">
            <w:pPr>
              <w:tabs>
                <w:tab w:val="center" w:pos="4320"/>
                <w:tab w:val="right" w:pos="8640"/>
              </w:tabs>
              <w:jc w:val="center"/>
              <w:rPr>
                <w:rFonts w:ascii="Times New Roman" w:hAnsi="Times New Roman" w:cs="Times New Roman"/>
                <w:b/>
                <w:sz w:val="20"/>
                <w:szCs w:val="20"/>
              </w:rPr>
            </w:pPr>
            <w:r w:rsidRPr="000515A3">
              <w:rPr>
                <w:rFonts w:ascii="Times New Roman" w:hAnsi="Times New Roman" w:cs="Times New Roman"/>
                <w:b/>
                <w:sz w:val="20"/>
                <w:szCs w:val="20"/>
              </w:rPr>
              <w:t>9</w:t>
            </w:r>
          </w:p>
        </w:tc>
        <w:tc>
          <w:tcPr>
            <w:tcW w:w="983" w:type="dxa"/>
          </w:tcPr>
          <w:p w:rsidR="00BD11F8" w:rsidRPr="000515A3" w:rsidRDefault="00BD11F8" w:rsidP="008250A5">
            <w:pPr>
              <w:tabs>
                <w:tab w:val="center" w:pos="4320"/>
                <w:tab w:val="right" w:pos="8640"/>
              </w:tabs>
              <w:jc w:val="right"/>
              <w:rPr>
                <w:rFonts w:ascii="Times New Roman" w:hAnsi="Times New Roman" w:cs="Times New Roman"/>
                <w:b/>
                <w:sz w:val="20"/>
                <w:szCs w:val="20"/>
              </w:rPr>
            </w:pPr>
            <w:r w:rsidRPr="000515A3">
              <w:rPr>
                <w:rFonts w:ascii="Times New Roman" w:hAnsi="Times New Roman" w:cs="Times New Roman"/>
                <w:b/>
                <w:sz w:val="20"/>
                <w:szCs w:val="20"/>
              </w:rPr>
              <w:t>298,31</w:t>
            </w:r>
            <w:r w:rsidR="008250A5">
              <w:rPr>
                <w:rFonts w:ascii="Times New Roman" w:hAnsi="Times New Roman" w:cs="Times New Roman"/>
                <w:b/>
                <w:sz w:val="20"/>
                <w:szCs w:val="20"/>
              </w:rPr>
              <w:t>0</w:t>
            </w:r>
          </w:p>
        </w:tc>
        <w:tc>
          <w:tcPr>
            <w:tcW w:w="762" w:type="dxa"/>
          </w:tcPr>
          <w:p w:rsidR="00BD11F8" w:rsidRPr="000515A3" w:rsidRDefault="00BD11F8" w:rsidP="000515A3">
            <w:pPr>
              <w:tabs>
                <w:tab w:val="center" w:pos="4320"/>
                <w:tab w:val="right" w:pos="8640"/>
              </w:tabs>
              <w:jc w:val="center"/>
              <w:rPr>
                <w:rFonts w:ascii="Times New Roman" w:hAnsi="Times New Roman" w:cs="Times New Roman"/>
                <w:b/>
                <w:sz w:val="20"/>
                <w:szCs w:val="20"/>
              </w:rPr>
            </w:pPr>
          </w:p>
        </w:tc>
        <w:tc>
          <w:tcPr>
            <w:tcW w:w="839" w:type="dxa"/>
          </w:tcPr>
          <w:p w:rsidR="00BD11F8" w:rsidRPr="000515A3" w:rsidRDefault="00BD11F8" w:rsidP="000515A3">
            <w:pPr>
              <w:tabs>
                <w:tab w:val="right" w:pos="597"/>
                <w:tab w:val="center" w:pos="4320"/>
                <w:tab w:val="right" w:pos="8640"/>
              </w:tabs>
              <w:jc w:val="right"/>
              <w:rPr>
                <w:rFonts w:ascii="Times New Roman" w:hAnsi="Times New Roman" w:cs="Times New Roman"/>
                <w:b/>
                <w:sz w:val="20"/>
                <w:szCs w:val="20"/>
              </w:rPr>
            </w:pPr>
          </w:p>
        </w:tc>
        <w:tc>
          <w:tcPr>
            <w:tcW w:w="762" w:type="dxa"/>
          </w:tcPr>
          <w:p w:rsidR="00BD11F8" w:rsidRPr="000515A3" w:rsidRDefault="00BD11F8" w:rsidP="000515A3">
            <w:pPr>
              <w:tabs>
                <w:tab w:val="center" w:pos="4320"/>
                <w:tab w:val="right" w:pos="8640"/>
              </w:tabs>
              <w:jc w:val="center"/>
              <w:rPr>
                <w:rFonts w:ascii="Times New Roman" w:hAnsi="Times New Roman" w:cs="Times New Roman"/>
                <w:b/>
                <w:sz w:val="20"/>
                <w:szCs w:val="20"/>
              </w:rPr>
            </w:pPr>
            <w:r w:rsidRPr="000515A3">
              <w:rPr>
                <w:rFonts w:ascii="Times New Roman" w:hAnsi="Times New Roman" w:cs="Times New Roman"/>
                <w:b/>
                <w:sz w:val="20"/>
                <w:szCs w:val="20"/>
              </w:rPr>
              <w:t>15</w:t>
            </w:r>
          </w:p>
        </w:tc>
        <w:tc>
          <w:tcPr>
            <w:tcW w:w="839" w:type="dxa"/>
          </w:tcPr>
          <w:p w:rsidR="00BD11F8" w:rsidRPr="000515A3" w:rsidRDefault="00BD11F8" w:rsidP="000515A3">
            <w:pPr>
              <w:jc w:val="right"/>
              <w:rPr>
                <w:rFonts w:ascii="Times New Roman" w:hAnsi="Times New Roman" w:cs="Times New Roman"/>
                <w:b/>
                <w:sz w:val="20"/>
                <w:szCs w:val="20"/>
              </w:rPr>
            </w:pPr>
            <w:r w:rsidRPr="000515A3">
              <w:rPr>
                <w:rFonts w:ascii="Times New Roman" w:hAnsi="Times New Roman" w:cs="Times New Roman"/>
                <w:b/>
                <w:sz w:val="20"/>
                <w:szCs w:val="20"/>
              </w:rPr>
              <w:t>224,884</w:t>
            </w:r>
          </w:p>
        </w:tc>
        <w:tc>
          <w:tcPr>
            <w:tcW w:w="762" w:type="dxa"/>
          </w:tcPr>
          <w:p w:rsidR="00BD11F8" w:rsidRPr="000515A3" w:rsidRDefault="00BD11F8" w:rsidP="000515A3">
            <w:pPr>
              <w:tabs>
                <w:tab w:val="center" w:pos="4320"/>
                <w:tab w:val="right" w:pos="8640"/>
              </w:tabs>
              <w:jc w:val="center"/>
              <w:rPr>
                <w:rFonts w:ascii="Times New Roman" w:hAnsi="Times New Roman" w:cs="Times New Roman"/>
                <w:b/>
                <w:sz w:val="20"/>
                <w:szCs w:val="20"/>
              </w:rPr>
            </w:pPr>
          </w:p>
        </w:tc>
        <w:tc>
          <w:tcPr>
            <w:tcW w:w="839" w:type="dxa"/>
          </w:tcPr>
          <w:p w:rsidR="00BD11F8" w:rsidRPr="000515A3" w:rsidRDefault="00BD11F8" w:rsidP="000515A3">
            <w:pPr>
              <w:tabs>
                <w:tab w:val="center" w:pos="4320"/>
                <w:tab w:val="right" w:pos="8640"/>
              </w:tabs>
              <w:jc w:val="right"/>
              <w:rPr>
                <w:rFonts w:ascii="Times New Roman" w:hAnsi="Times New Roman" w:cs="Times New Roman"/>
                <w:b/>
                <w:sz w:val="20"/>
                <w:szCs w:val="20"/>
              </w:rPr>
            </w:pPr>
          </w:p>
        </w:tc>
        <w:tc>
          <w:tcPr>
            <w:tcW w:w="762" w:type="dxa"/>
          </w:tcPr>
          <w:p w:rsidR="00BD11F8" w:rsidRPr="000515A3" w:rsidRDefault="00BD11F8" w:rsidP="000515A3">
            <w:pPr>
              <w:autoSpaceDE w:val="0"/>
              <w:autoSpaceDN w:val="0"/>
              <w:adjustRightInd w:val="0"/>
              <w:jc w:val="center"/>
              <w:rPr>
                <w:rFonts w:ascii="Times New Roman" w:hAnsi="Times New Roman" w:cs="Times New Roman"/>
                <w:b/>
                <w:color w:val="000000"/>
                <w:sz w:val="20"/>
                <w:szCs w:val="20"/>
                <w:lang w:val="en-CA"/>
              </w:rPr>
            </w:pPr>
            <w:r w:rsidRPr="000515A3">
              <w:rPr>
                <w:rFonts w:ascii="Times New Roman" w:hAnsi="Times New Roman" w:cs="Times New Roman"/>
                <w:b/>
                <w:color w:val="000000"/>
                <w:sz w:val="20"/>
                <w:szCs w:val="20"/>
                <w:lang w:val="en-CA"/>
              </w:rPr>
              <w:t>24</w:t>
            </w:r>
          </w:p>
        </w:tc>
        <w:tc>
          <w:tcPr>
            <w:tcW w:w="983" w:type="dxa"/>
          </w:tcPr>
          <w:p w:rsidR="00BD11F8" w:rsidRPr="000515A3" w:rsidRDefault="00BD11F8" w:rsidP="008250A5">
            <w:pPr>
              <w:autoSpaceDE w:val="0"/>
              <w:autoSpaceDN w:val="0"/>
              <w:adjustRightInd w:val="0"/>
              <w:jc w:val="right"/>
              <w:rPr>
                <w:rFonts w:ascii="Times New Roman" w:hAnsi="Times New Roman" w:cs="Times New Roman"/>
                <w:b/>
                <w:color w:val="000000"/>
                <w:sz w:val="20"/>
                <w:szCs w:val="20"/>
                <w:lang w:val="en-CA"/>
              </w:rPr>
            </w:pPr>
            <w:r w:rsidRPr="000515A3">
              <w:rPr>
                <w:rFonts w:ascii="Times New Roman" w:hAnsi="Times New Roman" w:cs="Times New Roman"/>
                <w:b/>
                <w:color w:val="000000"/>
                <w:sz w:val="20"/>
                <w:szCs w:val="20"/>
                <w:lang w:val="en-CA"/>
              </w:rPr>
              <w:t>523,19</w:t>
            </w:r>
            <w:r w:rsidR="008250A5">
              <w:rPr>
                <w:rFonts w:ascii="Times New Roman" w:hAnsi="Times New Roman" w:cs="Times New Roman"/>
                <w:b/>
                <w:color w:val="000000"/>
                <w:sz w:val="20"/>
                <w:szCs w:val="20"/>
                <w:lang w:val="en-CA"/>
              </w:rPr>
              <w:t>4</w:t>
            </w:r>
          </w:p>
        </w:tc>
      </w:tr>
      <w:tr w:rsidR="005E5D8F" w:rsidRPr="005E5D8F" w:rsidTr="005E5D8F">
        <w:tc>
          <w:tcPr>
            <w:tcW w:w="1105" w:type="dxa"/>
            <w:vAlign w:val="center"/>
          </w:tcPr>
          <w:p w:rsidR="00BD11F8" w:rsidRPr="005E5D8F" w:rsidRDefault="00BD11F8" w:rsidP="00377177">
            <w:pPr>
              <w:jc w:val="left"/>
              <w:rPr>
                <w:rFonts w:ascii="Times New Roman" w:hAnsi="Times New Roman" w:cs="Times New Roman"/>
                <w:b/>
                <w:bCs/>
                <w:color w:val="000000"/>
                <w:sz w:val="20"/>
                <w:szCs w:val="20"/>
                <w:lang w:val="en-CA" w:eastAsia="en-CA"/>
              </w:rPr>
            </w:pPr>
            <w:r w:rsidRPr="005E5D8F">
              <w:rPr>
                <w:rFonts w:ascii="Times New Roman" w:hAnsi="Times New Roman" w:cs="Times New Roman"/>
                <w:b/>
                <w:bCs/>
                <w:color w:val="000000"/>
                <w:sz w:val="20"/>
                <w:szCs w:val="20"/>
                <w:lang w:eastAsia="en-CA"/>
              </w:rPr>
              <w:t xml:space="preserve">Total </w:t>
            </w:r>
          </w:p>
        </w:tc>
        <w:tc>
          <w:tcPr>
            <w:tcW w:w="762" w:type="dxa"/>
          </w:tcPr>
          <w:p w:rsidR="00BD11F8" w:rsidRPr="005E5D8F" w:rsidRDefault="00BD11F8" w:rsidP="000515A3">
            <w:pPr>
              <w:tabs>
                <w:tab w:val="center" w:pos="4320"/>
                <w:tab w:val="right" w:pos="8640"/>
              </w:tabs>
              <w:jc w:val="center"/>
              <w:rPr>
                <w:rFonts w:ascii="Times New Roman" w:hAnsi="Times New Roman" w:cs="Times New Roman"/>
                <w:b/>
                <w:bCs/>
                <w:sz w:val="20"/>
                <w:szCs w:val="20"/>
              </w:rPr>
            </w:pPr>
            <w:r w:rsidRPr="005E5D8F">
              <w:rPr>
                <w:rFonts w:ascii="Times New Roman" w:hAnsi="Times New Roman" w:cs="Times New Roman"/>
                <w:b/>
                <w:bCs/>
                <w:sz w:val="20"/>
                <w:szCs w:val="20"/>
              </w:rPr>
              <w:t>9</w:t>
            </w:r>
          </w:p>
        </w:tc>
        <w:tc>
          <w:tcPr>
            <w:tcW w:w="983" w:type="dxa"/>
          </w:tcPr>
          <w:p w:rsidR="00BD11F8" w:rsidRPr="005E5D8F" w:rsidRDefault="00BD11F8" w:rsidP="008250A5">
            <w:pPr>
              <w:tabs>
                <w:tab w:val="center" w:pos="4320"/>
                <w:tab w:val="right" w:pos="8640"/>
              </w:tabs>
              <w:jc w:val="right"/>
              <w:rPr>
                <w:rFonts w:ascii="Times New Roman" w:hAnsi="Times New Roman" w:cs="Times New Roman"/>
                <w:b/>
                <w:bCs/>
                <w:sz w:val="20"/>
                <w:szCs w:val="20"/>
              </w:rPr>
            </w:pPr>
            <w:r w:rsidRPr="005E5D8F">
              <w:rPr>
                <w:rFonts w:ascii="Times New Roman" w:hAnsi="Times New Roman" w:cs="Times New Roman"/>
                <w:b/>
                <w:bCs/>
                <w:sz w:val="20"/>
                <w:szCs w:val="20"/>
              </w:rPr>
              <w:t>298,31</w:t>
            </w:r>
            <w:r w:rsidR="008250A5">
              <w:rPr>
                <w:rFonts w:ascii="Times New Roman" w:hAnsi="Times New Roman" w:cs="Times New Roman"/>
                <w:b/>
                <w:bCs/>
                <w:sz w:val="20"/>
                <w:szCs w:val="20"/>
              </w:rPr>
              <w:t>0</w:t>
            </w:r>
          </w:p>
        </w:tc>
        <w:tc>
          <w:tcPr>
            <w:tcW w:w="762" w:type="dxa"/>
          </w:tcPr>
          <w:p w:rsidR="00BD11F8" w:rsidRPr="005E5D8F" w:rsidRDefault="00BD11F8" w:rsidP="000515A3">
            <w:pPr>
              <w:tabs>
                <w:tab w:val="center" w:pos="4320"/>
                <w:tab w:val="right" w:pos="8640"/>
              </w:tabs>
              <w:jc w:val="center"/>
              <w:rPr>
                <w:rFonts w:ascii="Times New Roman" w:hAnsi="Times New Roman" w:cs="Times New Roman"/>
                <w:b/>
                <w:bCs/>
                <w:sz w:val="20"/>
                <w:szCs w:val="20"/>
              </w:rPr>
            </w:pPr>
            <w:r w:rsidRPr="005E5D8F">
              <w:rPr>
                <w:rFonts w:ascii="Times New Roman" w:hAnsi="Times New Roman" w:cs="Times New Roman"/>
                <w:b/>
                <w:bCs/>
                <w:sz w:val="20"/>
                <w:szCs w:val="20"/>
              </w:rPr>
              <w:t>0</w:t>
            </w:r>
          </w:p>
        </w:tc>
        <w:tc>
          <w:tcPr>
            <w:tcW w:w="839" w:type="dxa"/>
          </w:tcPr>
          <w:p w:rsidR="00BD11F8" w:rsidRPr="005E5D8F" w:rsidRDefault="00BD11F8" w:rsidP="000515A3">
            <w:pPr>
              <w:tabs>
                <w:tab w:val="center" w:pos="4320"/>
                <w:tab w:val="right" w:pos="8640"/>
              </w:tabs>
              <w:jc w:val="right"/>
              <w:rPr>
                <w:rFonts w:ascii="Times New Roman" w:hAnsi="Times New Roman" w:cs="Times New Roman"/>
                <w:b/>
                <w:bCs/>
                <w:sz w:val="20"/>
                <w:szCs w:val="20"/>
              </w:rPr>
            </w:pPr>
            <w:r w:rsidRPr="005E5D8F">
              <w:rPr>
                <w:rFonts w:ascii="Times New Roman" w:hAnsi="Times New Roman" w:cs="Times New Roman"/>
                <w:b/>
                <w:bCs/>
                <w:sz w:val="20"/>
                <w:szCs w:val="20"/>
              </w:rPr>
              <w:t>0</w:t>
            </w:r>
          </w:p>
        </w:tc>
        <w:tc>
          <w:tcPr>
            <w:tcW w:w="762" w:type="dxa"/>
          </w:tcPr>
          <w:p w:rsidR="00BD11F8" w:rsidRPr="005E5D8F" w:rsidRDefault="00BD11F8" w:rsidP="000515A3">
            <w:pPr>
              <w:tabs>
                <w:tab w:val="center" w:pos="4320"/>
                <w:tab w:val="right" w:pos="8640"/>
              </w:tabs>
              <w:jc w:val="center"/>
              <w:rPr>
                <w:rFonts w:ascii="Times New Roman" w:hAnsi="Times New Roman" w:cs="Times New Roman"/>
                <w:b/>
                <w:sz w:val="20"/>
                <w:szCs w:val="20"/>
              </w:rPr>
            </w:pPr>
            <w:r w:rsidRPr="005E5D8F">
              <w:rPr>
                <w:rFonts w:ascii="Times New Roman" w:hAnsi="Times New Roman" w:cs="Times New Roman"/>
                <w:b/>
                <w:sz w:val="20"/>
                <w:szCs w:val="20"/>
              </w:rPr>
              <w:t>16</w:t>
            </w:r>
          </w:p>
        </w:tc>
        <w:tc>
          <w:tcPr>
            <w:tcW w:w="839" w:type="dxa"/>
          </w:tcPr>
          <w:p w:rsidR="00BD11F8" w:rsidRPr="005E5D8F" w:rsidRDefault="00BD11F8" w:rsidP="000515A3">
            <w:pPr>
              <w:jc w:val="right"/>
              <w:rPr>
                <w:rFonts w:ascii="Times New Roman" w:hAnsi="Times New Roman" w:cs="Times New Roman"/>
                <w:b/>
                <w:sz w:val="20"/>
                <w:szCs w:val="20"/>
              </w:rPr>
            </w:pPr>
            <w:r w:rsidRPr="005E5D8F">
              <w:rPr>
                <w:rFonts w:ascii="Times New Roman" w:hAnsi="Times New Roman" w:cs="Times New Roman"/>
                <w:b/>
                <w:sz w:val="20"/>
                <w:szCs w:val="20"/>
              </w:rPr>
              <w:t>377,093</w:t>
            </w:r>
          </w:p>
        </w:tc>
        <w:tc>
          <w:tcPr>
            <w:tcW w:w="762" w:type="dxa"/>
          </w:tcPr>
          <w:p w:rsidR="00BD11F8" w:rsidRPr="005E5D8F" w:rsidRDefault="00BD11F8" w:rsidP="000515A3">
            <w:pPr>
              <w:tabs>
                <w:tab w:val="center" w:pos="4320"/>
                <w:tab w:val="right" w:pos="8640"/>
              </w:tabs>
              <w:jc w:val="center"/>
              <w:rPr>
                <w:rFonts w:ascii="Times New Roman" w:hAnsi="Times New Roman" w:cs="Times New Roman"/>
                <w:b/>
                <w:bCs/>
                <w:sz w:val="20"/>
                <w:szCs w:val="20"/>
              </w:rPr>
            </w:pPr>
            <w:r w:rsidRPr="005E5D8F">
              <w:rPr>
                <w:rFonts w:ascii="Times New Roman" w:hAnsi="Times New Roman" w:cs="Times New Roman"/>
                <w:b/>
                <w:bCs/>
                <w:sz w:val="20"/>
                <w:szCs w:val="20"/>
              </w:rPr>
              <w:t>0</w:t>
            </w:r>
          </w:p>
        </w:tc>
        <w:tc>
          <w:tcPr>
            <w:tcW w:w="839" w:type="dxa"/>
          </w:tcPr>
          <w:p w:rsidR="00BD11F8" w:rsidRPr="005E5D8F" w:rsidRDefault="00BD11F8" w:rsidP="000515A3">
            <w:pPr>
              <w:tabs>
                <w:tab w:val="center" w:pos="4320"/>
                <w:tab w:val="right" w:pos="8640"/>
              </w:tabs>
              <w:jc w:val="right"/>
              <w:rPr>
                <w:rFonts w:ascii="Times New Roman" w:hAnsi="Times New Roman" w:cs="Times New Roman"/>
                <w:b/>
                <w:bCs/>
                <w:sz w:val="20"/>
                <w:szCs w:val="20"/>
              </w:rPr>
            </w:pPr>
            <w:r w:rsidRPr="005E5D8F">
              <w:rPr>
                <w:rFonts w:ascii="Times New Roman" w:hAnsi="Times New Roman" w:cs="Times New Roman"/>
                <w:b/>
                <w:bCs/>
                <w:sz w:val="20"/>
                <w:szCs w:val="20"/>
              </w:rPr>
              <w:t>0</w:t>
            </w:r>
          </w:p>
        </w:tc>
        <w:tc>
          <w:tcPr>
            <w:tcW w:w="762" w:type="dxa"/>
          </w:tcPr>
          <w:p w:rsidR="00BD11F8" w:rsidRPr="005E5D8F" w:rsidRDefault="00BD11F8" w:rsidP="000515A3">
            <w:pPr>
              <w:autoSpaceDE w:val="0"/>
              <w:autoSpaceDN w:val="0"/>
              <w:adjustRightInd w:val="0"/>
              <w:jc w:val="center"/>
              <w:rPr>
                <w:rFonts w:ascii="Times New Roman" w:hAnsi="Times New Roman" w:cs="Times New Roman"/>
                <w:b/>
                <w:color w:val="000000"/>
                <w:sz w:val="20"/>
                <w:szCs w:val="20"/>
                <w:lang w:val="en-CA"/>
              </w:rPr>
            </w:pPr>
            <w:r w:rsidRPr="005E5D8F">
              <w:rPr>
                <w:rFonts w:ascii="Times New Roman" w:hAnsi="Times New Roman" w:cs="Times New Roman"/>
                <w:b/>
                <w:color w:val="000000"/>
                <w:sz w:val="20"/>
                <w:szCs w:val="20"/>
                <w:lang w:val="en-CA"/>
              </w:rPr>
              <w:t>25</w:t>
            </w:r>
          </w:p>
        </w:tc>
        <w:tc>
          <w:tcPr>
            <w:tcW w:w="983" w:type="dxa"/>
          </w:tcPr>
          <w:p w:rsidR="00BD11F8" w:rsidRPr="005E5D8F" w:rsidRDefault="00BD11F8" w:rsidP="008250A5">
            <w:pPr>
              <w:autoSpaceDE w:val="0"/>
              <w:autoSpaceDN w:val="0"/>
              <w:adjustRightInd w:val="0"/>
              <w:jc w:val="right"/>
              <w:rPr>
                <w:rFonts w:ascii="Times New Roman" w:hAnsi="Times New Roman" w:cs="Times New Roman"/>
                <w:b/>
                <w:color w:val="000000"/>
                <w:sz w:val="20"/>
                <w:szCs w:val="20"/>
                <w:lang w:val="en-CA"/>
              </w:rPr>
            </w:pPr>
            <w:r w:rsidRPr="005E5D8F">
              <w:rPr>
                <w:rFonts w:ascii="Times New Roman" w:hAnsi="Times New Roman" w:cs="Times New Roman"/>
                <w:b/>
                <w:color w:val="000000"/>
                <w:sz w:val="20"/>
                <w:szCs w:val="20"/>
                <w:lang w:val="en-CA"/>
              </w:rPr>
              <w:t>675,40</w:t>
            </w:r>
            <w:r w:rsidR="008250A5">
              <w:rPr>
                <w:rFonts w:ascii="Times New Roman" w:hAnsi="Times New Roman" w:cs="Times New Roman"/>
                <w:b/>
                <w:color w:val="000000"/>
                <w:sz w:val="20"/>
                <w:szCs w:val="20"/>
                <w:lang w:val="en-CA"/>
              </w:rPr>
              <w:t>3</w:t>
            </w:r>
          </w:p>
        </w:tc>
      </w:tr>
      <w:tr w:rsidR="00BD11F8" w:rsidRPr="005D5A44" w:rsidTr="005E5D8F">
        <w:tc>
          <w:tcPr>
            <w:tcW w:w="9398" w:type="dxa"/>
            <w:gridSpan w:val="11"/>
          </w:tcPr>
          <w:p w:rsidR="00BD11F8" w:rsidRPr="005D5A44" w:rsidRDefault="00BD11F8" w:rsidP="000515A3">
            <w:pPr>
              <w:tabs>
                <w:tab w:val="center" w:pos="4320"/>
                <w:tab w:val="right" w:pos="8640"/>
              </w:tabs>
              <w:jc w:val="left"/>
              <w:rPr>
                <w:rFonts w:ascii="Times New Roman" w:hAnsi="Times New Roman" w:cs="Times New Roman"/>
                <w:b/>
                <w:sz w:val="20"/>
                <w:szCs w:val="20"/>
              </w:rPr>
            </w:pPr>
            <w:r w:rsidRPr="005D5A44">
              <w:rPr>
                <w:rFonts w:ascii="Times New Roman" w:hAnsi="Times New Roman" w:cs="Times New Roman"/>
                <w:b/>
                <w:bCs/>
                <w:color w:val="000000"/>
                <w:sz w:val="20"/>
                <w:szCs w:val="20"/>
                <w:lang w:eastAsia="en-CA"/>
              </w:rPr>
              <w:t>By-decisions projects (ongoing)</w:t>
            </w:r>
          </w:p>
        </w:tc>
      </w:tr>
      <w:tr w:rsidR="005E5D8F" w:rsidRPr="005E5D8F" w:rsidTr="005E5D8F">
        <w:tc>
          <w:tcPr>
            <w:tcW w:w="1105" w:type="dxa"/>
          </w:tcPr>
          <w:p w:rsidR="00BD11F8" w:rsidRPr="005E5D8F" w:rsidRDefault="00BD11F8" w:rsidP="00377177">
            <w:pPr>
              <w:tabs>
                <w:tab w:val="center" w:pos="4320"/>
                <w:tab w:val="right" w:pos="8640"/>
              </w:tabs>
              <w:rPr>
                <w:rFonts w:ascii="Times New Roman" w:hAnsi="Times New Roman" w:cs="Times New Roman"/>
                <w:b/>
                <w:sz w:val="20"/>
                <w:szCs w:val="20"/>
              </w:rPr>
            </w:pPr>
          </w:p>
        </w:tc>
        <w:tc>
          <w:tcPr>
            <w:tcW w:w="762" w:type="dxa"/>
          </w:tcPr>
          <w:p w:rsidR="00BD11F8" w:rsidRPr="005E5D8F" w:rsidRDefault="00BD11F8" w:rsidP="000515A3">
            <w:pPr>
              <w:tabs>
                <w:tab w:val="center" w:pos="4320"/>
                <w:tab w:val="right" w:pos="8640"/>
              </w:tabs>
              <w:jc w:val="center"/>
              <w:rPr>
                <w:rFonts w:ascii="Times New Roman" w:hAnsi="Times New Roman" w:cs="Times New Roman"/>
                <w:sz w:val="20"/>
                <w:szCs w:val="20"/>
              </w:rPr>
            </w:pPr>
            <w:r w:rsidRPr="005E5D8F">
              <w:rPr>
                <w:rFonts w:ascii="Times New Roman" w:hAnsi="Times New Roman" w:cs="Times New Roman"/>
                <w:sz w:val="20"/>
                <w:szCs w:val="20"/>
              </w:rPr>
              <w:t>5</w:t>
            </w:r>
          </w:p>
        </w:tc>
        <w:tc>
          <w:tcPr>
            <w:tcW w:w="983" w:type="dxa"/>
          </w:tcPr>
          <w:p w:rsidR="00BD11F8" w:rsidRPr="005E5D8F" w:rsidRDefault="00BD11F8" w:rsidP="000515A3">
            <w:pPr>
              <w:jc w:val="right"/>
              <w:rPr>
                <w:rFonts w:ascii="Times New Roman" w:hAnsi="Times New Roman" w:cs="Times New Roman"/>
                <w:sz w:val="20"/>
                <w:szCs w:val="20"/>
              </w:rPr>
            </w:pPr>
            <w:r w:rsidRPr="005E5D8F">
              <w:rPr>
                <w:rFonts w:ascii="Times New Roman" w:hAnsi="Times New Roman" w:cs="Times New Roman"/>
                <w:color w:val="000000"/>
                <w:sz w:val="20"/>
                <w:szCs w:val="20"/>
              </w:rPr>
              <w:t>2,619,979</w:t>
            </w:r>
          </w:p>
        </w:tc>
        <w:tc>
          <w:tcPr>
            <w:tcW w:w="762" w:type="dxa"/>
          </w:tcPr>
          <w:p w:rsidR="00BD11F8" w:rsidRPr="005E5D8F" w:rsidRDefault="00BD11F8" w:rsidP="000515A3">
            <w:pPr>
              <w:tabs>
                <w:tab w:val="center" w:pos="4320"/>
                <w:tab w:val="right" w:pos="8640"/>
              </w:tabs>
              <w:jc w:val="center"/>
              <w:rPr>
                <w:rFonts w:ascii="Times New Roman" w:hAnsi="Times New Roman" w:cs="Times New Roman"/>
                <w:sz w:val="20"/>
                <w:szCs w:val="20"/>
              </w:rPr>
            </w:pPr>
            <w:r w:rsidRPr="005E5D8F">
              <w:rPr>
                <w:rFonts w:ascii="Times New Roman" w:hAnsi="Times New Roman" w:cs="Times New Roman"/>
                <w:sz w:val="20"/>
                <w:szCs w:val="20"/>
              </w:rPr>
              <w:t>1</w:t>
            </w:r>
          </w:p>
        </w:tc>
        <w:tc>
          <w:tcPr>
            <w:tcW w:w="839" w:type="dxa"/>
          </w:tcPr>
          <w:p w:rsidR="00BD11F8" w:rsidRPr="005E5D8F" w:rsidRDefault="00BD11F8" w:rsidP="000515A3">
            <w:pPr>
              <w:tabs>
                <w:tab w:val="center" w:pos="4320"/>
                <w:tab w:val="right" w:pos="8640"/>
              </w:tabs>
              <w:jc w:val="right"/>
              <w:rPr>
                <w:rFonts w:ascii="Times New Roman" w:hAnsi="Times New Roman" w:cs="Times New Roman"/>
                <w:sz w:val="20"/>
                <w:szCs w:val="20"/>
              </w:rPr>
            </w:pPr>
            <w:r w:rsidRPr="005E5D8F">
              <w:rPr>
                <w:rFonts w:ascii="Times New Roman" w:hAnsi="Times New Roman" w:cs="Times New Roman"/>
                <w:sz w:val="20"/>
                <w:szCs w:val="20"/>
              </w:rPr>
              <w:t>205,263</w:t>
            </w:r>
          </w:p>
        </w:tc>
        <w:tc>
          <w:tcPr>
            <w:tcW w:w="762" w:type="dxa"/>
          </w:tcPr>
          <w:p w:rsidR="00BD11F8" w:rsidRPr="005E5D8F" w:rsidRDefault="00BD11F8" w:rsidP="000515A3">
            <w:pPr>
              <w:tabs>
                <w:tab w:val="center" w:pos="4320"/>
                <w:tab w:val="right" w:pos="8640"/>
              </w:tabs>
              <w:jc w:val="center"/>
              <w:rPr>
                <w:rFonts w:ascii="Times New Roman" w:hAnsi="Times New Roman" w:cs="Times New Roman"/>
                <w:sz w:val="20"/>
                <w:szCs w:val="20"/>
              </w:rPr>
            </w:pPr>
            <w:r w:rsidRPr="005E5D8F">
              <w:rPr>
                <w:rFonts w:ascii="Times New Roman" w:hAnsi="Times New Roman" w:cs="Times New Roman"/>
                <w:sz w:val="20"/>
                <w:szCs w:val="20"/>
              </w:rPr>
              <w:t>1</w:t>
            </w:r>
          </w:p>
        </w:tc>
        <w:tc>
          <w:tcPr>
            <w:tcW w:w="839" w:type="dxa"/>
          </w:tcPr>
          <w:p w:rsidR="00BD11F8" w:rsidRPr="005E5D8F" w:rsidRDefault="00BD11F8" w:rsidP="000515A3">
            <w:pPr>
              <w:jc w:val="right"/>
              <w:rPr>
                <w:rFonts w:ascii="Times New Roman" w:hAnsi="Times New Roman" w:cs="Times New Roman"/>
                <w:sz w:val="20"/>
                <w:szCs w:val="20"/>
              </w:rPr>
            </w:pPr>
            <w:r w:rsidRPr="005E5D8F">
              <w:rPr>
                <w:rFonts w:ascii="Times New Roman" w:hAnsi="Times New Roman" w:cs="Times New Roman"/>
                <w:color w:val="000000"/>
                <w:sz w:val="20"/>
                <w:szCs w:val="20"/>
              </w:rPr>
              <w:t>38,979</w:t>
            </w:r>
          </w:p>
        </w:tc>
        <w:tc>
          <w:tcPr>
            <w:tcW w:w="762" w:type="dxa"/>
          </w:tcPr>
          <w:p w:rsidR="00BD11F8" w:rsidRPr="005E5D8F" w:rsidRDefault="00BD11F8" w:rsidP="000515A3">
            <w:pPr>
              <w:tabs>
                <w:tab w:val="center" w:pos="4320"/>
                <w:tab w:val="right" w:pos="8640"/>
              </w:tabs>
              <w:jc w:val="center"/>
              <w:rPr>
                <w:rFonts w:ascii="Times New Roman" w:hAnsi="Times New Roman" w:cs="Times New Roman"/>
                <w:sz w:val="20"/>
                <w:szCs w:val="20"/>
              </w:rPr>
            </w:pPr>
            <w:r w:rsidRPr="005E5D8F">
              <w:rPr>
                <w:rFonts w:ascii="Times New Roman" w:hAnsi="Times New Roman" w:cs="Times New Roman"/>
                <w:sz w:val="20"/>
                <w:szCs w:val="20"/>
              </w:rPr>
              <w:t>4</w:t>
            </w:r>
          </w:p>
        </w:tc>
        <w:tc>
          <w:tcPr>
            <w:tcW w:w="839" w:type="dxa"/>
          </w:tcPr>
          <w:p w:rsidR="00BD11F8" w:rsidRPr="005E5D8F" w:rsidRDefault="00BD11F8" w:rsidP="000515A3">
            <w:pPr>
              <w:tabs>
                <w:tab w:val="center" w:pos="4320"/>
                <w:tab w:val="right" w:pos="8640"/>
              </w:tabs>
              <w:jc w:val="right"/>
              <w:rPr>
                <w:rFonts w:ascii="Times New Roman" w:hAnsi="Times New Roman" w:cs="Times New Roman"/>
                <w:sz w:val="20"/>
                <w:szCs w:val="20"/>
              </w:rPr>
            </w:pPr>
            <w:r w:rsidRPr="005E5D8F">
              <w:rPr>
                <w:rFonts w:ascii="Times New Roman" w:hAnsi="Times New Roman" w:cs="Times New Roman"/>
                <w:sz w:val="20"/>
                <w:szCs w:val="20"/>
              </w:rPr>
              <w:t>267,517</w:t>
            </w:r>
          </w:p>
        </w:tc>
        <w:tc>
          <w:tcPr>
            <w:tcW w:w="762" w:type="dxa"/>
          </w:tcPr>
          <w:p w:rsidR="00BD11F8" w:rsidRPr="005E5D8F" w:rsidRDefault="00BD11F8" w:rsidP="000515A3">
            <w:pPr>
              <w:autoSpaceDE w:val="0"/>
              <w:autoSpaceDN w:val="0"/>
              <w:adjustRightInd w:val="0"/>
              <w:jc w:val="center"/>
              <w:rPr>
                <w:rFonts w:ascii="Times New Roman" w:hAnsi="Times New Roman" w:cs="Times New Roman"/>
                <w:color w:val="000000"/>
                <w:sz w:val="20"/>
                <w:szCs w:val="20"/>
                <w:lang w:val="en-CA"/>
              </w:rPr>
            </w:pPr>
            <w:r w:rsidRPr="005E5D8F">
              <w:rPr>
                <w:rFonts w:ascii="Times New Roman" w:hAnsi="Times New Roman" w:cs="Times New Roman"/>
                <w:color w:val="000000"/>
                <w:sz w:val="20"/>
                <w:szCs w:val="20"/>
                <w:lang w:val="en-CA"/>
              </w:rPr>
              <w:t>11</w:t>
            </w:r>
          </w:p>
        </w:tc>
        <w:tc>
          <w:tcPr>
            <w:tcW w:w="983" w:type="dxa"/>
          </w:tcPr>
          <w:p w:rsidR="00BD11F8" w:rsidRPr="005E5D8F" w:rsidRDefault="00BD11F8" w:rsidP="000515A3">
            <w:pPr>
              <w:autoSpaceDE w:val="0"/>
              <w:autoSpaceDN w:val="0"/>
              <w:adjustRightInd w:val="0"/>
              <w:jc w:val="right"/>
              <w:rPr>
                <w:rFonts w:ascii="Times New Roman" w:hAnsi="Times New Roman" w:cs="Times New Roman"/>
                <w:color w:val="000000"/>
                <w:sz w:val="20"/>
                <w:szCs w:val="20"/>
                <w:lang w:val="en-CA"/>
              </w:rPr>
            </w:pPr>
            <w:r w:rsidRPr="005E5D8F">
              <w:rPr>
                <w:rFonts w:ascii="Times New Roman" w:hAnsi="Times New Roman" w:cs="Times New Roman"/>
                <w:color w:val="000000"/>
                <w:sz w:val="20"/>
                <w:szCs w:val="20"/>
                <w:lang w:val="en-CA"/>
              </w:rPr>
              <w:t>3,131,738</w:t>
            </w:r>
          </w:p>
        </w:tc>
      </w:tr>
      <w:tr w:rsidR="00BD11F8" w:rsidRPr="005D5A44" w:rsidTr="005E5D8F">
        <w:tc>
          <w:tcPr>
            <w:tcW w:w="9398" w:type="dxa"/>
            <w:gridSpan w:val="11"/>
          </w:tcPr>
          <w:p w:rsidR="00BD11F8" w:rsidRPr="005D5A44" w:rsidRDefault="00BD11F8" w:rsidP="000515A3">
            <w:pPr>
              <w:tabs>
                <w:tab w:val="center" w:pos="4320"/>
                <w:tab w:val="right" w:pos="8640"/>
              </w:tabs>
              <w:jc w:val="left"/>
              <w:rPr>
                <w:rFonts w:ascii="Times New Roman" w:hAnsi="Times New Roman" w:cs="Times New Roman"/>
                <w:sz w:val="20"/>
                <w:szCs w:val="20"/>
              </w:rPr>
            </w:pPr>
            <w:r w:rsidRPr="005D5A44">
              <w:rPr>
                <w:rFonts w:ascii="Times New Roman" w:hAnsi="Times New Roman" w:cs="Times New Roman"/>
                <w:b/>
                <w:sz w:val="20"/>
                <w:szCs w:val="20"/>
              </w:rPr>
              <w:t>ODS alternatives survey</w:t>
            </w:r>
          </w:p>
        </w:tc>
      </w:tr>
      <w:tr w:rsidR="005E5D8F" w:rsidRPr="005E5D8F" w:rsidTr="005E5D8F">
        <w:tc>
          <w:tcPr>
            <w:tcW w:w="1105" w:type="dxa"/>
          </w:tcPr>
          <w:p w:rsidR="00BD11F8" w:rsidRPr="005E5D8F" w:rsidRDefault="00BD11F8" w:rsidP="00377177">
            <w:pPr>
              <w:tabs>
                <w:tab w:val="center" w:pos="4320"/>
                <w:tab w:val="right" w:pos="8640"/>
              </w:tabs>
              <w:rPr>
                <w:rFonts w:ascii="Times New Roman" w:hAnsi="Times New Roman" w:cs="Times New Roman"/>
                <w:b/>
                <w:bCs/>
                <w:color w:val="000000"/>
                <w:sz w:val="20"/>
                <w:szCs w:val="20"/>
                <w:lang w:eastAsia="en-CA"/>
              </w:rPr>
            </w:pPr>
            <w:r w:rsidRPr="005E5D8F">
              <w:rPr>
                <w:rFonts w:ascii="Times New Roman" w:hAnsi="Times New Roman" w:cs="Times New Roman"/>
                <w:b/>
                <w:bCs/>
                <w:color w:val="000000"/>
                <w:sz w:val="20"/>
                <w:szCs w:val="20"/>
                <w:lang w:eastAsia="en-CA"/>
              </w:rPr>
              <w:t>2017</w:t>
            </w:r>
          </w:p>
        </w:tc>
        <w:tc>
          <w:tcPr>
            <w:tcW w:w="762" w:type="dxa"/>
          </w:tcPr>
          <w:p w:rsidR="00BD11F8" w:rsidRPr="005E5D8F" w:rsidRDefault="00BD11F8" w:rsidP="000515A3">
            <w:pPr>
              <w:tabs>
                <w:tab w:val="center" w:pos="4320"/>
                <w:tab w:val="right" w:pos="8640"/>
              </w:tabs>
              <w:jc w:val="center"/>
              <w:rPr>
                <w:rFonts w:ascii="Times New Roman" w:hAnsi="Times New Roman" w:cs="Times New Roman"/>
                <w:sz w:val="20"/>
                <w:szCs w:val="20"/>
              </w:rPr>
            </w:pPr>
          </w:p>
        </w:tc>
        <w:tc>
          <w:tcPr>
            <w:tcW w:w="983" w:type="dxa"/>
          </w:tcPr>
          <w:p w:rsidR="00BD11F8" w:rsidRPr="005E5D8F" w:rsidRDefault="00BD11F8" w:rsidP="000515A3">
            <w:pPr>
              <w:tabs>
                <w:tab w:val="center" w:pos="4320"/>
                <w:tab w:val="right" w:pos="8640"/>
              </w:tabs>
              <w:jc w:val="right"/>
              <w:rPr>
                <w:rFonts w:ascii="Times New Roman" w:hAnsi="Times New Roman" w:cs="Times New Roman"/>
                <w:sz w:val="20"/>
                <w:szCs w:val="20"/>
              </w:rPr>
            </w:pPr>
          </w:p>
        </w:tc>
        <w:tc>
          <w:tcPr>
            <w:tcW w:w="762" w:type="dxa"/>
          </w:tcPr>
          <w:p w:rsidR="00BD11F8" w:rsidRPr="005E5D8F" w:rsidRDefault="00BD11F8" w:rsidP="000515A3">
            <w:pPr>
              <w:tabs>
                <w:tab w:val="center" w:pos="4320"/>
                <w:tab w:val="right" w:pos="8640"/>
              </w:tabs>
              <w:jc w:val="center"/>
              <w:rPr>
                <w:rFonts w:ascii="Times New Roman" w:hAnsi="Times New Roman" w:cs="Times New Roman"/>
                <w:sz w:val="20"/>
                <w:szCs w:val="20"/>
              </w:rPr>
            </w:pPr>
            <w:r w:rsidRPr="005E5D8F">
              <w:rPr>
                <w:rFonts w:ascii="Times New Roman" w:hAnsi="Times New Roman" w:cs="Times New Roman"/>
                <w:sz w:val="20"/>
                <w:szCs w:val="20"/>
              </w:rPr>
              <w:t>1</w:t>
            </w:r>
          </w:p>
        </w:tc>
        <w:tc>
          <w:tcPr>
            <w:tcW w:w="839" w:type="dxa"/>
          </w:tcPr>
          <w:p w:rsidR="00BD11F8" w:rsidRPr="005E5D8F" w:rsidRDefault="00BD11F8" w:rsidP="000515A3">
            <w:pPr>
              <w:tabs>
                <w:tab w:val="center" w:pos="4320"/>
                <w:tab w:val="right" w:pos="8640"/>
              </w:tabs>
              <w:jc w:val="right"/>
              <w:rPr>
                <w:rFonts w:ascii="Times New Roman" w:hAnsi="Times New Roman" w:cs="Times New Roman"/>
                <w:sz w:val="20"/>
                <w:szCs w:val="20"/>
              </w:rPr>
            </w:pPr>
            <w:r w:rsidRPr="005E5D8F">
              <w:rPr>
                <w:rFonts w:ascii="Times New Roman" w:hAnsi="Times New Roman" w:cs="Times New Roman"/>
                <w:sz w:val="20"/>
                <w:szCs w:val="20"/>
              </w:rPr>
              <w:t>56,500</w:t>
            </w:r>
          </w:p>
        </w:tc>
        <w:tc>
          <w:tcPr>
            <w:tcW w:w="762" w:type="dxa"/>
          </w:tcPr>
          <w:p w:rsidR="00BD11F8" w:rsidRPr="005E5D8F" w:rsidRDefault="00BD11F8" w:rsidP="000515A3">
            <w:pPr>
              <w:tabs>
                <w:tab w:val="center" w:pos="4320"/>
                <w:tab w:val="right" w:pos="8640"/>
              </w:tabs>
              <w:jc w:val="center"/>
              <w:rPr>
                <w:rFonts w:ascii="Times New Roman" w:hAnsi="Times New Roman" w:cs="Times New Roman"/>
                <w:sz w:val="20"/>
                <w:szCs w:val="20"/>
              </w:rPr>
            </w:pPr>
          </w:p>
        </w:tc>
        <w:tc>
          <w:tcPr>
            <w:tcW w:w="839" w:type="dxa"/>
          </w:tcPr>
          <w:p w:rsidR="00BD11F8" w:rsidRPr="005E5D8F" w:rsidRDefault="00BD11F8" w:rsidP="000515A3">
            <w:pPr>
              <w:tabs>
                <w:tab w:val="center" w:pos="4320"/>
                <w:tab w:val="right" w:pos="8640"/>
              </w:tabs>
              <w:jc w:val="right"/>
              <w:rPr>
                <w:rFonts w:ascii="Times New Roman" w:hAnsi="Times New Roman" w:cs="Times New Roman"/>
                <w:sz w:val="20"/>
                <w:szCs w:val="20"/>
              </w:rPr>
            </w:pPr>
          </w:p>
        </w:tc>
        <w:tc>
          <w:tcPr>
            <w:tcW w:w="762" w:type="dxa"/>
          </w:tcPr>
          <w:p w:rsidR="00BD11F8" w:rsidRPr="005E5D8F" w:rsidRDefault="00BD11F8" w:rsidP="000515A3">
            <w:pPr>
              <w:tabs>
                <w:tab w:val="center" w:pos="4320"/>
                <w:tab w:val="right" w:pos="8640"/>
              </w:tabs>
              <w:jc w:val="center"/>
              <w:rPr>
                <w:rFonts w:ascii="Times New Roman" w:hAnsi="Times New Roman" w:cs="Times New Roman"/>
                <w:sz w:val="20"/>
                <w:szCs w:val="20"/>
              </w:rPr>
            </w:pPr>
          </w:p>
        </w:tc>
        <w:tc>
          <w:tcPr>
            <w:tcW w:w="839" w:type="dxa"/>
          </w:tcPr>
          <w:p w:rsidR="00BD11F8" w:rsidRPr="005E5D8F" w:rsidRDefault="00BD11F8" w:rsidP="000515A3">
            <w:pPr>
              <w:tabs>
                <w:tab w:val="center" w:pos="4320"/>
                <w:tab w:val="right" w:pos="8640"/>
              </w:tabs>
              <w:jc w:val="right"/>
              <w:rPr>
                <w:rFonts w:ascii="Times New Roman" w:hAnsi="Times New Roman" w:cs="Times New Roman"/>
                <w:sz w:val="20"/>
                <w:szCs w:val="20"/>
              </w:rPr>
            </w:pPr>
          </w:p>
        </w:tc>
        <w:tc>
          <w:tcPr>
            <w:tcW w:w="762" w:type="dxa"/>
          </w:tcPr>
          <w:p w:rsidR="00BD11F8" w:rsidRPr="005E5D8F" w:rsidRDefault="00BD11F8" w:rsidP="000515A3">
            <w:pPr>
              <w:autoSpaceDE w:val="0"/>
              <w:autoSpaceDN w:val="0"/>
              <w:adjustRightInd w:val="0"/>
              <w:jc w:val="center"/>
              <w:rPr>
                <w:rFonts w:ascii="Times New Roman" w:hAnsi="Times New Roman" w:cs="Times New Roman"/>
                <w:color w:val="000000"/>
                <w:sz w:val="20"/>
                <w:szCs w:val="20"/>
                <w:lang w:val="en-CA"/>
              </w:rPr>
            </w:pPr>
            <w:r w:rsidRPr="005E5D8F">
              <w:rPr>
                <w:rFonts w:ascii="Times New Roman" w:hAnsi="Times New Roman" w:cs="Times New Roman"/>
                <w:color w:val="000000"/>
                <w:sz w:val="20"/>
                <w:szCs w:val="20"/>
                <w:lang w:val="en-CA"/>
              </w:rPr>
              <w:t>1</w:t>
            </w:r>
          </w:p>
        </w:tc>
        <w:tc>
          <w:tcPr>
            <w:tcW w:w="983" w:type="dxa"/>
          </w:tcPr>
          <w:p w:rsidR="00BD11F8" w:rsidRPr="005E5D8F" w:rsidRDefault="00BD11F8" w:rsidP="000515A3">
            <w:pPr>
              <w:autoSpaceDE w:val="0"/>
              <w:autoSpaceDN w:val="0"/>
              <w:adjustRightInd w:val="0"/>
              <w:jc w:val="right"/>
              <w:rPr>
                <w:rFonts w:ascii="Times New Roman" w:hAnsi="Times New Roman" w:cs="Times New Roman"/>
                <w:color w:val="000000"/>
                <w:sz w:val="20"/>
                <w:szCs w:val="20"/>
                <w:lang w:val="en-CA"/>
              </w:rPr>
            </w:pPr>
            <w:r w:rsidRPr="005E5D8F">
              <w:rPr>
                <w:rFonts w:ascii="Times New Roman" w:hAnsi="Times New Roman" w:cs="Times New Roman"/>
                <w:color w:val="000000"/>
                <w:sz w:val="20"/>
                <w:szCs w:val="20"/>
                <w:lang w:val="en-CA"/>
              </w:rPr>
              <w:t>56,500</w:t>
            </w:r>
          </w:p>
        </w:tc>
      </w:tr>
      <w:tr w:rsidR="00BD11F8" w:rsidRPr="005E5D8F" w:rsidTr="005E5D8F">
        <w:tc>
          <w:tcPr>
            <w:tcW w:w="9398" w:type="dxa"/>
            <w:gridSpan w:val="11"/>
          </w:tcPr>
          <w:p w:rsidR="00BD11F8" w:rsidRPr="005E5D8F" w:rsidRDefault="00BD11F8" w:rsidP="000515A3">
            <w:pPr>
              <w:tabs>
                <w:tab w:val="center" w:pos="4320"/>
                <w:tab w:val="right" w:pos="8640"/>
              </w:tabs>
              <w:jc w:val="left"/>
              <w:rPr>
                <w:rFonts w:ascii="Times New Roman" w:hAnsi="Times New Roman" w:cs="Times New Roman"/>
                <w:b/>
                <w:bCs/>
                <w:sz w:val="20"/>
                <w:szCs w:val="20"/>
              </w:rPr>
            </w:pPr>
            <w:r w:rsidRPr="005E5D8F">
              <w:rPr>
                <w:rFonts w:ascii="Times New Roman" w:hAnsi="Times New Roman" w:cs="Times New Roman"/>
                <w:b/>
                <w:bCs/>
                <w:sz w:val="20"/>
                <w:szCs w:val="20"/>
              </w:rPr>
              <w:t xml:space="preserve">Additional </w:t>
            </w:r>
            <w:r w:rsidR="000F746C">
              <w:rPr>
                <w:rFonts w:ascii="Times New Roman" w:hAnsi="Times New Roman" w:cs="Times New Roman"/>
                <w:b/>
                <w:bCs/>
                <w:sz w:val="20"/>
                <w:szCs w:val="20"/>
              </w:rPr>
              <w:t xml:space="preserve">voluntary </w:t>
            </w:r>
            <w:r w:rsidRPr="005E5D8F">
              <w:rPr>
                <w:rFonts w:ascii="Times New Roman" w:hAnsi="Times New Roman" w:cs="Times New Roman"/>
                <w:b/>
                <w:bCs/>
                <w:sz w:val="20"/>
                <w:szCs w:val="20"/>
              </w:rPr>
              <w:t>contributions</w:t>
            </w:r>
          </w:p>
        </w:tc>
      </w:tr>
      <w:tr w:rsidR="005E5D8F" w:rsidRPr="005E5D8F" w:rsidTr="005E5D8F">
        <w:tc>
          <w:tcPr>
            <w:tcW w:w="1105" w:type="dxa"/>
          </w:tcPr>
          <w:p w:rsidR="00BD11F8" w:rsidRPr="005E5D8F" w:rsidRDefault="00BD11F8" w:rsidP="00377177">
            <w:pPr>
              <w:tabs>
                <w:tab w:val="center" w:pos="4320"/>
                <w:tab w:val="right" w:pos="8640"/>
              </w:tabs>
              <w:rPr>
                <w:rFonts w:ascii="Times New Roman" w:hAnsi="Times New Roman" w:cs="Times New Roman"/>
                <w:b/>
                <w:bCs/>
                <w:color w:val="000000"/>
                <w:sz w:val="20"/>
                <w:szCs w:val="20"/>
                <w:lang w:eastAsia="en-CA"/>
              </w:rPr>
            </w:pPr>
          </w:p>
        </w:tc>
        <w:tc>
          <w:tcPr>
            <w:tcW w:w="762" w:type="dxa"/>
          </w:tcPr>
          <w:p w:rsidR="00BD11F8" w:rsidRPr="005E5D8F" w:rsidRDefault="00BD11F8" w:rsidP="000515A3">
            <w:pPr>
              <w:tabs>
                <w:tab w:val="center" w:pos="4320"/>
                <w:tab w:val="right" w:pos="8640"/>
              </w:tabs>
              <w:jc w:val="center"/>
              <w:rPr>
                <w:rFonts w:ascii="Times New Roman" w:hAnsi="Times New Roman" w:cs="Times New Roman"/>
                <w:sz w:val="20"/>
                <w:szCs w:val="20"/>
              </w:rPr>
            </w:pPr>
          </w:p>
        </w:tc>
        <w:tc>
          <w:tcPr>
            <w:tcW w:w="983" w:type="dxa"/>
          </w:tcPr>
          <w:p w:rsidR="00BD11F8" w:rsidRPr="005E5D8F" w:rsidRDefault="00BD11F8" w:rsidP="000515A3">
            <w:pPr>
              <w:tabs>
                <w:tab w:val="center" w:pos="4320"/>
                <w:tab w:val="right" w:pos="8640"/>
              </w:tabs>
              <w:jc w:val="right"/>
              <w:rPr>
                <w:rFonts w:ascii="Times New Roman" w:hAnsi="Times New Roman" w:cs="Times New Roman"/>
                <w:sz w:val="20"/>
                <w:szCs w:val="20"/>
              </w:rPr>
            </w:pPr>
          </w:p>
        </w:tc>
        <w:tc>
          <w:tcPr>
            <w:tcW w:w="762" w:type="dxa"/>
          </w:tcPr>
          <w:p w:rsidR="00BD11F8" w:rsidRPr="005E5D8F" w:rsidRDefault="00BD11F8" w:rsidP="000515A3">
            <w:pPr>
              <w:tabs>
                <w:tab w:val="center" w:pos="4320"/>
                <w:tab w:val="right" w:pos="8640"/>
              </w:tabs>
              <w:jc w:val="center"/>
              <w:rPr>
                <w:rFonts w:ascii="Times New Roman" w:hAnsi="Times New Roman" w:cs="Times New Roman"/>
                <w:sz w:val="20"/>
                <w:szCs w:val="20"/>
              </w:rPr>
            </w:pPr>
          </w:p>
        </w:tc>
        <w:tc>
          <w:tcPr>
            <w:tcW w:w="839" w:type="dxa"/>
          </w:tcPr>
          <w:p w:rsidR="00BD11F8" w:rsidRPr="005E5D8F" w:rsidRDefault="00BD11F8" w:rsidP="000515A3">
            <w:pPr>
              <w:tabs>
                <w:tab w:val="center" w:pos="4320"/>
                <w:tab w:val="right" w:pos="8640"/>
              </w:tabs>
              <w:jc w:val="right"/>
              <w:rPr>
                <w:rFonts w:ascii="Times New Roman" w:hAnsi="Times New Roman" w:cs="Times New Roman"/>
                <w:sz w:val="20"/>
                <w:szCs w:val="20"/>
              </w:rPr>
            </w:pPr>
          </w:p>
        </w:tc>
        <w:tc>
          <w:tcPr>
            <w:tcW w:w="762" w:type="dxa"/>
          </w:tcPr>
          <w:p w:rsidR="00BD11F8" w:rsidRPr="005E5D8F" w:rsidRDefault="00BD11F8" w:rsidP="000515A3">
            <w:pPr>
              <w:tabs>
                <w:tab w:val="center" w:pos="4320"/>
                <w:tab w:val="right" w:pos="8640"/>
              </w:tabs>
              <w:jc w:val="center"/>
              <w:rPr>
                <w:rFonts w:ascii="Times New Roman" w:hAnsi="Times New Roman" w:cs="Times New Roman"/>
                <w:sz w:val="20"/>
                <w:szCs w:val="20"/>
              </w:rPr>
            </w:pPr>
            <w:r w:rsidRPr="005E5D8F">
              <w:rPr>
                <w:rFonts w:ascii="Times New Roman" w:hAnsi="Times New Roman" w:cs="Times New Roman"/>
                <w:sz w:val="20"/>
                <w:szCs w:val="20"/>
              </w:rPr>
              <w:t>1</w:t>
            </w:r>
          </w:p>
        </w:tc>
        <w:tc>
          <w:tcPr>
            <w:tcW w:w="839" w:type="dxa"/>
          </w:tcPr>
          <w:p w:rsidR="00BD11F8" w:rsidRPr="005E5D8F" w:rsidRDefault="00BD11F8" w:rsidP="000515A3">
            <w:pPr>
              <w:tabs>
                <w:tab w:val="center" w:pos="4320"/>
                <w:tab w:val="right" w:pos="8640"/>
              </w:tabs>
              <w:jc w:val="right"/>
              <w:rPr>
                <w:rFonts w:ascii="Times New Roman" w:hAnsi="Times New Roman" w:cs="Times New Roman"/>
                <w:sz w:val="20"/>
                <w:szCs w:val="20"/>
              </w:rPr>
            </w:pPr>
            <w:r w:rsidRPr="005E5D8F">
              <w:rPr>
                <w:rFonts w:ascii="Times New Roman" w:hAnsi="Times New Roman" w:cs="Times New Roman"/>
                <w:sz w:val="20"/>
                <w:szCs w:val="20"/>
              </w:rPr>
              <w:t>8,058</w:t>
            </w:r>
          </w:p>
        </w:tc>
        <w:tc>
          <w:tcPr>
            <w:tcW w:w="762" w:type="dxa"/>
          </w:tcPr>
          <w:p w:rsidR="00BD11F8" w:rsidRPr="005E5D8F" w:rsidRDefault="00BD11F8" w:rsidP="000515A3">
            <w:pPr>
              <w:tabs>
                <w:tab w:val="center" w:pos="4320"/>
                <w:tab w:val="right" w:pos="8640"/>
              </w:tabs>
              <w:jc w:val="center"/>
              <w:rPr>
                <w:rFonts w:ascii="Times New Roman" w:hAnsi="Times New Roman" w:cs="Times New Roman"/>
                <w:sz w:val="20"/>
                <w:szCs w:val="20"/>
              </w:rPr>
            </w:pPr>
          </w:p>
        </w:tc>
        <w:tc>
          <w:tcPr>
            <w:tcW w:w="839" w:type="dxa"/>
          </w:tcPr>
          <w:p w:rsidR="00BD11F8" w:rsidRPr="005E5D8F" w:rsidRDefault="00BD11F8" w:rsidP="000515A3">
            <w:pPr>
              <w:tabs>
                <w:tab w:val="center" w:pos="4320"/>
                <w:tab w:val="right" w:pos="8640"/>
              </w:tabs>
              <w:jc w:val="right"/>
              <w:rPr>
                <w:rFonts w:ascii="Times New Roman" w:hAnsi="Times New Roman" w:cs="Times New Roman"/>
                <w:sz w:val="20"/>
                <w:szCs w:val="20"/>
              </w:rPr>
            </w:pPr>
          </w:p>
        </w:tc>
        <w:tc>
          <w:tcPr>
            <w:tcW w:w="762" w:type="dxa"/>
          </w:tcPr>
          <w:p w:rsidR="00BD11F8" w:rsidRPr="005E5D8F" w:rsidRDefault="00BD11F8" w:rsidP="000515A3">
            <w:pPr>
              <w:autoSpaceDE w:val="0"/>
              <w:autoSpaceDN w:val="0"/>
              <w:adjustRightInd w:val="0"/>
              <w:jc w:val="center"/>
              <w:rPr>
                <w:rFonts w:ascii="Times New Roman" w:hAnsi="Times New Roman" w:cs="Times New Roman"/>
                <w:color w:val="000000"/>
                <w:sz w:val="20"/>
                <w:szCs w:val="20"/>
                <w:lang w:val="en-CA"/>
              </w:rPr>
            </w:pPr>
            <w:r w:rsidRPr="005E5D8F">
              <w:rPr>
                <w:rFonts w:ascii="Times New Roman" w:hAnsi="Times New Roman" w:cs="Times New Roman"/>
                <w:color w:val="000000"/>
                <w:sz w:val="20"/>
                <w:szCs w:val="20"/>
                <w:lang w:val="en-CA"/>
              </w:rPr>
              <w:t>1</w:t>
            </w:r>
          </w:p>
        </w:tc>
        <w:tc>
          <w:tcPr>
            <w:tcW w:w="983" w:type="dxa"/>
          </w:tcPr>
          <w:p w:rsidR="00BD11F8" w:rsidRPr="005E5D8F" w:rsidRDefault="00BD11F8" w:rsidP="000515A3">
            <w:pPr>
              <w:autoSpaceDE w:val="0"/>
              <w:autoSpaceDN w:val="0"/>
              <w:adjustRightInd w:val="0"/>
              <w:jc w:val="right"/>
              <w:rPr>
                <w:rFonts w:ascii="Times New Roman" w:hAnsi="Times New Roman" w:cs="Times New Roman"/>
                <w:color w:val="000000"/>
                <w:sz w:val="20"/>
                <w:szCs w:val="20"/>
                <w:lang w:val="en-CA"/>
              </w:rPr>
            </w:pPr>
            <w:r w:rsidRPr="005E5D8F">
              <w:rPr>
                <w:rFonts w:ascii="Times New Roman" w:hAnsi="Times New Roman" w:cs="Times New Roman"/>
                <w:color w:val="000000"/>
                <w:sz w:val="20"/>
                <w:szCs w:val="20"/>
                <w:lang w:val="en-CA"/>
              </w:rPr>
              <w:t>8,058</w:t>
            </w:r>
          </w:p>
        </w:tc>
      </w:tr>
      <w:tr w:rsidR="005E5D8F" w:rsidRPr="005E5D8F" w:rsidTr="005E5D8F">
        <w:tc>
          <w:tcPr>
            <w:tcW w:w="1105" w:type="dxa"/>
          </w:tcPr>
          <w:p w:rsidR="00BD11F8" w:rsidRPr="005E5D8F" w:rsidRDefault="00BD11F8" w:rsidP="00377177">
            <w:pPr>
              <w:tabs>
                <w:tab w:val="center" w:pos="4320"/>
                <w:tab w:val="right" w:pos="8640"/>
              </w:tabs>
              <w:rPr>
                <w:rFonts w:ascii="Times New Roman" w:hAnsi="Times New Roman" w:cs="Times New Roman"/>
                <w:b/>
                <w:sz w:val="20"/>
                <w:szCs w:val="20"/>
              </w:rPr>
            </w:pPr>
            <w:r w:rsidRPr="005E5D8F">
              <w:rPr>
                <w:rFonts w:ascii="Times New Roman" w:hAnsi="Times New Roman" w:cs="Times New Roman"/>
                <w:b/>
                <w:bCs/>
                <w:color w:val="000000"/>
                <w:sz w:val="20"/>
                <w:szCs w:val="20"/>
                <w:lang w:eastAsia="en-CA"/>
              </w:rPr>
              <w:t>Grand total</w:t>
            </w:r>
          </w:p>
        </w:tc>
        <w:tc>
          <w:tcPr>
            <w:tcW w:w="762" w:type="dxa"/>
          </w:tcPr>
          <w:p w:rsidR="00BD11F8" w:rsidRPr="005E5D8F" w:rsidRDefault="00BD11F8" w:rsidP="000515A3">
            <w:pPr>
              <w:tabs>
                <w:tab w:val="center" w:pos="4320"/>
                <w:tab w:val="right" w:pos="8640"/>
              </w:tabs>
              <w:jc w:val="center"/>
              <w:rPr>
                <w:rFonts w:ascii="Times New Roman" w:hAnsi="Times New Roman" w:cs="Times New Roman"/>
                <w:b/>
                <w:sz w:val="20"/>
                <w:szCs w:val="20"/>
              </w:rPr>
            </w:pPr>
            <w:r w:rsidRPr="005E5D8F">
              <w:rPr>
                <w:rFonts w:ascii="Times New Roman" w:hAnsi="Times New Roman" w:cs="Times New Roman"/>
                <w:b/>
                <w:sz w:val="20"/>
                <w:szCs w:val="20"/>
              </w:rPr>
              <w:t>14</w:t>
            </w:r>
          </w:p>
        </w:tc>
        <w:tc>
          <w:tcPr>
            <w:tcW w:w="983" w:type="dxa"/>
          </w:tcPr>
          <w:p w:rsidR="00BD11F8" w:rsidRPr="005E5D8F" w:rsidRDefault="00BD11F8" w:rsidP="000515A3">
            <w:pPr>
              <w:tabs>
                <w:tab w:val="center" w:pos="4320"/>
                <w:tab w:val="right" w:pos="8640"/>
              </w:tabs>
              <w:jc w:val="right"/>
              <w:rPr>
                <w:rFonts w:ascii="Times New Roman" w:hAnsi="Times New Roman" w:cs="Times New Roman"/>
                <w:b/>
                <w:sz w:val="20"/>
                <w:szCs w:val="20"/>
              </w:rPr>
            </w:pPr>
            <w:r w:rsidRPr="005E5D8F">
              <w:rPr>
                <w:rFonts w:ascii="Times New Roman" w:hAnsi="Times New Roman" w:cs="Times New Roman"/>
                <w:b/>
                <w:sz w:val="20"/>
                <w:szCs w:val="20"/>
              </w:rPr>
              <w:t>2,918,290</w:t>
            </w:r>
          </w:p>
        </w:tc>
        <w:tc>
          <w:tcPr>
            <w:tcW w:w="762" w:type="dxa"/>
          </w:tcPr>
          <w:p w:rsidR="00BD11F8" w:rsidRPr="005E5D8F" w:rsidRDefault="00BD11F8" w:rsidP="000515A3">
            <w:pPr>
              <w:tabs>
                <w:tab w:val="center" w:pos="4320"/>
                <w:tab w:val="right" w:pos="8640"/>
              </w:tabs>
              <w:jc w:val="center"/>
              <w:rPr>
                <w:rFonts w:ascii="Times New Roman" w:hAnsi="Times New Roman" w:cs="Times New Roman"/>
                <w:b/>
                <w:sz w:val="20"/>
                <w:szCs w:val="20"/>
              </w:rPr>
            </w:pPr>
            <w:r w:rsidRPr="005E5D8F">
              <w:rPr>
                <w:rFonts w:ascii="Times New Roman" w:hAnsi="Times New Roman" w:cs="Times New Roman"/>
                <w:b/>
                <w:sz w:val="20"/>
                <w:szCs w:val="20"/>
              </w:rPr>
              <w:t>2</w:t>
            </w:r>
          </w:p>
        </w:tc>
        <w:tc>
          <w:tcPr>
            <w:tcW w:w="839" w:type="dxa"/>
          </w:tcPr>
          <w:p w:rsidR="00BD11F8" w:rsidRPr="005E5D8F" w:rsidRDefault="00BD11F8" w:rsidP="000515A3">
            <w:pPr>
              <w:tabs>
                <w:tab w:val="center" w:pos="4320"/>
                <w:tab w:val="right" w:pos="8640"/>
              </w:tabs>
              <w:jc w:val="right"/>
              <w:rPr>
                <w:rFonts w:ascii="Times New Roman" w:hAnsi="Times New Roman" w:cs="Times New Roman"/>
                <w:b/>
                <w:sz w:val="20"/>
                <w:szCs w:val="20"/>
              </w:rPr>
            </w:pPr>
            <w:r w:rsidRPr="005E5D8F">
              <w:rPr>
                <w:rFonts w:ascii="Times New Roman" w:hAnsi="Times New Roman" w:cs="Times New Roman"/>
                <w:b/>
                <w:sz w:val="20"/>
                <w:szCs w:val="20"/>
              </w:rPr>
              <w:t>261,763</w:t>
            </w:r>
          </w:p>
        </w:tc>
        <w:tc>
          <w:tcPr>
            <w:tcW w:w="762" w:type="dxa"/>
          </w:tcPr>
          <w:p w:rsidR="00BD11F8" w:rsidRPr="005E5D8F" w:rsidRDefault="00BD11F8" w:rsidP="000515A3">
            <w:pPr>
              <w:tabs>
                <w:tab w:val="center" w:pos="4320"/>
                <w:tab w:val="right" w:pos="8640"/>
              </w:tabs>
              <w:jc w:val="center"/>
              <w:rPr>
                <w:rFonts w:ascii="Times New Roman" w:hAnsi="Times New Roman" w:cs="Times New Roman"/>
                <w:b/>
                <w:sz w:val="20"/>
                <w:szCs w:val="20"/>
              </w:rPr>
            </w:pPr>
            <w:r w:rsidRPr="005E5D8F">
              <w:rPr>
                <w:rFonts w:ascii="Times New Roman" w:hAnsi="Times New Roman" w:cs="Times New Roman"/>
                <w:b/>
                <w:sz w:val="20"/>
                <w:szCs w:val="20"/>
              </w:rPr>
              <w:t>18</w:t>
            </w:r>
          </w:p>
        </w:tc>
        <w:tc>
          <w:tcPr>
            <w:tcW w:w="839" w:type="dxa"/>
          </w:tcPr>
          <w:p w:rsidR="00BD11F8" w:rsidRPr="005E5D8F" w:rsidRDefault="00BD11F8" w:rsidP="000515A3">
            <w:pPr>
              <w:jc w:val="right"/>
              <w:rPr>
                <w:rFonts w:ascii="Times New Roman" w:hAnsi="Times New Roman" w:cs="Times New Roman"/>
                <w:b/>
                <w:sz w:val="20"/>
                <w:szCs w:val="20"/>
              </w:rPr>
            </w:pPr>
            <w:r w:rsidRPr="005E5D8F">
              <w:rPr>
                <w:rFonts w:ascii="Times New Roman" w:hAnsi="Times New Roman" w:cs="Times New Roman"/>
                <w:b/>
                <w:sz w:val="20"/>
                <w:szCs w:val="20"/>
              </w:rPr>
              <w:t>424,130</w:t>
            </w:r>
          </w:p>
        </w:tc>
        <w:tc>
          <w:tcPr>
            <w:tcW w:w="762" w:type="dxa"/>
          </w:tcPr>
          <w:p w:rsidR="00BD11F8" w:rsidRPr="005E5D8F" w:rsidRDefault="00BD11F8" w:rsidP="000515A3">
            <w:pPr>
              <w:tabs>
                <w:tab w:val="center" w:pos="4320"/>
                <w:tab w:val="right" w:pos="8640"/>
              </w:tabs>
              <w:jc w:val="center"/>
              <w:rPr>
                <w:rFonts w:ascii="Times New Roman" w:hAnsi="Times New Roman" w:cs="Times New Roman"/>
                <w:b/>
                <w:sz w:val="20"/>
                <w:szCs w:val="20"/>
              </w:rPr>
            </w:pPr>
            <w:r w:rsidRPr="005E5D8F">
              <w:rPr>
                <w:rFonts w:ascii="Times New Roman" w:hAnsi="Times New Roman" w:cs="Times New Roman"/>
                <w:b/>
                <w:sz w:val="20"/>
                <w:szCs w:val="20"/>
              </w:rPr>
              <w:t>4</w:t>
            </w:r>
          </w:p>
        </w:tc>
        <w:tc>
          <w:tcPr>
            <w:tcW w:w="839" w:type="dxa"/>
          </w:tcPr>
          <w:p w:rsidR="00BD11F8" w:rsidRPr="005E5D8F" w:rsidRDefault="00BD11F8" w:rsidP="000515A3">
            <w:pPr>
              <w:tabs>
                <w:tab w:val="center" w:pos="4320"/>
                <w:tab w:val="right" w:pos="8640"/>
              </w:tabs>
              <w:jc w:val="right"/>
              <w:rPr>
                <w:rFonts w:ascii="Times New Roman" w:hAnsi="Times New Roman" w:cs="Times New Roman"/>
                <w:b/>
                <w:sz w:val="20"/>
                <w:szCs w:val="20"/>
              </w:rPr>
            </w:pPr>
            <w:r w:rsidRPr="005E5D8F">
              <w:rPr>
                <w:rFonts w:ascii="Times New Roman" w:hAnsi="Times New Roman" w:cs="Times New Roman"/>
                <w:b/>
                <w:sz w:val="20"/>
                <w:szCs w:val="20"/>
              </w:rPr>
              <w:t>267,517</w:t>
            </w:r>
          </w:p>
        </w:tc>
        <w:tc>
          <w:tcPr>
            <w:tcW w:w="762" w:type="dxa"/>
          </w:tcPr>
          <w:p w:rsidR="00BD11F8" w:rsidRPr="005E5D8F" w:rsidRDefault="00BD11F8" w:rsidP="000515A3">
            <w:pPr>
              <w:autoSpaceDE w:val="0"/>
              <w:autoSpaceDN w:val="0"/>
              <w:adjustRightInd w:val="0"/>
              <w:jc w:val="center"/>
              <w:rPr>
                <w:rFonts w:ascii="Times New Roman" w:hAnsi="Times New Roman" w:cs="Times New Roman"/>
                <w:b/>
                <w:color w:val="000000"/>
                <w:sz w:val="20"/>
                <w:szCs w:val="20"/>
                <w:lang w:val="en-CA"/>
              </w:rPr>
            </w:pPr>
            <w:r w:rsidRPr="005E5D8F">
              <w:rPr>
                <w:rFonts w:ascii="Times New Roman" w:hAnsi="Times New Roman" w:cs="Times New Roman"/>
                <w:b/>
                <w:color w:val="000000"/>
                <w:sz w:val="20"/>
                <w:szCs w:val="20"/>
                <w:lang w:val="en-CA"/>
              </w:rPr>
              <w:t>38</w:t>
            </w:r>
          </w:p>
        </w:tc>
        <w:tc>
          <w:tcPr>
            <w:tcW w:w="983" w:type="dxa"/>
          </w:tcPr>
          <w:p w:rsidR="00BD11F8" w:rsidRPr="005E5D8F" w:rsidRDefault="00BD11F8" w:rsidP="000515A3">
            <w:pPr>
              <w:autoSpaceDE w:val="0"/>
              <w:autoSpaceDN w:val="0"/>
              <w:adjustRightInd w:val="0"/>
              <w:jc w:val="right"/>
              <w:rPr>
                <w:rFonts w:ascii="Times New Roman" w:hAnsi="Times New Roman" w:cs="Times New Roman"/>
                <w:b/>
                <w:color w:val="000000"/>
                <w:sz w:val="20"/>
                <w:szCs w:val="20"/>
                <w:lang w:val="en-CA"/>
              </w:rPr>
            </w:pPr>
            <w:r w:rsidRPr="005E5D8F">
              <w:rPr>
                <w:rFonts w:ascii="Times New Roman" w:hAnsi="Times New Roman" w:cs="Times New Roman"/>
                <w:b/>
                <w:color w:val="000000"/>
                <w:sz w:val="20"/>
                <w:szCs w:val="20"/>
                <w:lang w:val="en-CA"/>
              </w:rPr>
              <w:t>3,871,700</w:t>
            </w:r>
          </w:p>
        </w:tc>
      </w:tr>
    </w:tbl>
    <w:p w:rsidR="000F746C" w:rsidRDefault="000F746C" w:rsidP="000F746C">
      <w:pPr>
        <w:tabs>
          <w:tab w:val="center" w:pos="4320"/>
          <w:tab w:val="right" w:pos="8640"/>
        </w:tabs>
        <w:rPr>
          <w:u w:val="single"/>
        </w:rPr>
      </w:pPr>
    </w:p>
    <w:p w:rsidR="00167C5C" w:rsidRPr="00167C5C" w:rsidRDefault="00167C5C" w:rsidP="000F746C">
      <w:pPr>
        <w:tabs>
          <w:tab w:val="center" w:pos="4320"/>
          <w:tab w:val="right" w:pos="8640"/>
        </w:tabs>
        <w:rPr>
          <w:u w:val="single"/>
        </w:rPr>
      </w:pPr>
      <w:r w:rsidRPr="00167C5C">
        <w:rPr>
          <w:u w:val="single"/>
        </w:rPr>
        <w:t>Funds to be returned by BAs</w:t>
      </w:r>
    </w:p>
    <w:p w:rsidR="00167C5C" w:rsidRPr="00167C5C" w:rsidRDefault="00167C5C" w:rsidP="000F746C">
      <w:pPr>
        <w:tabs>
          <w:tab w:val="num" w:pos="709"/>
        </w:tabs>
        <w:ind w:right="-22"/>
        <w:rPr>
          <w:sz w:val="24"/>
          <w:szCs w:val="24"/>
          <w:u w:val="single"/>
        </w:rPr>
      </w:pPr>
    </w:p>
    <w:p w:rsidR="00167C5C" w:rsidRPr="00167C5C" w:rsidRDefault="00167C5C" w:rsidP="000F746C">
      <w:pPr>
        <w:pStyle w:val="Heading1"/>
      </w:pPr>
      <w:r w:rsidRPr="00167C5C">
        <w:t xml:space="preserve">The total funds to be returned by BAs amount to </w:t>
      </w:r>
      <w:r w:rsidR="001E29CE">
        <w:t>US $920,287 as shown in Table 3.</w:t>
      </w:r>
    </w:p>
    <w:p w:rsidR="00167C5C" w:rsidRPr="00167C5C" w:rsidRDefault="00167C5C" w:rsidP="00167C5C">
      <w:pPr>
        <w:keepNext/>
        <w:keepLines/>
        <w:widowControl w:val="0"/>
        <w:ind w:right="-164"/>
        <w:rPr>
          <w:b/>
        </w:rPr>
      </w:pPr>
      <w:r w:rsidRPr="00167C5C">
        <w:rPr>
          <w:b/>
        </w:rPr>
        <w:t>Table 3. Funds to be returned by BAs to the 84</w:t>
      </w:r>
      <w:r w:rsidRPr="00167C5C">
        <w:rPr>
          <w:b/>
          <w:vertAlign w:val="superscript"/>
        </w:rPr>
        <w:t>th</w:t>
      </w:r>
      <w:r w:rsidRPr="00167C5C">
        <w:rPr>
          <w:b/>
        </w:rPr>
        <w:t xml:space="preserve"> meeting (US $)</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907"/>
        <w:gridCol w:w="2197"/>
        <w:gridCol w:w="2126"/>
        <w:gridCol w:w="2268"/>
      </w:tblGrid>
      <w:tr w:rsidR="00167C5C" w:rsidRPr="00167C5C" w:rsidTr="00190ADD">
        <w:trPr>
          <w:trHeight w:val="276"/>
        </w:trPr>
        <w:tc>
          <w:tcPr>
            <w:tcW w:w="2907" w:type="dxa"/>
            <w:vAlign w:val="center"/>
          </w:tcPr>
          <w:p w:rsidR="00167C5C" w:rsidRPr="00167C5C" w:rsidRDefault="00167C5C" w:rsidP="00167C5C">
            <w:pPr>
              <w:keepNext/>
              <w:keepLines/>
              <w:widowControl w:val="0"/>
              <w:jc w:val="center"/>
              <w:rPr>
                <w:b/>
                <w:sz w:val="20"/>
                <w:szCs w:val="20"/>
              </w:rPr>
            </w:pPr>
            <w:r w:rsidRPr="00167C5C">
              <w:rPr>
                <w:b/>
                <w:sz w:val="20"/>
                <w:szCs w:val="20"/>
              </w:rPr>
              <w:t>Agency</w:t>
            </w:r>
          </w:p>
        </w:tc>
        <w:tc>
          <w:tcPr>
            <w:tcW w:w="2197" w:type="dxa"/>
            <w:tcMar>
              <w:right w:w="113" w:type="dxa"/>
            </w:tcMar>
            <w:vAlign w:val="center"/>
          </w:tcPr>
          <w:p w:rsidR="00167C5C" w:rsidRPr="00167C5C" w:rsidRDefault="00167C5C" w:rsidP="00167C5C">
            <w:pPr>
              <w:keepNext/>
              <w:keepLines/>
              <w:widowControl w:val="0"/>
              <w:jc w:val="center"/>
              <w:rPr>
                <w:b/>
                <w:sz w:val="20"/>
                <w:szCs w:val="20"/>
              </w:rPr>
            </w:pPr>
            <w:r w:rsidRPr="00167C5C">
              <w:rPr>
                <w:b/>
                <w:sz w:val="20"/>
                <w:szCs w:val="20"/>
              </w:rPr>
              <w:t>Project cost</w:t>
            </w:r>
          </w:p>
        </w:tc>
        <w:tc>
          <w:tcPr>
            <w:tcW w:w="2126" w:type="dxa"/>
            <w:tcMar>
              <w:right w:w="113" w:type="dxa"/>
            </w:tcMar>
            <w:vAlign w:val="center"/>
          </w:tcPr>
          <w:p w:rsidR="00167C5C" w:rsidRPr="00167C5C" w:rsidRDefault="00167C5C" w:rsidP="00167C5C">
            <w:pPr>
              <w:keepNext/>
              <w:keepLines/>
              <w:widowControl w:val="0"/>
              <w:jc w:val="center"/>
              <w:rPr>
                <w:b/>
                <w:sz w:val="20"/>
                <w:szCs w:val="20"/>
              </w:rPr>
            </w:pPr>
            <w:r w:rsidRPr="00167C5C">
              <w:rPr>
                <w:b/>
                <w:sz w:val="20"/>
                <w:szCs w:val="20"/>
              </w:rPr>
              <w:t>Agency support cost</w:t>
            </w:r>
          </w:p>
        </w:tc>
        <w:tc>
          <w:tcPr>
            <w:tcW w:w="2268" w:type="dxa"/>
            <w:tcMar>
              <w:right w:w="113" w:type="dxa"/>
            </w:tcMar>
            <w:vAlign w:val="center"/>
          </w:tcPr>
          <w:p w:rsidR="00167C5C" w:rsidRPr="00167C5C" w:rsidRDefault="00167C5C" w:rsidP="00167C5C">
            <w:pPr>
              <w:keepNext/>
              <w:keepLines/>
              <w:widowControl w:val="0"/>
              <w:jc w:val="center"/>
              <w:rPr>
                <w:sz w:val="20"/>
                <w:szCs w:val="20"/>
              </w:rPr>
            </w:pPr>
            <w:r w:rsidRPr="00167C5C">
              <w:rPr>
                <w:b/>
                <w:sz w:val="20"/>
                <w:szCs w:val="20"/>
              </w:rPr>
              <w:t>Total</w:t>
            </w:r>
          </w:p>
        </w:tc>
      </w:tr>
      <w:tr w:rsidR="00167C5C" w:rsidRPr="00167C5C" w:rsidTr="00190ADD">
        <w:trPr>
          <w:trHeight w:val="276"/>
        </w:trPr>
        <w:tc>
          <w:tcPr>
            <w:tcW w:w="2907" w:type="dxa"/>
          </w:tcPr>
          <w:p w:rsidR="00167C5C" w:rsidRPr="00167C5C" w:rsidRDefault="00167C5C" w:rsidP="00167C5C">
            <w:pPr>
              <w:keepNext/>
              <w:keepLines/>
              <w:widowControl w:val="0"/>
              <w:jc w:val="left"/>
              <w:rPr>
                <w:sz w:val="20"/>
                <w:szCs w:val="20"/>
              </w:rPr>
            </w:pPr>
            <w:r w:rsidRPr="00167C5C">
              <w:rPr>
                <w:sz w:val="20"/>
                <w:szCs w:val="20"/>
              </w:rPr>
              <w:t>France</w:t>
            </w:r>
          </w:p>
        </w:tc>
        <w:tc>
          <w:tcPr>
            <w:tcW w:w="2197" w:type="dxa"/>
            <w:tcMar>
              <w:right w:w="113" w:type="dxa"/>
            </w:tcMar>
          </w:tcPr>
          <w:p w:rsidR="00167C5C" w:rsidRPr="00167C5C" w:rsidRDefault="00167C5C" w:rsidP="00167C5C">
            <w:pPr>
              <w:keepNext/>
              <w:keepLines/>
              <w:widowControl w:val="0"/>
              <w:jc w:val="right"/>
              <w:rPr>
                <w:sz w:val="20"/>
                <w:szCs w:val="20"/>
              </w:rPr>
            </w:pPr>
            <w:r w:rsidRPr="00167C5C">
              <w:rPr>
                <w:sz w:val="20"/>
                <w:szCs w:val="20"/>
              </w:rPr>
              <w:t>454,087</w:t>
            </w:r>
          </w:p>
        </w:tc>
        <w:tc>
          <w:tcPr>
            <w:tcW w:w="2126" w:type="dxa"/>
            <w:tcMar>
              <w:right w:w="113" w:type="dxa"/>
            </w:tcMar>
          </w:tcPr>
          <w:p w:rsidR="00167C5C" w:rsidRPr="00167C5C" w:rsidRDefault="00167C5C" w:rsidP="00167C5C">
            <w:pPr>
              <w:keepNext/>
              <w:keepLines/>
              <w:widowControl w:val="0"/>
              <w:jc w:val="right"/>
              <w:rPr>
                <w:sz w:val="20"/>
                <w:szCs w:val="20"/>
              </w:rPr>
            </w:pPr>
            <w:r w:rsidRPr="00167C5C">
              <w:rPr>
                <w:sz w:val="20"/>
                <w:szCs w:val="20"/>
              </w:rPr>
              <w:t>57,518</w:t>
            </w:r>
          </w:p>
        </w:tc>
        <w:tc>
          <w:tcPr>
            <w:tcW w:w="2268" w:type="dxa"/>
            <w:tcMar>
              <w:right w:w="113" w:type="dxa"/>
            </w:tcMar>
          </w:tcPr>
          <w:p w:rsidR="00167C5C" w:rsidRPr="00E934CD" w:rsidRDefault="00167C5C" w:rsidP="00167C5C">
            <w:pPr>
              <w:keepNext/>
              <w:keepLines/>
              <w:widowControl w:val="0"/>
              <w:jc w:val="right"/>
              <w:rPr>
                <w:sz w:val="20"/>
                <w:szCs w:val="20"/>
              </w:rPr>
            </w:pPr>
            <w:r w:rsidRPr="00E934CD">
              <w:rPr>
                <w:sz w:val="20"/>
                <w:szCs w:val="20"/>
              </w:rPr>
              <w:t>511,605</w:t>
            </w:r>
          </w:p>
        </w:tc>
      </w:tr>
      <w:tr w:rsidR="00167C5C" w:rsidRPr="00167C5C" w:rsidTr="00190ADD">
        <w:trPr>
          <w:trHeight w:val="276"/>
        </w:trPr>
        <w:tc>
          <w:tcPr>
            <w:tcW w:w="2907" w:type="dxa"/>
          </w:tcPr>
          <w:p w:rsidR="00167C5C" w:rsidRPr="00167C5C" w:rsidRDefault="00167C5C" w:rsidP="00167C5C">
            <w:pPr>
              <w:keepNext/>
              <w:keepLines/>
              <w:widowControl w:val="0"/>
              <w:jc w:val="left"/>
              <w:rPr>
                <w:sz w:val="20"/>
                <w:szCs w:val="20"/>
              </w:rPr>
            </w:pPr>
            <w:r w:rsidRPr="00167C5C">
              <w:rPr>
                <w:sz w:val="20"/>
                <w:szCs w:val="20"/>
              </w:rPr>
              <w:t>Japan</w:t>
            </w:r>
          </w:p>
        </w:tc>
        <w:tc>
          <w:tcPr>
            <w:tcW w:w="2197" w:type="dxa"/>
            <w:tcMar>
              <w:right w:w="113" w:type="dxa"/>
            </w:tcMar>
          </w:tcPr>
          <w:p w:rsidR="00167C5C" w:rsidRPr="00167C5C" w:rsidRDefault="00167C5C" w:rsidP="00167C5C">
            <w:pPr>
              <w:keepNext/>
              <w:keepLines/>
              <w:widowControl w:val="0"/>
              <w:jc w:val="right"/>
              <w:rPr>
                <w:sz w:val="20"/>
                <w:szCs w:val="20"/>
              </w:rPr>
            </w:pPr>
            <w:r w:rsidRPr="00167C5C">
              <w:rPr>
                <w:sz w:val="20"/>
                <w:szCs w:val="20"/>
              </w:rPr>
              <w:t>405,953</w:t>
            </w:r>
          </w:p>
        </w:tc>
        <w:tc>
          <w:tcPr>
            <w:tcW w:w="2126" w:type="dxa"/>
            <w:tcMar>
              <w:right w:w="113" w:type="dxa"/>
            </w:tcMar>
          </w:tcPr>
          <w:p w:rsidR="00167C5C" w:rsidRPr="00167C5C" w:rsidRDefault="00167C5C" w:rsidP="00167C5C">
            <w:pPr>
              <w:keepNext/>
              <w:keepLines/>
              <w:widowControl w:val="0"/>
              <w:jc w:val="right"/>
              <w:rPr>
                <w:sz w:val="20"/>
                <w:szCs w:val="20"/>
              </w:rPr>
            </w:pPr>
            <w:r w:rsidRPr="00167C5C">
              <w:rPr>
                <w:sz w:val="20"/>
                <w:szCs w:val="20"/>
              </w:rPr>
              <w:t>2,729</w:t>
            </w:r>
          </w:p>
        </w:tc>
        <w:tc>
          <w:tcPr>
            <w:tcW w:w="2268" w:type="dxa"/>
            <w:tcMar>
              <w:right w:w="113" w:type="dxa"/>
            </w:tcMar>
            <w:vAlign w:val="bottom"/>
          </w:tcPr>
          <w:p w:rsidR="00167C5C" w:rsidRPr="00E934CD" w:rsidRDefault="00167C5C" w:rsidP="00167C5C">
            <w:pPr>
              <w:keepNext/>
              <w:keepLines/>
              <w:jc w:val="right"/>
              <w:rPr>
                <w:sz w:val="20"/>
                <w:szCs w:val="20"/>
              </w:rPr>
            </w:pPr>
            <w:r w:rsidRPr="00E934CD">
              <w:rPr>
                <w:sz w:val="20"/>
                <w:szCs w:val="20"/>
              </w:rPr>
              <w:t>408,682</w:t>
            </w:r>
          </w:p>
        </w:tc>
      </w:tr>
      <w:tr w:rsidR="00167C5C" w:rsidRPr="00167C5C" w:rsidTr="00190ADD">
        <w:trPr>
          <w:trHeight w:val="276"/>
        </w:trPr>
        <w:tc>
          <w:tcPr>
            <w:tcW w:w="2907" w:type="dxa"/>
            <w:vAlign w:val="center"/>
          </w:tcPr>
          <w:p w:rsidR="00167C5C" w:rsidRPr="00167C5C" w:rsidRDefault="00167C5C" w:rsidP="00167C5C">
            <w:pPr>
              <w:keepNext/>
              <w:keepLines/>
              <w:widowControl w:val="0"/>
              <w:jc w:val="left"/>
              <w:rPr>
                <w:b/>
                <w:sz w:val="20"/>
                <w:szCs w:val="20"/>
                <w:highlight w:val="yellow"/>
              </w:rPr>
            </w:pPr>
            <w:r w:rsidRPr="00167C5C">
              <w:rPr>
                <w:b/>
                <w:sz w:val="20"/>
                <w:szCs w:val="20"/>
              </w:rPr>
              <w:t>Total</w:t>
            </w:r>
          </w:p>
        </w:tc>
        <w:tc>
          <w:tcPr>
            <w:tcW w:w="2197" w:type="dxa"/>
            <w:tcMar>
              <w:right w:w="113" w:type="dxa"/>
            </w:tcMar>
            <w:vAlign w:val="bottom"/>
          </w:tcPr>
          <w:p w:rsidR="00167C5C" w:rsidRPr="00167C5C" w:rsidRDefault="00167C5C" w:rsidP="00167C5C">
            <w:pPr>
              <w:jc w:val="right"/>
              <w:rPr>
                <w:b/>
                <w:color w:val="000000"/>
                <w:sz w:val="20"/>
                <w:szCs w:val="20"/>
                <w:lang w:val="en-CA"/>
              </w:rPr>
            </w:pPr>
            <w:r w:rsidRPr="00167C5C">
              <w:rPr>
                <w:b/>
                <w:color w:val="000000"/>
                <w:sz w:val="20"/>
                <w:szCs w:val="20"/>
              </w:rPr>
              <w:t>860,040</w:t>
            </w:r>
          </w:p>
        </w:tc>
        <w:tc>
          <w:tcPr>
            <w:tcW w:w="2126" w:type="dxa"/>
            <w:tcMar>
              <w:right w:w="113" w:type="dxa"/>
            </w:tcMar>
            <w:vAlign w:val="bottom"/>
          </w:tcPr>
          <w:p w:rsidR="00167C5C" w:rsidRPr="00167C5C" w:rsidRDefault="00167C5C" w:rsidP="00167C5C">
            <w:pPr>
              <w:jc w:val="right"/>
              <w:rPr>
                <w:b/>
                <w:color w:val="000000"/>
                <w:sz w:val="20"/>
                <w:szCs w:val="20"/>
              </w:rPr>
            </w:pPr>
            <w:r w:rsidRPr="00167C5C">
              <w:rPr>
                <w:b/>
                <w:color w:val="000000"/>
                <w:sz w:val="20"/>
                <w:szCs w:val="20"/>
              </w:rPr>
              <w:t>60,247</w:t>
            </w:r>
          </w:p>
        </w:tc>
        <w:tc>
          <w:tcPr>
            <w:tcW w:w="2268" w:type="dxa"/>
            <w:tcMar>
              <w:right w:w="113" w:type="dxa"/>
            </w:tcMar>
            <w:vAlign w:val="bottom"/>
          </w:tcPr>
          <w:p w:rsidR="00167C5C" w:rsidRPr="00167C5C" w:rsidRDefault="00167C5C" w:rsidP="00167C5C">
            <w:pPr>
              <w:jc w:val="right"/>
              <w:rPr>
                <w:b/>
                <w:color w:val="000000"/>
                <w:sz w:val="20"/>
                <w:szCs w:val="20"/>
              </w:rPr>
            </w:pPr>
            <w:r w:rsidRPr="00167C5C">
              <w:rPr>
                <w:b/>
                <w:color w:val="000000"/>
                <w:sz w:val="20"/>
                <w:szCs w:val="20"/>
              </w:rPr>
              <w:t>920,287</w:t>
            </w:r>
          </w:p>
        </w:tc>
      </w:tr>
    </w:tbl>
    <w:p w:rsidR="00167C5C" w:rsidRPr="00167C5C" w:rsidRDefault="00167C5C" w:rsidP="00167C5C">
      <w:pPr>
        <w:tabs>
          <w:tab w:val="num" w:pos="0"/>
          <w:tab w:val="num" w:pos="709"/>
        </w:tabs>
        <w:rPr>
          <w:highlight w:val="yellow"/>
        </w:rPr>
      </w:pPr>
    </w:p>
    <w:p w:rsidR="00167C5C" w:rsidRPr="00167C5C" w:rsidRDefault="00167C5C" w:rsidP="00167C5C">
      <w:pPr>
        <w:framePr w:hSpace="180" w:wrap="around" w:vAnchor="text" w:hAnchor="page" w:x="967" w:y="535"/>
        <w:tabs>
          <w:tab w:val="num" w:pos="709"/>
        </w:tabs>
        <w:rPr>
          <w:highlight w:val="yellow"/>
        </w:rPr>
      </w:pPr>
    </w:p>
    <w:p w:rsidR="0085619D" w:rsidRPr="00167C5C" w:rsidRDefault="00167C5C" w:rsidP="0085619D">
      <w:pPr>
        <w:tabs>
          <w:tab w:val="num" w:pos="709"/>
        </w:tabs>
        <w:spacing w:after="240"/>
        <w:rPr>
          <w:b/>
        </w:rPr>
      </w:pPr>
      <w:r w:rsidRPr="00167C5C">
        <w:rPr>
          <w:b/>
        </w:rPr>
        <w:t>Availability of resources</w:t>
      </w:r>
    </w:p>
    <w:p w:rsidR="00167C5C" w:rsidRPr="00167C5C" w:rsidRDefault="00167C5C" w:rsidP="009769CE">
      <w:pPr>
        <w:pStyle w:val="Heading1"/>
      </w:pPr>
      <w:r w:rsidRPr="00167C5C">
        <w:t>The Status of contributions and disbursements document indicates an available balance of US $</w:t>
      </w:r>
      <w:r w:rsidR="009769CE" w:rsidRPr="009769CE">
        <w:t>219,542,509</w:t>
      </w:r>
      <w:r w:rsidR="009769CE">
        <w:t xml:space="preserve"> </w:t>
      </w:r>
      <w:r w:rsidRPr="00167C5C">
        <w:t xml:space="preserve">as at </w:t>
      </w:r>
      <w:r w:rsidR="00DB70B6">
        <w:t>2</w:t>
      </w:r>
      <w:r w:rsidRPr="00167C5C">
        <w:t>6 November 2019. The total balance returned by BAs and IAs, to the 84</w:t>
      </w:r>
      <w:r w:rsidRPr="00167C5C">
        <w:rPr>
          <w:vertAlign w:val="superscript"/>
        </w:rPr>
        <w:t>th</w:t>
      </w:r>
      <w:r w:rsidRPr="00167C5C">
        <w:t xml:space="preserve"> meeting amounts to US $6,199,509. Therefore, the total level of resources available for approvals at the 84</w:t>
      </w:r>
      <w:r w:rsidRPr="00167C5C">
        <w:rPr>
          <w:vertAlign w:val="superscript"/>
        </w:rPr>
        <w:t>th</w:t>
      </w:r>
      <w:r w:rsidRPr="00167C5C">
        <w:t xml:space="preserve"> meeting, amounts to US $</w:t>
      </w:r>
      <w:r w:rsidR="009769CE" w:rsidRPr="009769CE">
        <w:t>225,742,018</w:t>
      </w:r>
      <w:r w:rsidRPr="00167C5C">
        <w:t xml:space="preserve">. </w:t>
      </w:r>
      <w:r w:rsidR="00B279E6">
        <w:t>In addition, there is an</w:t>
      </w:r>
      <w:r w:rsidRPr="00167C5C">
        <w:t xml:space="preserve"> unused balance of US $13,698 from the additional</w:t>
      </w:r>
      <w:r w:rsidR="00F0358C">
        <w:t xml:space="preserve"> voluntary</w:t>
      </w:r>
      <w:r w:rsidRPr="00167C5C">
        <w:t xml:space="preserve"> contribution</w:t>
      </w:r>
      <w:r w:rsidR="00F0358C">
        <w:t>s</w:t>
      </w:r>
      <w:r w:rsidRPr="00167C5C">
        <w:t xml:space="preserve"> </w:t>
      </w:r>
      <w:r w:rsidR="009769CE">
        <w:t xml:space="preserve">to </w:t>
      </w:r>
      <w:r w:rsidRPr="00167C5C">
        <w:t xml:space="preserve">the Multilateral Fund from </w:t>
      </w:r>
      <w:r w:rsidR="00F0358C">
        <w:t>17</w:t>
      </w:r>
      <w:r w:rsidRPr="00167C5C">
        <w:t xml:space="preserve"> d</w:t>
      </w:r>
      <w:r w:rsidR="00512FCC">
        <w:t xml:space="preserve">onor countries </w:t>
      </w:r>
      <w:r w:rsidR="00947356">
        <w:t>to provide fast</w:t>
      </w:r>
      <w:r w:rsidR="00512FCC">
        <w:noBreakHyphen/>
      </w:r>
      <w:r w:rsidRPr="00167C5C">
        <w:t>start support for implementation of the Kigali Amendment</w:t>
      </w:r>
      <w:r w:rsidR="00947356">
        <w:t>.</w:t>
      </w:r>
      <w:r w:rsidR="009769CE">
        <w:rPr>
          <w:rStyle w:val="FootnoteReference"/>
        </w:rPr>
        <w:footnoteReference w:id="3"/>
      </w:r>
    </w:p>
    <w:p w:rsidR="00167C5C" w:rsidRPr="00167C5C" w:rsidRDefault="00167C5C" w:rsidP="008C456F">
      <w:pPr>
        <w:spacing w:after="240"/>
        <w:rPr>
          <w:b/>
        </w:rPr>
      </w:pPr>
      <w:r w:rsidRPr="00167C5C">
        <w:rPr>
          <w:b/>
        </w:rPr>
        <w:t>Secretariat’s comments</w:t>
      </w:r>
    </w:p>
    <w:p w:rsidR="00167C5C" w:rsidRPr="00167C5C" w:rsidRDefault="00167C5C" w:rsidP="00167C5C">
      <w:pPr>
        <w:pStyle w:val="Heading1"/>
      </w:pPr>
      <w:r w:rsidRPr="00167C5C">
        <w:t>During the Inter-agency coordination meeting</w:t>
      </w:r>
      <w:r w:rsidR="00F0358C">
        <w:t>,</w:t>
      </w:r>
      <w:r w:rsidRPr="00167C5C">
        <w:rPr>
          <w:vertAlign w:val="superscript"/>
        </w:rPr>
        <w:footnoteReference w:id="4"/>
      </w:r>
      <w:r w:rsidRPr="00167C5C">
        <w:t xml:space="preserve"> the Secretariat reminded BAs and IAs that balances on by-decisions projects and projects completed one year ago and more</w:t>
      </w:r>
      <w:r w:rsidR="00F0358C">
        <w:t>,</w:t>
      </w:r>
      <w:r w:rsidRPr="00167C5C">
        <w:t xml:space="preserve"> should be returned to the Multilateral Fund no later than the 84</w:t>
      </w:r>
      <w:r w:rsidRPr="00167C5C">
        <w:rPr>
          <w:vertAlign w:val="superscript"/>
        </w:rPr>
        <w:t>th</w:t>
      </w:r>
      <w:r w:rsidRPr="00167C5C">
        <w:t xml:space="preserve"> meeting. It put special emphasis on the need to proceed with the financial closure of projects and stresses on the need to return unused funds against</w:t>
      </w:r>
      <w:r w:rsidR="00F0358C">
        <w:t xml:space="preserve"> survey of</w:t>
      </w:r>
      <w:r w:rsidRPr="00167C5C">
        <w:t xml:space="preserve"> ODS</w:t>
      </w:r>
      <w:r w:rsidR="00F0358C">
        <w:t xml:space="preserve"> alternatives</w:t>
      </w:r>
      <w:r w:rsidR="004355A9">
        <w:t xml:space="preserve"> projects</w:t>
      </w:r>
      <w:r w:rsidRPr="00167C5C">
        <w:t xml:space="preserve"> to the 84</w:t>
      </w:r>
      <w:r w:rsidRPr="00167C5C">
        <w:rPr>
          <w:vertAlign w:val="superscript"/>
        </w:rPr>
        <w:t>th</w:t>
      </w:r>
      <w:r w:rsidRPr="00167C5C">
        <w:t xml:space="preserve"> meeting in line </w:t>
      </w:r>
      <w:r w:rsidR="004355A9">
        <w:t>with</w:t>
      </w:r>
      <w:r w:rsidRPr="00167C5C">
        <w:t xml:space="preserve"> decision 80/75(c)(</w:t>
      </w:r>
      <w:proofErr w:type="spellStart"/>
      <w:r w:rsidRPr="00167C5C">
        <w:t>i</w:t>
      </w:r>
      <w:proofErr w:type="spellEnd"/>
      <w:r w:rsidRPr="00167C5C">
        <w:t>).</w:t>
      </w:r>
    </w:p>
    <w:p w:rsidR="00167C5C" w:rsidRPr="00167C5C" w:rsidRDefault="00167C5C" w:rsidP="00167C5C">
      <w:pPr>
        <w:pStyle w:val="Heading1"/>
      </w:pPr>
      <w:r w:rsidRPr="00167C5C">
        <w:t xml:space="preserve">Considering that the total level of funding for projects and activities as </w:t>
      </w:r>
      <w:r w:rsidR="009769CE">
        <w:t xml:space="preserve">originally </w:t>
      </w:r>
      <w:r w:rsidRPr="00167C5C">
        <w:t>submitted to the 84</w:t>
      </w:r>
      <w:r w:rsidRPr="00167C5C">
        <w:rPr>
          <w:vertAlign w:val="superscript"/>
        </w:rPr>
        <w:t>th</w:t>
      </w:r>
      <w:r w:rsidRPr="00167C5C">
        <w:t xml:space="preserve"> meeting amounts </w:t>
      </w:r>
      <w:r w:rsidRPr="009769CE">
        <w:t>to US </w:t>
      </w:r>
      <w:r w:rsidR="009769CE" w:rsidRPr="009769CE">
        <w:t>$156</w:t>
      </w:r>
      <w:r w:rsidR="009769CE">
        <w:t>,062,592</w:t>
      </w:r>
      <w:r w:rsidR="009769CE">
        <w:rPr>
          <w:rStyle w:val="FootnoteReference"/>
        </w:rPr>
        <w:footnoteReference w:id="5"/>
      </w:r>
      <w:r w:rsidRPr="00167C5C">
        <w:t xml:space="preserve"> including agency support costs, there </w:t>
      </w:r>
      <w:r w:rsidRPr="009769CE">
        <w:t>are sufficient</w:t>
      </w:r>
      <w:r w:rsidRPr="00167C5C">
        <w:t xml:space="preserve"> resources available for approvals at the 84</w:t>
      </w:r>
      <w:r w:rsidRPr="00167C5C">
        <w:rPr>
          <w:vertAlign w:val="superscript"/>
        </w:rPr>
        <w:t>th</w:t>
      </w:r>
      <w:r w:rsidRPr="00167C5C">
        <w:t xml:space="preserve"> meeting. </w:t>
      </w:r>
    </w:p>
    <w:p w:rsidR="00167C5C" w:rsidRPr="00167C5C" w:rsidRDefault="00167C5C" w:rsidP="00167C5C">
      <w:pPr>
        <w:keepNext/>
        <w:keepLines/>
        <w:tabs>
          <w:tab w:val="num" w:pos="709"/>
        </w:tabs>
        <w:rPr>
          <w:b/>
        </w:rPr>
      </w:pPr>
      <w:r w:rsidRPr="00167C5C">
        <w:rPr>
          <w:b/>
        </w:rPr>
        <w:t>Recommendations</w:t>
      </w:r>
    </w:p>
    <w:p w:rsidR="00167C5C" w:rsidRPr="00167C5C" w:rsidRDefault="00167C5C" w:rsidP="00167C5C">
      <w:pPr>
        <w:keepNext/>
        <w:keepLines/>
        <w:tabs>
          <w:tab w:val="num" w:pos="709"/>
        </w:tabs>
        <w:rPr>
          <w:b/>
        </w:rPr>
      </w:pPr>
    </w:p>
    <w:p w:rsidR="00167C5C" w:rsidRPr="00167C5C" w:rsidRDefault="00167C5C" w:rsidP="008C456F">
      <w:pPr>
        <w:pStyle w:val="Heading1"/>
      </w:pPr>
      <w:r w:rsidRPr="00167C5C">
        <w:t>The Executive Committee may wish:</w:t>
      </w:r>
    </w:p>
    <w:p w:rsidR="00167C5C" w:rsidRPr="008C456F" w:rsidRDefault="00167C5C" w:rsidP="008C456F">
      <w:pPr>
        <w:numPr>
          <w:ilvl w:val="1"/>
          <w:numId w:val="1"/>
        </w:numPr>
        <w:tabs>
          <w:tab w:val="clear" w:pos="0"/>
          <w:tab w:val="num" w:pos="-796"/>
          <w:tab w:val="num" w:pos="90"/>
          <w:tab w:val="num" w:pos="709"/>
        </w:tabs>
        <w:ind w:left="1418" w:hanging="709"/>
      </w:pPr>
      <w:r w:rsidRPr="00167C5C">
        <w:t>To note:</w:t>
      </w:r>
    </w:p>
    <w:p w:rsidR="00167C5C" w:rsidRPr="00167C5C" w:rsidRDefault="00167C5C" w:rsidP="00167C5C"/>
    <w:p w:rsidR="00167C5C" w:rsidRPr="00167C5C" w:rsidRDefault="00167C5C" w:rsidP="008C456F">
      <w:pPr>
        <w:widowControl w:val="0"/>
        <w:numPr>
          <w:ilvl w:val="0"/>
          <w:numId w:val="32"/>
        </w:numPr>
        <w:spacing w:after="240"/>
        <w:ind w:left="2127" w:hanging="709"/>
        <w:outlineLvl w:val="2"/>
      </w:pPr>
      <w:r w:rsidRPr="00167C5C">
        <w:t xml:space="preserve">The report on balances and availability of </w:t>
      </w:r>
      <w:r w:rsidR="00F16C3B">
        <w:t>resources contained in document </w:t>
      </w:r>
      <w:r w:rsidR="003D501B">
        <w:t>UNEP/</w:t>
      </w:r>
      <w:proofErr w:type="spellStart"/>
      <w:r w:rsidR="003D501B">
        <w:t>OzL.Pro</w:t>
      </w:r>
      <w:proofErr w:type="spellEnd"/>
      <w:r w:rsidR="003D501B">
        <w:t>/</w:t>
      </w:r>
      <w:proofErr w:type="spellStart"/>
      <w:r w:rsidR="003D501B">
        <w:t>ExCom</w:t>
      </w:r>
      <w:proofErr w:type="spellEnd"/>
      <w:r w:rsidR="003D501B">
        <w:t>/84</w:t>
      </w:r>
      <w:r w:rsidRPr="00167C5C">
        <w:t>/4;</w:t>
      </w:r>
    </w:p>
    <w:p w:rsidR="00167C5C" w:rsidRPr="00167C5C" w:rsidRDefault="00167C5C" w:rsidP="008C456F">
      <w:pPr>
        <w:widowControl w:val="0"/>
        <w:numPr>
          <w:ilvl w:val="0"/>
          <w:numId w:val="32"/>
        </w:numPr>
        <w:spacing w:after="240"/>
        <w:ind w:left="2127" w:hanging="709"/>
        <w:outlineLvl w:val="2"/>
      </w:pPr>
      <w:r w:rsidRPr="00167C5C">
        <w:t>That the net level of funds being returned at the 84</w:t>
      </w:r>
      <w:r w:rsidR="00946179" w:rsidRPr="00946179">
        <w:rPr>
          <w:vertAlign w:val="superscript"/>
        </w:rPr>
        <w:t>th</w:t>
      </w:r>
      <w:r w:rsidRPr="00167C5C">
        <w:t xml:space="preserve"> meeting by the implementing agencies was US $5,279,222, consisting of US $464,433</w:t>
      </w:r>
      <w:r w:rsidR="003D501B">
        <w:t>,</w:t>
      </w:r>
      <w:r w:rsidRPr="00167C5C">
        <w:t xml:space="preserve"> plus agency support costs of US $32,717 from UNDP; US $2,088,985, plus agency support costs of US $162,927 from UNEP; US $1,050,427, plus agency support costs of US $83,858 from UNIDO, and US $1,300,521, plus agency support costs of US $95,309 from the World Bank;</w:t>
      </w:r>
    </w:p>
    <w:p w:rsidR="00167C5C" w:rsidRPr="00167C5C" w:rsidRDefault="00167C5C" w:rsidP="008C456F">
      <w:pPr>
        <w:widowControl w:val="0"/>
        <w:numPr>
          <w:ilvl w:val="0"/>
          <w:numId w:val="32"/>
        </w:numPr>
        <w:spacing w:after="240"/>
        <w:ind w:left="2127" w:hanging="709"/>
        <w:outlineLvl w:val="2"/>
      </w:pPr>
      <w:r w:rsidRPr="00167C5C">
        <w:t>That UNEP held balances of US $56,500, including agency support costs, for one survey of ODS alternatives project and US $58,363, including agency support costs in not committed balance for one project;</w:t>
      </w:r>
    </w:p>
    <w:p w:rsidR="00167C5C" w:rsidRPr="00167C5C" w:rsidRDefault="00167C5C" w:rsidP="00543B80">
      <w:pPr>
        <w:widowControl w:val="0"/>
        <w:numPr>
          <w:ilvl w:val="0"/>
          <w:numId w:val="32"/>
        </w:numPr>
        <w:spacing w:after="240"/>
        <w:ind w:left="2127" w:hanging="709"/>
        <w:outlineLvl w:val="2"/>
      </w:pPr>
      <w:r w:rsidRPr="00167C5C">
        <w:t>That UNIDO held balances of US $152,209, including agency s</w:t>
      </w:r>
      <w:r w:rsidR="00E934CD">
        <w:t>upport costs, for one project</w:t>
      </w:r>
      <w:r w:rsidRPr="00167C5C">
        <w:t xml:space="preserve"> completed over two years previously and US $8,058, including agency support costs</w:t>
      </w:r>
      <w:r w:rsidR="00E934CD">
        <w:t xml:space="preserve"> for one project</w:t>
      </w:r>
      <w:r w:rsidRPr="00167C5C">
        <w:t xml:space="preserve"> from the additional</w:t>
      </w:r>
      <w:r w:rsidR="003D501B">
        <w:t xml:space="preserve"> voluntary contributions funds;</w:t>
      </w:r>
    </w:p>
    <w:p w:rsidR="008C456F" w:rsidRDefault="00167C5C" w:rsidP="008C456F">
      <w:pPr>
        <w:numPr>
          <w:ilvl w:val="0"/>
          <w:numId w:val="32"/>
        </w:numPr>
        <w:spacing w:after="240"/>
        <w:ind w:left="2127" w:hanging="709"/>
      </w:pPr>
      <w:r w:rsidRPr="00167C5C">
        <w:t>That the net level of funds and agency support costs returned by the bilateral agencies to the 84</w:t>
      </w:r>
      <w:r w:rsidR="00946179" w:rsidRPr="00946179">
        <w:rPr>
          <w:vertAlign w:val="superscript"/>
        </w:rPr>
        <w:t>th</w:t>
      </w:r>
      <w:r w:rsidR="00946179">
        <w:t xml:space="preserve"> </w:t>
      </w:r>
      <w:r w:rsidRPr="00167C5C">
        <w:t>meeting was US 920,287, consisting of: US $454,087</w:t>
      </w:r>
      <w:r w:rsidR="003D501B">
        <w:t>,</w:t>
      </w:r>
      <w:r w:rsidRPr="00167C5C">
        <w:t xml:space="preserve"> plus agency support costs of US $57,518 from the Government of France and </w:t>
      </w:r>
      <w:r w:rsidRPr="00167C5C">
        <w:lastRenderedPageBreak/>
        <w:t>US $405,953, plus agency support costs of US $2,729 from the Government of Japan;</w:t>
      </w:r>
    </w:p>
    <w:p w:rsidR="00167C5C" w:rsidRPr="00167C5C" w:rsidRDefault="00167C5C" w:rsidP="008C456F">
      <w:pPr>
        <w:pStyle w:val="Heading2"/>
      </w:pPr>
      <w:r w:rsidRPr="00167C5C">
        <w:t>To request:</w:t>
      </w:r>
    </w:p>
    <w:p w:rsidR="00167C5C" w:rsidRPr="00167C5C" w:rsidRDefault="00167C5C" w:rsidP="00167C5C">
      <w:pPr>
        <w:widowControl w:val="0"/>
        <w:numPr>
          <w:ilvl w:val="2"/>
          <w:numId w:val="1"/>
        </w:numPr>
        <w:tabs>
          <w:tab w:val="clear" w:pos="0"/>
          <w:tab w:val="num" w:pos="-927"/>
        </w:tabs>
        <w:spacing w:after="240"/>
        <w:ind w:left="2138"/>
        <w:outlineLvl w:val="2"/>
      </w:pPr>
      <w:r w:rsidRPr="00167C5C">
        <w:t>Bilateral and implementing agencies to disburse or cancel commitments or not committed not needed for completed projects, projects completed “by decis</w:t>
      </w:r>
      <w:r w:rsidR="00DB70B6">
        <w:t>ion of the Executive Committee,”</w:t>
      </w:r>
      <w:r w:rsidRPr="00167C5C">
        <w:t xml:space="preserve"> and to return balances to the 85</w:t>
      </w:r>
      <w:r w:rsidRPr="00167C5C">
        <w:rPr>
          <w:vertAlign w:val="superscript"/>
        </w:rPr>
        <w:t>th</w:t>
      </w:r>
      <w:r w:rsidRPr="00167C5C">
        <w:t xml:space="preserve"> meeting; </w:t>
      </w:r>
    </w:p>
    <w:p w:rsidR="00167C5C" w:rsidRPr="00167C5C" w:rsidRDefault="00167C5C" w:rsidP="00167C5C">
      <w:pPr>
        <w:ind w:left="2127" w:hanging="709"/>
      </w:pPr>
      <w:r w:rsidRPr="00167C5C">
        <w:t xml:space="preserve">(ii) </w:t>
      </w:r>
      <w:r w:rsidRPr="00167C5C">
        <w:tab/>
        <w:t>UNIDO to re</w:t>
      </w:r>
      <w:r w:rsidR="008C456F">
        <w:t xml:space="preserve">turn the balance of </w:t>
      </w:r>
      <w:r w:rsidRPr="00167C5C">
        <w:t>one completed project funded from the additional</w:t>
      </w:r>
      <w:r w:rsidR="003D501B">
        <w:t xml:space="preserve"> voluntary</w:t>
      </w:r>
      <w:r w:rsidRPr="00167C5C">
        <w:t xml:space="preserve"> contribution to 85</w:t>
      </w:r>
      <w:r w:rsidRPr="00167C5C">
        <w:rPr>
          <w:vertAlign w:val="superscript"/>
        </w:rPr>
        <w:t>th</w:t>
      </w:r>
      <w:r w:rsidR="003D501B">
        <w:t xml:space="preserve"> meeting;</w:t>
      </w:r>
    </w:p>
    <w:p w:rsidR="00167C5C" w:rsidRPr="00167C5C" w:rsidRDefault="00167C5C" w:rsidP="00167C5C">
      <w:pPr>
        <w:tabs>
          <w:tab w:val="num" w:pos="709"/>
        </w:tabs>
        <w:ind w:left="3032"/>
      </w:pPr>
    </w:p>
    <w:p w:rsidR="00167C5C" w:rsidRPr="00167C5C" w:rsidRDefault="00167C5C" w:rsidP="008C456F">
      <w:pPr>
        <w:widowControl w:val="0"/>
        <w:numPr>
          <w:ilvl w:val="2"/>
          <w:numId w:val="23"/>
        </w:numPr>
        <w:tabs>
          <w:tab w:val="num" w:pos="-927"/>
        </w:tabs>
        <w:spacing w:after="240"/>
        <w:ind w:left="2138"/>
        <w:outlineLvl w:val="2"/>
      </w:pPr>
      <w:r w:rsidRPr="00167C5C">
        <w:t>UNIDO to disburse or cancel commitments for one project completed over two years ago, and to return balances to the 84</w:t>
      </w:r>
      <w:r w:rsidRPr="00167C5C">
        <w:rPr>
          <w:vertAlign w:val="superscript"/>
        </w:rPr>
        <w:t>th</w:t>
      </w:r>
      <w:r w:rsidRPr="00167C5C">
        <w:t xml:space="preserve"> meeting; </w:t>
      </w:r>
    </w:p>
    <w:p w:rsidR="00167C5C" w:rsidRPr="00167C5C" w:rsidRDefault="00167C5C" w:rsidP="008C456F">
      <w:pPr>
        <w:widowControl w:val="0"/>
        <w:numPr>
          <w:ilvl w:val="2"/>
          <w:numId w:val="1"/>
        </w:numPr>
        <w:tabs>
          <w:tab w:val="clear" w:pos="0"/>
          <w:tab w:val="num" w:pos="-927"/>
        </w:tabs>
        <w:spacing w:after="240"/>
        <w:ind w:left="2138"/>
        <w:outlineLvl w:val="2"/>
      </w:pPr>
      <w:r w:rsidRPr="00167C5C">
        <w:t>UNEP to return the outstanding balances for one survey of ODS alt</w:t>
      </w:r>
      <w:r w:rsidR="008C456F">
        <w:t>ernatives project before the 84</w:t>
      </w:r>
      <w:r w:rsidR="008C456F" w:rsidRPr="008C456F">
        <w:rPr>
          <w:vertAlign w:val="superscript"/>
        </w:rPr>
        <w:t>th</w:t>
      </w:r>
      <w:r w:rsidR="008C456F">
        <w:t xml:space="preserve"> </w:t>
      </w:r>
      <w:r w:rsidRPr="00167C5C">
        <w:t>meeting, in line with decision 80/75(c)(ii) and 83/3(b)(iii)</w:t>
      </w:r>
      <w:r w:rsidR="003D501B">
        <w:t xml:space="preserve">; </w:t>
      </w:r>
      <w:r w:rsidRPr="00167C5C">
        <w:t>and</w:t>
      </w:r>
    </w:p>
    <w:p w:rsidR="00167C5C" w:rsidRPr="00167C5C" w:rsidRDefault="00167C5C" w:rsidP="00167C5C">
      <w:pPr>
        <w:widowControl w:val="0"/>
        <w:numPr>
          <w:ilvl w:val="2"/>
          <w:numId w:val="1"/>
        </w:numPr>
        <w:tabs>
          <w:tab w:val="clear" w:pos="0"/>
          <w:tab w:val="num" w:pos="-927"/>
        </w:tabs>
        <w:spacing w:after="240"/>
        <w:ind w:left="2138"/>
        <w:outlineLvl w:val="2"/>
      </w:pPr>
      <w:r w:rsidRPr="00167C5C">
        <w:t>The Treasurer to follow up with the Government</w:t>
      </w:r>
      <w:r w:rsidR="003D501B">
        <w:t>s</w:t>
      </w:r>
      <w:r w:rsidRPr="00167C5C">
        <w:t xml:space="preserve"> of France and Japan, on the return, in cash, </w:t>
      </w:r>
      <w:r w:rsidR="008441AE">
        <w:t xml:space="preserve">of </w:t>
      </w:r>
      <w:r w:rsidRPr="00167C5C">
        <w:t>the amount of US $920,287 referred to in sub-paragraph (a)(v) above.</w:t>
      </w:r>
    </w:p>
    <w:p w:rsidR="00167C5C" w:rsidRPr="00167C5C" w:rsidRDefault="00167C5C" w:rsidP="00167C5C">
      <w:pPr>
        <w:tabs>
          <w:tab w:val="num" w:pos="90"/>
          <w:tab w:val="num" w:pos="709"/>
        </w:tabs>
        <w:ind w:left="3032"/>
      </w:pPr>
    </w:p>
    <w:p w:rsidR="00167C5C" w:rsidRPr="00167C5C" w:rsidRDefault="00167C5C" w:rsidP="00167C5C">
      <w:pPr>
        <w:ind w:left="1625"/>
      </w:pPr>
    </w:p>
    <w:p w:rsidR="00167C5C" w:rsidRPr="00167C5C" w:rsidRDefault="00167C5C" w:rsidP="00167C5C">
      <w:pPr>
        <w:widowControl w:val="0"/>
        <w:numPr>
          <w:ilvl w:val="2"/>
          <w:numId w:val="1"/>
        </w:numPr>
        <w:tabs>
          <w:tab w:val="clear" w:pos="0"/>
          <w:tab w:val="num" w:pos="-927"/>
        </w:tabs>
        <w:spacing w:after="240"/>
        <w:ind w:left="2138"/>
        <w:outlineLvl w:val="2"/>
        <w:sectPr w:rsidR="00167C5C" w:rsidRPr="00167C5C" w:rsidSect="00167C5C">
          <w:headerReference w:type="even" r:id="rId9"/>
          <w:headerReference w:type="default" r:id="rId10"/>
          <w:footerReference w:type="even" r:id="rId11"/>
          <w:footerReference w:type="default" r:id="rId12"/>
          <w:headerReference w:type="first" r:id="rId13"/>
          <w:footerReference w:type="first" r:id="rId14"/>
          <w:pgSz w:w="12240" w:h="15840" w:code="1"/>
          <w:pgMar w:top="448" w:right="1325" w:bottom="862" w:left="1440" w:header="357" w:footer="442" w:gutter="0"/>
          <w:pgNumType w:start="1"/>
          <w:cols w:space="720"/>
          <w:titlePg/>
          <w:docGrid w:linePitch="299"/>
        </w:sectPr>
      </w:pPr>
    </w:p>
    <w:p w:rsidR="00167C5C" w:rsidRPr="00167C5C" w:rsidRDefault="00167C5C" w:rsidP="00167C5C">
      <w:pPr>
        <w:tabs>
          <w:tab w:val="left" w:pos="2438"/>
          <w:tab w:val="left" w:pos="4855"/>
          <w:tab w:val="left" w:pos="5849"/>
          <w:tab w:val="left" w:pos="7044"/>
          <w:tab w:val="left" w:pos="8535"/>
          <w:tab w:val="left" w:pos="9884"/>
          <w:tab w:val="left" w:pos="11032"/>
          <w:tab w:val="left" w:pos="12335"/>
          <w:tab w:val="left" w:pos="13655"/>
        </w:tabs>
        <w:ind w:left="74"/>
        <w:jc w:val="center"/>
        <w:rPr>
          <w:b/>
          <w:color w:val="000000"/>
        </w:rPr>
      </w:pPr>
      <w:r w:rsidRPr="00167C5C">
        <w:rPr>
          <w:b/>
          <w:color w:val="000000"/>
        </w:rPr>
        <w:lastRenderedPageBreak/>
        <w:t>Annex I</w:t>
      </w:r>
    </w:p>
    <w:p w:rsidR="00167C5C" w:rsidRPr="00167C5C" w:rsidRDefault="00167C5C" w:rsidP="00167C5C">
      <w:pPr>
        <w:tabs>
          <w:tab w:val="left" w:pos="2438"/>
          <w:tab w:val="left" w:pos="4855"/>
          <w:tab w:val="left" w:pos="5849"/>
          <w:tab w:val="left" w:pos="7044"/>
          <w:tab w:val="left" w:pos="8535"/>
          <w:tab w:val="left" w:pos="9884"/>
          <w:tab w:val="left" w:pos="11032"/>
          <w:tab w:val="left" w:pos="12335"/>
          <w:tab w:val="left" w:pos="13655"/>
        </w:tabs>
        <w:ind w:left="74"/>
        <w:jc w:val="center"/>
        <w:rPr>
          <w:b/>
          <w:color w:val="000000"/>
        </w:rPr>
      </w:pPr>
    </w:p>
    <w:p w:rsidR="00167C5C" w:rsidRPr="00167C5C" w:rsidRDefault="004750AE" w:rsidP="00167C5C">
      <w:pPr>
        <w:tabs>
          <w:tab w:val="left" w:pos="8535"/>
          <w:tab w:val="left" w:pos="9884"/>
          <w:tab w:val="left" w:pos="11032"/>
          <w:tab w:val="left" w:pos="12335"/>
          <w:tab w:val="left" w:pos="13655"/>
        </w:tabs>
        <w:ind w:left="74"/>
        <w:jc w:val="center"/>
        <w:rPr>
          <w:b/>
          <w:color w:val="000000"/>
        </w:rPr>
      </w:pPr>
      <w:r>
        <w:rPr>
          <w:b/>
          <w:color w:val="000000"/>
        </w:rPr>
        <w:t>COMMITTED AND NOT-COMMITTE</w:t>
      </w:r>
      <w:r w:rsidR="00167C5C" w:rsidRPr="00167C5C">
        <w:rPr>
          <w:b/>
          <w:color w:val="000000"/>
        </w:rPr>
        <w:t>D BALANCES HELD BY IMPLEMENTING AGENCIES AND BILATERAL AGENCIES FOR COMPLETED PROJECTS</w:t>
      </w:r>
      <w:r w:rsidR="00E934CD">
        <w:rPr>
          <w:b/>
          <w:color w:val="000000"/>
        </w:rPr>
        <w:t xml:space="preserve"> INCLUDING ODS ALTERNATIVES SURVEY PROJECTS</w:t>
      </w:r>
    </w:p>
    <w:p w:rsidR="00167C5C" w:rsidRPr="00167C5C" w:rsidRDefault="00167C5C" w:rsidP="00167C5C">
      <w:pPr>
        <w:tabs>
          <w:tab w:val="left" w:pos="8535"/>
          <w:tab w:val="left" w:pos="9884"/>
          <w:tab w:val="left" w:pos="11032"/>
          <w:tab w:val="left" w:pos="12335"/>
          <w:tab w:val="left" w:pos="13655"/>
        </w:tabs>
        <w:ind w:left="74"/>
        <w:jc w:val="center"/>
        <w:rPr>
          <w:b/>
          <w:color w:val="000000"/>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20" w:firstRow="1" w:lastRow="0" w:firstColumn="0" w:lastColumn="0" w:noHBand="0" w:noVBand="0"/>
      </w:tblPr>
      <w:tblGrid>
        <w:gridCol w:w="1838"/>
        <w:gridCol w:w="2977"/>
        <w:gridCol w:w="992"/>
        <w:gridCol w:w="992"/>
        <w:gridCol w:w="1134"/>
        <w:gridCol w:w="993"/>
        <w:gridCol w:w="1134"/>
        <w:gridCol w:w="1275"/>
        <w:gridCol w:w="1134"/>
        <w:gridCol w:w="993"/>
        <w:gridCol w:w="992"/>
      </w:tblGrid>
      <w:tr w:rsidR="00167C5C" w:rsidRPr="00167C5C" w:rsidTr="00712907">
        <w:trPr>
          <w:trHeight w:val="1282"/>
          <w:tblHeader/>
        </w:trPr>
        <w:tc>
          <w:tcPr>
            <w:tcW w:w="1838" w:type="dxa"/>
            <w:shd w:val="clear" w:color="auto" w:fill="auto"/>
          </w:tcPr>
          <w:p w:rsidR="00167C5C" w:rsidRPr="00167C5C" w:rsidRDefault="00167C5C" w:rsidP="00167C5C">
            <w:pPr>
              <w:jc w:val="center"/>
              <w:rPr>
                <w:b/>
                <w:bCs/>
                <w:sz w:val="17"/>
                <w:szCs w:val="17"/>
              </w:rPr>
            </w:pPr>
            <w:r w:rsidRPr="00167C5C">
              <w:rPr>
                <w:b/>
                <w:bCs/>
                <w:sz w:val="17"/>
                <w:szCs w:val="17"/>
              </w:rPr>
              <w:t>Code</w:t>
            </w:r>
          </w:p>
        </w:tc>
        <w:tc>
          <w:tcPr>
            <w:tcW w:w="2977" w:type="dxa"/>
            <w:shd w:val="clear" w:color="auto" w:fill="auto"/>
          </w:tcPr>
          <w:p w:rsidR="00167C5C" w:rsidRPr="00167C5C" w:rsidRDefault="00167C5C" w:rsidP="00167C5C">
            <w:pPr>
              <w:jc w:val="center"/>
              <w:rPr>
                <w:b/>
                <w:bCs/>
                <w:sz w:val="17"/>
                <w:szCs w:val="17"/>
              </w:rPr>
            </w:pPr>
            <w:r w:rsidRPr="00167C5C">
              <w:rPr>
                <w:b/>
                <w:bCs/>
                <w:sz w:val="17"/>
                <w:szCs w:val="17"/>
              </w:rPr>
              <w:t>Project title</w:t>
            </w:r>
          </w:p>
        </w:tc>
        <w:tc>
          <w:tcPr>
            <w:tcW w:w="992" w:type="dxa"/>
            <w:shd w:val="clear" w:color="auto" w:fill="auto"/>
          </w:tcPr>
          <w:p w:rsidR="00167C5C" w:rsidRPr="00167C5C" w:rsidRDefault="00167C5C" w:rsidP="00167C5C">
            <w:pPr>
              <w:jc w:val="center"/>
              <w:rPr>
                <w:b/>
                <w:bCs/>
                <w:sz w:val="17"/>
                <w:szCs w:val="17"/>
              </w:rPr>
            </w:pPr>
            <w:r w:rsidRPr="00167C5C">
              <w:rPr>
                <w:b/>
                <w:bCs/>
                <w:sz w:val="17"/>
                <w:szCs w:val="17"/>
              </w:rPr>
              <w:t>Date completed (Actual)</w:t>
            </w:r>
          </w:p>
        </w:tc>
        <w:tc>
          <w:tcPr>
            <w:tcW w:w="992" w:type="dxa"/>
            <w:shd w:val="clear" w:color="auto" w:fill="auto"/>
          </w:tcPr>
          <w:p w:rsidR="00167C5C" w:rsidRPr="00167C5C" w:rsidRDefault="00167C5C" w:rsidP="00167C5C">
            <w:pPr>
              <w:jc w:val="center"/>
              <w:rPr>
                <w:b/>
                <w:bCs/>
                <w:sz w:val="17"/>
                <w:szCs w:val="17"/>
              </w:rPr>
            </w:pPr>
            <w:r w:rsidRPr="00167C5C">
              <w:rPr>
                <w:b/>
                <w:bCs/>
                <w:sz w:val="17"/>
                <w:szCs w:val="17"/>
              </w:rPr>
              <w:t xml:space="preserve">Approved funding plus adjustments as of </w:t>
            </w:r>
          </w:p>
          <w:p w:rsidR="00167C5C" w:rsidRPr="00167C5C" w:rsidRDefault="00167C5C" w:rsidP="00167C5C">
            <w:pPr>
              <w:jc w:val="center"/>
              <w:rPr>
                <w:b/>
                <w:bCs/>
                <w:sz w:val="17"/>
                <w:szCs w:val="17"/>
              </w:rPr>
            </w:pPr>
            <w:r w:rsidRPr="00167C5C">
              <w:rPr>
                <w:b/>
                <w:bCs/>
                <w:sz w:val="17"/>
                <w:szCs w:val="17"/>
              </w:rPr>
              <w:t xml:space="preserve">31 December 2018 </w:t>
            </w:r>
          </w:p>
          <w:p w:rsidR="00167C5C" w:rsidRPr="00167C5C" w:rsidRDefault="00167C5C" w:rsidP="00167C5C">
            <w:pPr>
              <w:jc w:val="center"/>
              <w:rPr>
                <w:sz w:val="17"/>
                <w:szCs w:val="17"/>
              </w:rPr>
            </w:pPr>
            <w:r w:rsidRPr="00167C5C">
              <w:rPr>
                <w:b/>
                <w:bCs/>
                <w:sz w:val="17"/>
                <w:szCs w:val="17"/>
              </w:rPr>
              <w:t>(US $)</w:t>
            </w:r>
          </w:p>
        </w:tc>
        <w:tc>
          <w:tcPr>
            <w:tcW w:w="1134" w:type="dxa"/>
          </w:tcPr>
          <w:p w:rsidR="00167C5C" w:rsidRPr="00167C5C" w:rsidRDefault="00167C5C" w:rsidP="00167C5C">
            <w:pPr>
              <w:jc w:val="center"/>
              <w:rPr>
                <w:b/>
                <w:bCs/>
                <w:sz w:val="17"/>
                <w:szCs w:val="17"/>
              </w:rPr>
            </w:pPr>
            <w:r w:rsidRPr="00167C5C">
              <w:rPr>
                <w:b/>
                <w:bCs/>
                <w:sz w:val="17"/>
                <w:szCs w:val="17"/>
              </w:rPr>
              <w:t xml:space="preserve">Funds disbursed as of </w:t>
            </w:r>
          </w:p>
          <w:p w:rsidR="00167C5C" w:rsidRPr="00167C5C" w:rsidRDefault="008C456F" w:rsidP="00167C5C">
            <w:pPr>
              <w:jc w:val="center"/>
              <w:rPr>
                <w:b/>
                <w:bCs/>
                <w:sz w:val="17"/>
                <w:szCs w:val="17"/>
              </w:rPr>
            </w:pPr>
            <w:r>
              <w:rPr>
                <w:b/>
                <w:bCs/>
                <w:sz w:val="17"/>
                <w:szCs w:val="17"/>
              </w:rPr>
              <w:t>84</w:t>
            </w:r>
            <w:r w:rsidRPr="008C456F">
              <w:rPr>
                <w:b/>
                <w:bCs/>
                <w:sz w:val="17"/>
                <w:szCs w:val="17"/>
                <w:vertAlign w:val="superscript"/>
              </w:rPr>
              <w:t>th</w:t>
            </w:r>
            <w:r>
              <w:rPr>
                <w:b/>
                <w:bCs/>
                <w:sz w:val="17"/>
                <w:szCs w:val="17"/>
              </w:rPr>
              <w:t xml:space="preserve"> </w:t>
            </w:r>
            <w:r w:rsidR="00167C5C" w:rsidRPr="00167C5C">
              <w:rPr>
                <w:b/>
                <w:bCs/>
                <w:sz w:val="17"/>
                <w:szCs w:val="17"/>
              </w:rPr>
              <w:t>meeting</w:t>
            </w:r>
          </w:p>
          <w:p w:rsidR="00167C5C" w:rsidRPr="00167C5C" w:rsidRDefault="00167C5C" w:rsidP="00167C5C">
            <w:pPr>
              <w:jc w:val="center"/>
              <w:rPr>
                <w:b/>
                <w:bCs/>
                <w:sz w:val="17"/>
                <w:szCs w:val="17"/>
              </w:rPr>
            </w:pPr>
            <w:r w:rsidRPr="00167C5C">
              <w:rPr>
                <w:b/>
                <w:bCs/>
                <w:sz w:val="17"/>
                <w:szCs w:val="17"/>
              </w:rPr>
              <w:t>(US $)</w:t>
            </w:r>
          </w:p>
        </w:tc>
        <w:tc>
          <w:tcPr>
            <w:tcW w:w="993" w:type="dxa"/>
            <w:shd w:val="clear" w:color="auto" w:fill="auto"/>
          </w:tcPr>
          <w:p w:rsidR="00167C5C" w:rsidRPr="00167C5C" w:rsidRDefault="00167C5C" w:rsidP="00167C5C">
            <w:pPr>
              <w:jc w:val="center"/>
              <w:rPr>
                <w:b/>
                <w:bCs/>
                <w:sz w:val="17"/>
                <w:szCs w:val="17"/>
              </w:rPr>
            </w:pPr>
            <w:r w:rsidRPr="00167C5C">
              <w:rPr>
                <w:b/>
                <w:bCs/>
                <w:sz w:val="17"/>
                <w:szCs w:val="17"/>
              </w:rPr>
              <w:t xml:space="preserve">Balances committed as per </w:t>
            </w:r>
          </w:p>
          <w:p w:rsidR="00167C5C" w:rsidRPr="00167C5C" w:rsidRDefault="008C456F" w:rsidP="00167C5C">
            <w:pPr>
              <w:jc w:val="center"/>
              <w:rPr>
                <w:b/>
                <w:bCs/>
                <w:sz w:val="17"/>
                <w:szCs w:val="17"/>
              </w:rPr>
            </w:pPr>
            <w:r>
              <w:rPr>
                <w:b/>
                <w:bCs/>
                <w:sz w:val="17"/>
                <w:szCs w:val="17"/>
              </w:rPr>
              <w:t>84</w:t>
            </w:r>
            <w:r w:rsidRPr="008C456F">
              <w:rPr>
                <w:b/>
                <w:bCs/>
                <w:sz w:val="17"/>
                <w:szCs w:val="17"/>
                <w:vertAlign w:val="superscript"/>
              </w:rPr>
              <w:t>th</w:t>
            </w:r>
            <w:r w:rsidR="00167C5C" w:rsidRPr="00167C5C">
              <w:rPr>
                <w:b/>
                <w:bCs/>
                <w:sz w:val="17"/>
                <w:szCs w:val="17"/>
              </w:rPr>
              <w:t xml:space="preserve"> meeting (US $)</w:t>
            </w:r>
          </w:p>
          <w:p w:rsidR="00167C5C" w:rsidRPr="00167C5C" w:rsidRDefault="00167C5C" w:rsidP="00167C5C">
            <w:pPr>
              <w:jc w:val="center"/>
              <w:rPr>
                <w:b/>
                <w:bCs/>
                <w:sz w:val="17"/>
                <w:szCs w:val="17"/>
              </w:rPr>
            </w:pPr>
          </w:p>
        </w:tc>
        <w:tc>
          <w:tcPr>
            <w:tcW w:w="1134" w:type="dxa"/>
            <w:shd w:val="clear" w:color="auto" w:fill="auto"/>
          </w:tcPr>
          <w:p w:rsidR="00167C5C" w:rsidRPr="00167C5C" w:rsidRDefault="00167C5C" w:rsidP="00167C5C">
            <w:pPr>
              <w:ind w:right="-12"/>
              <w:jc w:val="center"/>
              <w:rPr>
                <w:b/>
                <w:bCs/>
                <w:sz w:val="17"/>
                <w:szCs w:val="17"/>
              </w:rPr>
            </w:pPr>
            <w:r w:rsidRPr="00167C5C">
              <w:rPr>
                <w:b/>
                <w:bCs/>
                <w:sz w:val="17"/>
                <w:szCs w:val="17"/>
              </w:rPr>
              <w:t xml:space="preserve">Balances </w:t>
            </w:r>
            <w:r w:rsidRPr="00167C5C">
              <w:rPr>
                <w:b/>
                <w:bCs/>
                <w:sz w:val="17"/>
                <w:szCs w:val="17"/>
              </w:rPr>
              <w:br/>
              <w:t xml:space="preserve">not-committed as per </w:t>
            </w:r>
          </w:p>
          <w:p w:rsidR="00167C5C" w:rsidRPr="00167C5C" w:rsidRDefault="008C456F" w:rsidP="00167C5C">
            <w:pPr>
              <w:ind w:right="-12"/>
              <w:jc w:val="center"/>
              <w:rPr>
                <w:b/>
                <w:bCs/>
                <w:sz w:val="17"/>
                <w:szCs w:val="17"/>
              </w:rPr>
            </w:pPr>
            <w:r>
              <w:rPr>
                <w:b/>
                <w:bCs/>
                <w:sz w:val="17"/>
                <w:szCs w:val="17"/>
              </w:rPr>
              <w:t>84</w:t>
            </w:r>
            <w:r w:rsidRPr="008C456F">
              <w:rPr>
                <w:b/>
                <w:bCs/>
                <w:sz w:val="17"/>
                <w:szCs w:val="17"/>
                <w:vertAlign w:val="superscript"/>
              </w:rPr>
              <w:t>th</w:t>
            </w:r>
            <w:r w:rsidR="00167C5C" w:rsidRPr="00167C5C">
              <w:rPr>
                <w:b/>
                <w:bCs/>
                <w:sz w:val="17"/>
                <w:szCs w:val="17"/>
              </w:rPr>
              <w:t xml:space="preserve"> meeting </w:t>
            </w:r>
          </w:p>
          <w:p w:rsidR="00167C5C" w:rsidRPr="00167C5C" w:rsidRDefault="00167C5C" w:rsidP="00167C5C">
            <w:pPr>
              <w:ind w:right="-12"/>
              <w:jc w:val="center"/>
              <w:rPr>
                <w:b/>
                <w:bCs/>
                <w:sz w:val="17"/>
                <w:szCs w:val="17"/>
              </w:rPr>
            </w:pPr>
            <w:r w:rsidRPr="00167C5C">
              <w:rPr>
                <w:b/>
                <w:bCs/>
                <w:sz w:val="17"/>
                <w:szCs w:val="17"/>
              </w:rPr>
              <w:t>(US $)</w:t>
            </w:r>
          </w:p>
        </w:tc>
        <w:tc>
          <w:tcPr>
            <w:tcW w:w="1275" w:type="dxa"/>
          </w:tcPr>
          <w:p w:rsidR="00167C5C" w:rsidRPr="00167C5C" w:rsidRDefault="00167C5C" w:rsidP="00167C5C">
            <w:pPr>
              <w:jc w:val="center"/>
              <w:rPr>
                <w:b/>
                <w:bCs/>
                <w:sz w:val="17"/>
                <w:szCs w:val="17"/>
                <w:lang w:val="en-CA"/>
              </w:rPr>
            </w:pPr>
            <w:r w:rsidRPr="00167C5C">
              <w:rPr>
                <w:b/>
                <w:bCs/>
                <w:sz w:val="17"/>
                <w:szCs w:val="17"/>
              </w:rPr>
              <w:t>Support cost on balances committe</w:t>
            </w:r>
            <w:r w:rsidR="008C456F">
              <w:rPr>
                <w:b/>
                <w:bCs/>
                <w:sz w:val="17"/>
                <w:szCs w:val="17"/>
              </w:rPr>
              <w:t xml:space="preserve">d &amp; not committed  as per </w:t>
            </w:r>
            <w:r w:rsidR="008C456F">
              <w:rPr>
                <w:b/>
                <w:bCs/>
                <w:sz w:val="17"/>
                <w:szCs w:val="17"/>
              </w:rPr>
              <w:br/>
              <w:t>84</w:t>
            </w:r>
            <w:r w:rsidR="008C456F" w:rsidRPr="008C456F">
              <w:rPr>
                <w:b/>
                <w:bCs/>
                <w:sz w:val="17"/>
                <w:szCs w:val="17"/>
                <w:vertAlign w:val="superscript"/>
              </w:rPr>
              <w:t>th</w:t>
            </w:r>
            <w:r w:rsidRPr="00167C5C">
              <w:rPr>
                <w:b/>
                <w:bCs/>
                <w:sz w:val="17"/>
                <w:szCs w:val="17"/>
              </w:rPr>
              <w:t xml:space="preserve"> meeting </w:t>
            </w:r>
            <w:r w:rsidR="00C959D2">
              <w:rPr>
                <w:b/>
                <w:bCs/>
                <w:sz w:val="17"/>
                <w:szCs w:val="17"/>
              </w:rPr>
              <w:t xml:space="preserve"> </w:t>
            </w:r>
            <w:r w:rsidRPr="00167C5C">
              <w:rPr>
                <w:b/>
                <w:bCs/>
                <w:sz w:val="17"/>
                <w:szCs w:val="17"/>
              </w:rPr>
              <w:t>(US $)</w:t>
            </w:r>
          </w:p>
          <w:p w:rsidR="00167C5C" w:rsidRPr="00167C5C" w:rsidRDefault="00167C5C" w:rsidP="00167C5C">
            <w:pPr>
              <w:rPr>
                <w:b/>
                <w:bCs/>
                <w:sz w:val="17"/>
                <w:szCs w:val="17"/>
              </w:rPr>
            </w:pPr>
          </w:p>
        </w:tc>
        <w:tc>
          <w:tcPr>
            <w:tcW w:w="1134" w:type="dxa"/>
            <w:shd w:val="clear" w:color="auto" w:fill="auto"/>
          </w:tcPr>
          <w:p w:rsidR="00167C5C" w:rsidRPr="00167C5C" w:rsidRDefault="00167C5C" w:rsidP="00167C5C">
            <w:pPr>
              <w:jc w:val="center"/>
              <w:rPr>
                <w:b/>
                <w:bCs/>
                <w:sz w:val="17"/>
                <w:szCs w:val="17"/>
              </w:rPr>
            </w:pPr>
            <w:r w:rsidRPr="00167C5C">
              <w:rPr>
                <w:b/>
                <w:bCs/>
                <w:sz w:val="17"/>
                <w:szCs w:val="17"/>
              </w:rPr>
              <w:t>Why any balances could not be returned?</w:t>
            </w:r>
          </w:p>
        </w:tc>
        <w:tc>
          <w:tcPr>
            <w:tcW w:w="993" w:type="dxa"/>
          </w:tcPr>
          <w:p w:rsidR="00167C5C" w:rsidRPr="00167C5C" w:rsidRDefault="00167C5C" w:rsidP="00167C5C">
            <w:pPr>
              <w:jc w:val="center"/>
              <w:rPr>
                <w:b/>
                <w:bCs/>
                <w:sz w:val="17"/>
                <w:szCs w:val="17"/>
              </w:rPr>
            </w:pPr>
            <w:r w:rsidRPr="00167C5C">
              <w:rPr>
                <w:b/>
                <w:bCs/>
                <w:sz w:val="17"/>
                <w:szCs w:val="17"/>
              </w:rPr>
              <w:t>When they could be returned?</w:t>
            </w:r>
          </w:p>
          <w:p w:rsidR="00167C5C" w:rsidRPr="00167C5C" w:rsidRDefault="00167C5C" w:rsidP="00167C5C">
            <w:pPr>
              <w:jc w:val="center"/>
              <w:rPr>
                <w:b/>
                <w:bCs/>
                <w:sz w:val="17"/>
                <w:szCs w:val="17"/>
              </w:rPr>
            </w:pPr>
          </w:p>
          <w:p w:rsidR="00167C5C" w:rsidRPr="00167C5C" w:rsidRDefault="00167C5C" w:rsidP="00167C5C">
            <w:pPr>
              <w:rPr>
                <w:b/>
                <w:bCs/>
                <w:sz w:val="17"/>
                <w:szCs w:val="17"/>
              </w:rPr>
            </w:pPr>
          </w:p>
        </w:tc>
        <w:tc>
          <w:tcPr>
            <w:tcW w:w="992" w:type="dxa"/>
            <w:shd w:val="clear" w:color="auto" w:fill="auto"/>
          </w:tcPr>
          <w:p w:rsidR="00167C5C" w:rsidRPr="00167C5C" w:rsidRDefault="00167C5C" w:rsidP="00167C5C">
            <w:pPr>
              <w:jc w:val="center"/>
              <w:rPr>
                <w:b/>
                <w:bCs/>
                <w:sz w:val="17"/>
                <w:szCs w:val="17"/>
              </w:rPr>
            </w:pPr>
            <w:r w:rsidRPr="00167C5C">
              <w:rPr>
                <w:b/>
                <w:bCs/>
                <w:sz w:val="17"/>
                <w:szCs w:val="17"/>
              </w:rPr>
              <w:t>Project subject to decision</w:t>
            </w:r>
          </w:p>
        </w:tc>
      </w:tr>
      <w:tr w:rsidR="00167C5C" w:rsidRPr="00167C5C" w:rsidTr="00712907">
        <w:trPr>
          <w:trHeight w:val="226"/>
        </w:trPr>
        <w:tc>
          <w:tcPr>
            <w:tcW w:w="14454" w:type="dxa"/>
            <w:gridSpan w:val="11"/>
            <w:shd w:val="clear" w:color="auto" w:fill="FFFFFF" w:themeFill="background1"/>
          </w:tcPr>
          <w:p w:rsidR="00167C5C" w:rsidRPr="00167C5C" w:rsidRDefault="00167C5C" w:rsidP="00167C5C">
            <w:pPr>
              <w:jc w:val="left"/>
              <w:rPr>
                <w:sz w:val="17"/>
                <w:szCs w:val="17"/>
              </w:rPr>
            </w:pPr>
            <w:r w:rsidRPr="00167C5C">
              <w:rPr>
                <w:b/>
                <w:sz w:val="17"/>
                <w:szCs w:val="17"/>
              </w:rPr>
              <w:t>UNDP</w:t>
            </w:r>
          </w:p>
        </w:tc>
      </w:tr>
      <w:tr w:rsidR="00167C5C" w:rsidRPr="00167C5C" w:rsidTr="00712907">
        <w:trPr>
          <w:trHeight w:val="298"/>
        </w:trPr>
        <w:tc>
          <w:tcPr>
            <w:tcW w:w="1838" w:type="dxa"/>
            <w:shd w:val="clear" w:color="auto" w:fill="FFFFFF" w:themeFill="background1"/>
            <w:noWrap/>
          </w:tcPr>
          <w:p w:rsidR="00167C5C" w:rsidRPr="00167C5C" w:rsidRDefault="00167C5C" w:rsidP="00167C5C">
            <w:pPr>
              <w:jc w:val="left"/>
              <w:rPr>
                <w:sz w:val="17"/>
                <w:szCs w:val="17"/>
                <w:lang w:val="en-CA"/>
              </w:rPr>
            </w:pPr>
            <w:r w:rsidRPr="00167C5C">
              <w:rPr>
                <w:sz w:val="17"/>
                <w:szCs w:val="17"/>
              </w:rPr>
              <w:t>COL/PHA/75/TAS/92</w:t>
            </w:r>
          </w:p>
        </w:tc>
        <w:tc>
          <w:tcPr>
            <w:tcW w:w="2977" w:type="dxa"/>
            <w:shd w:val="clear" w:color="auto" w:fill="FFFFFF" w:themeFill="background1"/>
            <w:vAlign w:val="bottom"/>
          </w:tcPr>
          <w:p w:rsidR="00167C5C" w:rsidRPr="00167C5C" w:rsidRDefault="005C5A84" w:rsidP="005C5A84">
            <w:pPr>
              <w:jc w:val="left"/>
              <w:rPr>
                <w:color w:val="000000"/>
                <w:sz w:val="17"/>
                <w:szCs w:val="17"/>
                <w:lang w:val="en-CA"/>
              </w:rPr>
            </w:pPr>
            <w:r>
              <w:rPr>
                <w:color w:val="000000"/>
                <w:sz w:val="17"/>
                <w:szCs w:val="17"/>
              </w:rPr>
              <w:t xml:space="preserve">HCFC phase-out management plan (stage II, </w:t>
            </w:r>
            <w:r w:rsidR="00167C5C" w:rsidRPr="00167C5C">
              <w:rPr>
                <w:color w:val="000000"/>
                <w:sz w:val="17"/>
                <w:szCs w:val="17"/>
              </w:rPr>
              <w:t>first tranche) (technical assistance in policies formulation and implementation)</w:t>
            </w:r>
          </w:p>
        </w:tc>
        <w:tc>
          <w:tcPr>
            <w:tcW w:w="992" w:type="dxa"/>
            <w:shd w:val="clear" w:color="auto" w:fill="FFFFFF" w:themeFill="background1"/>
            <w:noWrap/>
          </w:tcPr>
          <w:p w:rsidR="00167C5C" w:rsidRPr="00167C5C" w:rsidRDefault="00167C5C" w:rsidP="00167C5C">
            <w:pPr>
              <w:jc w:val="center"/>
              <w:rPr>
                <w:color w:val="000000"/>
                <w:sz w:val="17"/>
                <w:szCs w:val="17"/>
                <w:lang w:val="en-CA"/>
              </w:rPr>
            </w:pPr>
            <w:r w:rsidRPr="00167C5C">
              <w:rPr>
                <w:color w:val="000000"/>
                <w:sz w:val="17"/>
                <w:szCs w:val="17"/>
              </w:rPr>
              <w:t>Dec-18</w:t>
            </w:r>
          </w:p>
        </w:tc>
        <w:tc>
          <w:tcPr>
            <w:tcW w:w="992" w:type="dxa"/>
            <w:shd w:val="clear" w:color="auto" w:fill="FFFFFF" w:themeFill="background1"/>
            <w:noWrap/>
          </w:tcPr>
          <w:p w:rsidR="00167C5C" w:rsidRPr="00167C5C" w:rsidRDefault="00167C5C" w:rsidP="00167C5C">
            <w:pPr>
              <w:jc w:val="right"/>
              <w:rPr>
                <w:sz w:val="17"/>
                <w:szCs w:val="17"/>
                <w:lang w:val="en-CA"/>
              </w:rPr>
            </w:pPr>
            <w:r w:rsidRPr="00167C5C">
              <w:rPr>
                <w:sz w:val="17"/>
                <w:szCs w:val="17"/>
              </w:rPr>
              <w:t>136,485</w:t>
            </w:r>
          </w:p>
        </w:tc>
        <w:tc>
          <w:tcPr>
            <w:tcW w:w="1134" w:type="dxa"/>
            <w:shd w:val="clear" w:color="auto" w:fill="FFFFFF" w:themeFill="background1"/>
          </w:tcPr>
          <w:p w:rsidR="00167C5C" w:rsidRPr="00167C5C" w:rsidRDefault="00167C5C" w:rsidP="00167C5C">
            <w:pPr>
              <w:jc w:val="right"/>
              <w:rPr>
                <w:sz w:val="17"/>
                <w:szCs w:val="17"/>
                <w:lang w:val="en-CA"/>
              </w:rPr>
            </w:pPr>
            <w:r w:rsidRPr="00167C5C">
              <w:rPr>
                <w:sz w:val="17"/>
                <w:szCs w:val="17"/>
              </w:rPr>
              <w:t>110,469</w:t>
            </w:r>
          </w:p>
        </w:tc>
        <w:tc>
          <w:tcPr>
            <w:tcW w:w="993" w:type="dxa"/>
            <w:shd w:val="clear" w:color="auto" w:fill="FFFFFF" w:themeFill="background1"/>
            <w:noWrap/>
          </w:tcPr>
          <w:p w:rsidR="00167C5C" w:rsidRPr="00167C5C" w:rsidRDefault="00167C5C" w:rsidP="00167C5C">
            <w:pPr>
              <w:jc w:val="right"/>
              <w:rPr>
                <w:sz w:val="17"/>
                <w:szCs w:val="17"/>
                <w:lang w:val="en-CA"/>
              </w:rPr>
            </w:pPr>
            <w:r w:rsidRPr="00167C5C">
              <w:rPr>
                <w:sz w:val="17"/>
                <w:szCs w:val="17"/>
              </w:rPr>
              <w:t>26,016</w:t>
            </w:r>
          </w:p>
        </w:tc>
        <w:tc>
          <w:tcPr>
            <w:tcW w:w="1134" w:type="dxa"/>
            <w:shd w:val="clear" w:color="auto" w:fill="FFFFFF" w:themeFill="background1"/>
            <w:noWrap/>
          </w:tcPr>
          <w:p w:rsidR="00167C5C" w:rsidRPr="00167C5C" w:rsidRDefault="00167C5C" w:rsidP="00167C5C">
            <w:pPr>
              <w:jc w:val="right"/>
              <w:rPr>
                <w:sz w:val="17"/>
                <w:szCs w:val="17"/>
                <w:highlight w:val="lightGray"/>
              </w:rPr>
            </w:pPr>
          </w:p>
        </w:tc>
        <w:tc>
          <w:tcPr>
            <w:tcW w:w="1275" w:type="dxa"/>
            <w:shd w:val="clear" w:color="auto" w:fill="FFFFFF" w:themeFill="background1"/>
          </w:tcPr>
          <w:p w:rsidR="00167C5C" w:rsidRPr="00167C5C" w:rsidRDefault="00167C5C" w:rsidP="00167C5C">
            <w:pPr>
              <w:jc w:val="right"/>
              <w:rPr>
                <w:sz w:val="17"/>
                <w:szCs w:val="17"/>
                <w:lang w:val="en-CA"/>
              </w:rPr>
            </w:pPr>
            <w:r w:rsidRPr="00167C5C">
              <w:rPr>
                <w:sz w:val="17"/>
                <w:szCs w:val="17"/>
              </w:rPr>
              <w:t>1,821</w:t>
            </w:r>
          </w:p>
        </w:tc>
        <w:tc>
          <w:tcPr>
            <w:tcW w:w="1134" w:type="dxa"/>
            <w:shd w:val="clear" w:color="auto" w:fill="FFFFFF" w:themeFill="background1"/>
            <w:noWrap/>
          </w:tcPr>
          <w:p w:rsidR="00167C5C" w:rsidRPr="00167C5C" w:rsidRDefault="00167C5C" w:rsidP="00167C5C">
            <w:pPr>
              <w:jc w:val="center"/>
              <w:rPr>
                <w:sz w:val="17"/>
                <w:szCs w:val="17"/>
                <w:lang w:val="en-CA"/>
              </w:rPr>
            </w:pPr>
            <w:r w:rsidRPr="00167C5C">
              <w:rPr>
                <w:sz w:val="17"/>
                <w:szCs w:val="17"/>
                <w:lang w:val="en-CA"/>
              </w:rPr>
              <w:t>MYA</w:t>
            </w:r>
          </w:p>
        </w:tc>
        <w:tc>
          <w:tcPr>
            <w:tcW w:w="993" w:type="dxa"/>
            <w:shd w:val="clear" w:color="auto" w:fill="FFFFFF" w:themeFill="background1"/>
          </w:tcPr>
          <w:p w:rsidR="00167C5C" w:rsidRPr="00167C5C" w:rsidRDefault="00167C5C" w:rsidP="00167C5C">
            <w:pPr>
              <w:jc w:val="center"/>
              <w:rPr>
                <w:sz w:val="17"/>
                <w:szCs w:val="17"/>
              </w:rPr>
            </w:pPr>
          </w:p>
        </w:tc>
        <w:tc>
          <w:tcPr>
            <w:tcW w:w="992" w:type="dxa"/>
            <w:shd w:val="clear" w:color="auto" w:fill="FFFFFF" w:themeFill="background1"/>
            <w:noWrap/>
            <w:vAlign w:val="bottom"/>
          </w:tcPr>
          <w:p w:rsidR="00167C5C" w:rsidRPr="00167C5C" w:rsidRDefault="00167C5C" w:rsidP="00167C5C">
            <w:pPr>
              <w:jc w:val="left"/>
              <w:rPr>
                <w:sz w:val="17"/>
                <w:szCs w:val="17"/>
                <w:lang w:val="en-CA"/>
              </w:rPr>
            </w:pPr>
          </w:p>
        </w:tc>
      </w:tr>
      <w:tr w:rsidR="00167C5C" w:rsidRPr="00167C5C" w:rsidTr="00712907">
        <w:trPr>
          <w:trHeight w:val="298"/>
        </w:trPr>
        <w:tc>
          <w:tcPr>
            <w:tcW w:w="1838" w:type="dxa"/>
            <w:shd w:val="clear" w:color="auto" w:fill="FFFFFF" w:themeFill="background1"/>
            <w:noWrap/>
          </w:tcPr>
          <w:p w:rsidR="00167C5C" w:rsidRPr="00167C5C" w:rsidRDefault="00167C5C" w:rsidP="00167C5C">
            <w:pPr>
              <w:rPr>
                <w:sz w:val="17"/>
                <w:szCs w:val="17"/>
              </w:rPr>
            </w:pPr>
            <w:r w:rsidRPr="00167C5C">
              <w:rPr>
                <w:sz w:val="17"/>
                <w:szCs w:val="17"/>
              </w:rPr>
              <w:t>COL/PHA/75/TAS/94</w:t>
            </w:r>
          </w:p>
        </w:tc>
        <w:tc>
          <w:tcPr>
            <w:tcW w:w="2977" w:type="dxa"/>
            <w:shd w:val="clear" w:color="auto" w:fill="FFFFFF" w:themeFill="background1"/>
            <w:vAlign w:val="bottom"/>
          </w:tcPr>
          <w:p w:rsidR="00167C5C" w:rsidRPr="00167C5C" w:rsidRDefault="00167C5C" w:rsidP="00167C5C">
            <w:pPr>
              <w:jc w:val="left"/>
              <w:rPr>
                <w:color w:val="000000"/>
                <w:sz w:val="17"/>
                <w:szCs w:val="17"/>
              </w:rPr>
            </w:pPr>
            <w:r w:rsidRPr="00167C5C">
              <w:rPr>
                <w:color w:val="000000"/>
                <w:sz w:val="17"/>
                <w:szCs w:val="17"/>
              </w:rPr>
              <w:t>HCFC phase-out managem</w:t>
            </w:r>
            <w:r w:rsidR="004750AE">
              <w:rPr>
                <w:color w:val="000000"/>
                <w:sz w:val="17"/>
                <w:szCs w:val="17"/>
              </w:rPr>
              <w:t>ent plan (stage </w:t>
            </w:r>
            <w:r w:rsidRPr="00167C5C">
              <w:rPr>
                <w:color w:val="000000"/>
                <w:sz w:val="17"/>
                <w:szCs w:val="17"/>
              </w:rPr>
              <w:t>II, first tranche) (technical assistance for fire protection sector)</w:t>
            </w:r>
          </w:p>
        </w:tc>
        <w:tc>
          <w:tcPr>
            <w:tcW w:w="992" w:type="dxa"/>
            <w:shd w:val="clear" w:color="auto" w:fill="FFFFFF" w:themeFill="background1"/>
            <w:noWrap/>
          </w:tcPr>
          <w:p w:rsidR="00167C5C" w:rsidRPr="00167C5C" w:rsidRDefault="00167C5C" w:rsidP="00167C5C">
            <w:pPr>
              <w:jc w:val="center"/>
              <w:rPr>
                <w:color w:val="000000"/>
                <w:sz w:val="17"/>
                <w:szCs w:val="17"/>
              </w:rPr>
            </w:pPr>
            <w:r w:rsidRPr="00167C5C">
              <w:rPr>
                <w:color w:val="000000"/>
                <w:sz w:val="17"/>
                <w:szCs w:val="17"/>
              </w:rPr>
              <w:t>Dec-18</w:t>
            </w:r>
          </w:p>
        </w:tc>
        <w:tc>
          <w:tcPr>
            <w:tcW w:w="992" w:type="dxa"/>
            <w:shd w:val="clear" w:color="auto" w:fill="FFFFFF" w:themeFill="background1"/>
            <w:noWrap/>
          </w:tcPr>
          <w:p w:rsidR="00167C5C" w:rsidRPr="00167C5C" w:rsidRDefault="00167C5C" w:rsidP="00167C5C">
            <w:pPr>
              <w:jc w:val="right"/>
              <w:rPr>
                <w:sz w:val="17"/>
                <w:szCs w:val="17"/>
              </w:rPr>
            </w:pPr>
            <w:r w:rsidRPr="00167C5C">
              <w:rPr>
                <w:sz w:val="17"/>
                <w:szCs w:val="17"/>
              </w:rPr>
              <w:t>75,900</w:t>
            </w:r>
          </w:p>
        </w:tc>
        <w:tc>
          <w:tcPr>
            <w:tcW w:w="1134" w:type="dxa"/>
            <w:shd w:val="clear" w:color="auto" w:fill="FFFFFF" w:themeFill="background1"/>
          </w:tcPr>
          <w:p w:rsidR="00167C5C" w:rsidRPr="00167C5C" w:rsidRDefault="00167C5C" w:rsidP="00167C5C">
            <w:pPr>
              <w:jc w:val="right"/>
              <w:rPr>
                <w:sz w:val="17"/>
                <w:szCs w:val="17"/>
              </w:rPr>
            </w:pPr>
            <w:r w:rsidRPr="00167C5C">
              <w:rPr>
                <w:sz w:val="17"/>
                <w:szCs w:val="17"/>
              </w:rPr>
              <w:t>71,012</w:t>
            </w:r>
          </w:p>
        </w:tc>
        <w:tc>
          <w:tcPr>
            <w:tcW w:w="993" w:type="dxa"/>
            <w:shd w:val="clear" w:color="auto" w:fill="FFFFFF" w:themeFill="background1"/>
            <w:noWrap/>
          </w:tcPr>
          <w:p w:rsidR="00167C5C" w:rsidRPr="00167C5C" w:rsidRDefault="00167C5C" w:rsidP="00167C5C">
            <w:pPr>
              <w:jc w:val="right"/>
              <w:rPr>
                <w:sz w:val="17"/>
                <w:szCs w:val="17"/>
              </w:rPr>
            </w:pPr>
            <w:r w:rsidRPr="00167C5C">
              <w:rPr>
                <w:sz w:val="17"/>
                <w:szCs w:val="17"/>
              </w:rPr>
              <w:t>4,888</w:t>
            </w:r>
          </w:p>
        </w:tc>
        <w:tc>
          <w:tcPr>
            <w:tcW w:w="1134" w:type="dxa"/>
            <w:shd w:val="clear" w:color="auto" w:fill="FFFFFF" w:themeFill="background1"/>
            <w:noWrap/>
          </w:tcPr>
          <w:p w:rsidR="00167C5C" w:rsidRPr="00167C5C" w:rsidRDefault="00167C5C" w:rsidP="00167C5C">
            <w:pPr>
              <w:jc w:val="right"/>
              <w:rPr>
                <w:sz w:val="17"/>
                <w:szCs w:val="17"/>
                <w:highlight w:val="lightGray"/>
              </w:rPr>
            </w:pPr>
          </w:p>
        </w:tc>
        <w:tc>
          <w:tcPr>
            <w:tcW w:w="1275" w:type="dxa"/>
            <w:shd w:val="clear" w:color="auto" w:fill="FFFFFF" w:themeFill="background1"/>
          </w:tcPr>
          <w:p w:rsidR="00167C5C" w:rsidRPr="00167C5C" w:rsidRDefault="00167C5C" w:rsidP="00167C5C">
            <w:pPr>
              <w:jc w:val="right"/>
              <w:rPr>
                <w:sz w:val="17"/>
                <w:szCs w:val="17"/>
              </w:rPr>
            </w:pPr>
            <w:r w:rsidRPr="00167C5C">
              <w:rPr>
                <w:sz w:val="17"/>
                <w:szCs w:val="17"/>
              </w:rPr>
              <w:t>342</w:t>
            </w:r>
          </w:p>
        </w:tc>
        <w:tc>
          <w:tcPr>
            <w:tcW w:w="1134" w:type="dxa"/>
            <w:shd w:val="clear" w:color="auto" w:fill="FFFFFF" w:themeFill="background1"/>
            <w:noWrap/>
          </w:tcPr>
          <w:p w:rsidR="00167C5C" w:rsidRPr="00167C5C" w:rsidRDefault="00167C5C" w:rsidP="00167C5C">
            <w:pPr>
              <w:jc w:val="center"/>
              <w:rPr>
                <w:sz w:val="17"/>
                <w:szCs w:val="17"/>
              </w:rPr>
            </w:pPr>
            <w:r w:rsidRPr="00167C5C">
              <w:rPr>
                <w:sz w:val="17"/>
                <w:szCs w:val="17"/>
                <w:lang w:val="en-CA"/>
              </w:rPr>
              <w:t>MYA</w:t>
            </w:r>
          </w:p>
        </w:tc>
        <w:tc>
          <w:tcPr>
            <w:tcW w:w="993" w:type="dxa"/>
            <w:shd w:val="clear" w:color="auto" w:fill="FFFFFF" w:themeFill="background1"/>
          </w:tcPr>
          <w:p w:rsidR="00167C5C" w:rsidRPr="00167C5C" w:rsidRDefault="00167C5C" w:rsidP="00167C5C">
            <w:pPr>
              <w:jc w:val="center"/>
              <w:rPr>
                <w:sz w:val="17"/>
                <w:szCs w:val="17"/>
              </w:rPr>
            </w:pPr>
          </w:p>
        </w:tc>
        <w:tc>
          <w:tcPr>
            <w:tcW w:w="992" w:type="dxa"/>
            <w:shd w:val="clear" w:color="auto" w:fill="FFFFFF" w:themeFill="background1"/>
            <w:noWrap/>
            <w:vAlign w:val="bottom"/>
          </w:tcPr>
          <w:p w:rsidR="00167C5C" w:rsidRPr="00167C5C" w:rsidRDefault="00167C5C" w:rsidP="00167C5C">
            <w:pPr>
              <w:rPr>
                <w:sz w:val="17"/>
                <w:szCs w:val="17"/>
              </w:rPr>
            </w:pPr>
          </w:p>
        </w:tc>
      </w:tr>
      <w:tr w:rsidR="00167C5C" w:rsidRPr="00167C5C" w:rsidTr="00712907">
        <w:trPr>
          <w:trHeight w:val="298"/>
        </w:trPr>
        <w:tc>
          <w:tcPr>
            <w:tcW w:w="1838" w:type="dxa"/>
            <w:shd w:val="clear" w:color="auto" w:fill="FFFFFF" w:themeFill="background1"/>
            <w:noWrap/>
          </w:tcPr>
          <w:p w:rsidR="00167C5C" w:rsidRPr="00167C5C" w:rsidRDefault="00167C5C" w:rsidP="00167C5C">
            <w:pPr>
              <w:rPr>
                <w:sz w:val="17"/>
                <w:szCs w:val="17"/>
              </w:rPr>
            </w:pPr>
            <w:r w:rsidRPr="00167C5C">
              <w:rPr>
                <w:sz w:val="17"/>
                <w:szCs w:val="17"/>
              </w:rPr>
              <w:t>DRC/PHA/80/INV/45</w:t>
            </w:r>
          </w:p>
        </w:tc>
        <w:tc>
          <w:tcPr>
            <w:tcW w:w="2977" w:type="dxa"/>
            <w:shd w:val="clear" w:color="auto" w:fill="FFFFFF" w:themeFill="background1"/>
            <w:vAlign w:val="bottom"/>
          </w:tcPr>
          <w:p w:rsidR="00167C5C" w:rsidRPr="00167C5C" w:rsidRDefault="00167C5C" w:rsidP="00167C5C">
            <w:pPr>
              <w:jc w:val="left"/>
              <w:rPr>
                <w:color w:val="000000"/>
                <w:sz w:val="17"/>
                <w:szCs w:val="17"/>
              </w:rPr>
            </w:pPr>
            <w:r w:rsidRPr="00167C5C">
              <w:rPr>
                <w:color w:val="000000"/>
                <w:sz w:val="17"/>
                <w:szCs w:val="17"/>
              </w:rPr>
              <w:t>HCFC p</w:t>
            </w:r>
            <w:r w:rsidR="004750AE">
              <w:rPr>
                <w:color w:val="000000"/>
                <w:sz w:val="17"/>
                <w:szCs w:val="17"/>
              </w:rPr>
              <w:t>hase-out management plan (stage </w:t>
            </w:r>
            <w:r w:rsidRPr="00167C5C">
              <w:rPr>
                <w:color w:val="000000"/>
                <w:sz w:val="17"/>
                <w:szCs w:val="17"/>
              </w:rPr>
              <w:t>I, third tranche)</w:t>
            </w:r>
          </w:p>
        </w:tc>
        <w:tc>
          <w:tcPr>
            <w:tcW w:w="992" w:type="dxa"/>
            <w:shd w:val="clear" w:color="auto" w:fill="FFFFFF" w:themeFill="background1"/>
            <w:noWrap/>
          </w:tcPr>
          <w:p w:rsidR="00167C5C" w:rsidRPr="00167C5C" w:rsidRDefault="00167C5C" w:rsidP="00167C5C">
            <w:pPr>
              <w:jc w:val="center"/>
              <w:rPr>
                <w:color w:val="000000"/>
                <w:sz w:val="17"/>
                <w:szCs w:val="17"/>
              </w:rPr>
            </w:pPr>
            <w:r w:rsidRPr="00167C5C">
              <w:rPr>
                <w:color w:val="000000"/>
                <w:sz w:val="17"/>
                <w:szCs w:val="17"/>
              </w:rPr>
              <w:t>Dec-18</w:t>
            </w:r>
          </w:p>
        </w:tc>
        <w:tc>
          <w:tcPr>
            <w:tcW w:w="992" w:type="dxa"/>
            <w:shd w:val="clear" w:color="auto" w:fill="FFFFFF" w:themeFill="background1"/>
            <w:noWrap/>
          </w:tcPr>
          <w:p w:rsidR="00167C5C" w:rsidRPr="00167C5C" w:rsidRDefault="00167C5C" w:rsidP="00167C5C">
            <w:pPr>
              <w:jc w:val="right"/>
              <w:rPr>
                <w:sz w:val="17"/>
                <w:szCs w:val="17"/>
              </w:rPr>
            </w:pPr>
            <w:r w:rsidRPr="00167C5C">
              <w:rPr>
                <w:sz w:val="17"/>
                <w:szCs w:val="17"/>
              </w:rPr>
              <w:t>24,000</w:t>
            </w:r>
          </w:p>
        </w:tc>
        <w:tc>
          <w:tcPr>
            <w:tcW w:w="1134" w:type="dxa"/>
            <w:shd w:val="clear" w:color="auto" w:fill="FFFFFF" w:themeFill="background1"/>
          </w:tcPr>
          <w:p w:rsidR="00167C5C" w:rsidRPr="00167C5C" w:rsidRDefault="00167C5C" w:rsidP="00167C5C">
            <w:pPr>
              <w:jc w:val="right"/>
              <w:rPr>
                <w:sz w:val="17"/>
                <w:szCs w:val="17"/>
              </w:rPr>
            </w:pPr>
            <w:r w:rsidRPr="00167C5C">
              <w:rPr>
                <w:sz w:val="17"/>
                <w:szCs w:val="17"/>
              </w:rPr>
              <w:t>23,524</w:t>
            </w:r>
          </w:p>
        </w:tc>
        <w:tc>
          <w:tcPr>
            <w:tcW w:w="993" w:type="dxa"/>
            <w:shd w:val="clear" w:color="auto" w:fill="FFFFFF" w:themeFill="background1"/>
            <w:noWrap/>
          </w:tcPr>
          <w:p w:rsidR="00167C5C" w:rsidRPr="00167C5C" w:rsidRDefault="00167C5C" w:rsidP="00167C5C">
            <w:pPr>
              <w:jc w:val="right"/>
              <w:rPr>
                <w:sz w:val="17"/>
                <w:szCs w:val="17"/>
              </w:rPr>
            </w:pPr>
            <w:r w:rsidRPr="00167C5C">
              <w:rPr>
                <w:sz w:val="17"/>
                <w:szCs w:val="17"/>
              </w:rPr>
              <w:t>476</w:t>
            </w:r>
          </w:p>
        </w:tc>
        <w:tc>
          <w:tcPr>
            <w:tcW w:w="1134" w:type="dxa"/>
            <w:shd w:val="clear" w:color="auto" w:fill="FFFFFF" w:themeFill="background1"/>
            <w:noWrap/>
          </w:tcPr>
          <w:p w:rsidR="00167C5C" w:rsidRPr="00167C5C" w:rsidRDefault="00167C5C" w:rsidP="00167C5C">
            <w:pPr>
              <w:jc w:val="right"/>
              <w:rPr>
                <w:sz w:val="17"/>
                <w:szCs w:val="17"/>
                <w:highlight w:val="lightGray"/>
              </w:rPr>
            </w:pPr>
          </w:p>
        </w:tc>
        <w:tc>
          <w:tcPr>
            <w:tcW w:w="1275" w:type="dxa"/>
            <w:shd w:val="clear" w:color="auto" w:fill="FFFFFF" w:themeFill="background1"/>
          </w:tcPr>
          <w:p w:rsidR="00167C5C" w:rsidRPr="00167C5C" w:rsidRDefault="00167C5C" w:rsidP="00167C5C">
            <w:pPr>
              <w:jc w:val="right"/>
              <w:rPr>
                <w:sz w:val="17"/>
                <w:szCs w:val="17"/>
              </w:rPr>
            </w:pPr>
            <w:r w:rsidRPr="00167C5C">
              <w:rPr>
                <w:sz w:val="17"/>
                <w:szCs w:val="17"/>
              </w:rPr>
              <w:t>43</w:t>
            </w:r>
          </w:p>
        </w:tc>
        <w:tc>
          <w:tcPr>
            <w:tcW w:w="1134" w:type="dxa"/>
            <w:shd w:val="clear" w:color="auto" w:fill="FFFFFF" w:themeFill="background1"/>
            <w:noWrap/>
          </w:tcPr>
          <w:p w:rsidR="00167C5C" w:rsidRPr="00167C5C" w:rsidRDefault="00167C5C" w:rsidP="00167C5C">
            <w:pPr>
              <w:jc w:val="center"/>
              <w:rPr>
                <w:sz w:val="17"/>
                <w:szCs w:val="17"/>
              </w:rPr>
            </w:pPr>
            <w:r w:rsidRPr="00167C5C">
              <w:rPr>
                <w:sz w:val="17"/>
                <w:szCs w:val="17"/>
                <w:lang w:val="en-CA"/>
              </w:rPr>
              <w:t>MYA</w:t>
            </w:r>
          </w:p>
        </w:tc>
        <w:tc>
          <w:tcPr>
            <w:tcW w:w="993" w:type="dxa"/>
            <w:shd w:val="clear" w:color="auto" w:fill="FFFFFF" w:themeFill="background1"/>
          </w:tcPr>
          <w:p w:rsidR="00167C5C" w:rsidRPr="00167C5C" w:rsidRDefault="00167C5C" w:rsidP="00167C5C">
            <w:pPr>
              <w:jc w:val="center"/>
              <w:rPr>
                <w:sz w:val="17"/>
                <w:szCs w:val="17"/>
              </w:rPr>
            </w:pPr>
          </w:p>
        </w:tc>
        <w:tc>
          <w:tcPr>
            <w:tcW w:w="992" w:type="dxa"/>
            <w:shd w:val="clear" w:color="auto" w:fill="FFFFFF" w:themeFill="background1"/>
            <w:noWrap/>
            <w:vAlign w:val="bottom"/>
          </w:tcPr>
          <w:p w:rsidR="00167C5C" w:rsidRPr="00167C5C" w:rsidRDefault="00167C5C" w:rsidP="00167C5C">
            <w:pPr>
              <w:rPr>
                <w:sz w:val="17"/>
                <w:szCs w:val="17"/>
              </w:rPr>
            </w:pPr>
          </w:p>
        </w:tc>
      </w:tr>
      <w:tr w:rsidR="00167C5C" w:rsidRPr="00167C5C" w:rsidTr="00712907">
        <w:trPr>
          <w:trHeight w:val="298"/>
        </w:trPr>
        <w:tc>
          <w:tcPr>
            <w:tcW w:w="1838" w:type="dxa"/>
            <w:shd w:val="clear" w:color="auto" w:fill="FFFFFF" w:themeFill="background1"/>
            <w:noWrap/>
          </w:tcPr>
          <w:p w:rsidR="00167C5C" w:rsidRPr="00167C5C" w:rsidRDefault="00167C5C" w:rsidP="00167C5C">
            <w:pPr>
              <w:rPr>
                <w:sz w:val="17"/>
                <w:szCs w:val="17"/>
              </w:rPr>
            </w:pPr>
            <w:r w:rsidRPr="00167C5C">
              <w:rPr>
                <w:sz w:val="17"/>
                <w:szCs w:val="17"/>
              </w:rPr>
              <w:t>ELS/PHA/77/INV/34</w:t>
            </w:r>
          </w:p>
        </w:tc>
        <w:tc>
          <w:tcPr>
            <w:tcW w:w="2977" w:type="dxa"/>
            <w:shd w:val="clear" w:color="auto" w:fill="FFFFFF" w:themeFill="background1"/>
            <w:vAlign w:val="bottom"/>
          </w:tcPr>
          <w:p w:rsidR="00167C5C" w:rsidRPr="00167C5C" w:rsidRDefault="00167C5C" w:rsidP="00167C5C">
            <w:pPr>
              <w:jc w:val="left"/>
              <w:rPr>
                <w:color w:val="000000"/>
                <w:sz w:val="17"/>
                <w:szCs w:val="17"/>
              </w:rPr>
            </w:pPr>
            <w:r w:rsidRPr="00167C5C">
              <w:rPr>
                <w:color w:val="000000"/>
                <w:sz w:val="17"/>
                <w:szCs w:val="17"/>
              </w:rPr>
              <w:t>HCFC p</w:t>
            </w:r>
            <w:r w:rsidR="004750AE">
              <w:rPr>
                <w:color w:val="000000"/>
                <w:sz w:val="17"/>
                <w:szCs w:val="17"/>
              </w:rPr>
              <w:t>hase-out management plan (stage </w:t>
            </w:r>
            <w:r w:rsidRPr="00167C5C">
              <w:rPr>
                <w:color w:val="000000"/>
                <w:sz w:val="17"/>
                <w:szCs w:val="17"/>
              </w:rPr>
              <w:t>I, third tranche)</w:t>
            </w:r>
          </w:p>
        </w:tc>
        <w:tc>
          <w:tcPr>
            <w:tcW w:w="992" w:type="dxa"/>
            <w:shd w:val="clear" w:color="auto" w:fill="FFFFFF" w:themeFill="background1"/>
            <w:noWrap/>
          </w:tcPr>
          <w:p w:rsidR="00167C5C" w:rsidRPr="00167C5C" w:rsidRDefault="00167C5C" w:rsidP="00167C5C">
            <w:pPr>
              <w:jc w:val="center"/>
              <w:rPr>
                <w:color w:val="000000"/>
                <w:sz w:val="17"/>
                <w:szCs w:val="17"/>
              </w:rPr>
            </w:pPr>
            <w:r w:rsidRPr="00167C5C">
              <w:rPr>
                <w:color w:val="000000"/>
                <w:sz w:val="17"/>
                <w:szCs w:val="17"/>
              </w:rPr>
              <w:t>Dec-18</w:t>
            </w:r>
          </w:p>
        </w:tc>
        <w:tc>
          <w:tcPr>
            <w:tcW w:w="992" w:type="dxa"/>
            <w:shd w:val="clear" w:color="auto" w:fill="FFFFFF" w:themeFill="background1"/>
            <w:noWrap/>
          </w:tcPr>
          <w:p w:rsidR="00167C5C" w:rsidRPr="00167C5C" w:rsidRDefault="00167C5C" w:rsidP="00167C5C">
            <w:pPr>
              <w:jc w:val="right"/>
              <w:rPr>
                <w:sz w:val="17"/>
                <w:szCs w:val="17"/>
              </w:rPr>
            </w:pPr>
            <w:r w:rsidRPr="00167C5C">
              <w:rPr>
                <w:sz w:val="17"/>
                <w:szCs w:val="17"/>
              </w:rPr>
              <w:t>94,000</w:t>
            </w:r>
          </w:p>
        </w:tc>
        <w:tc>
          <w:tcPr>
            <w:tcW w:w="1134" w:type="dxa"/>
            <w:shd w:val="clear" w:color="auto" w:fill="FFFFFF" w:themeFill="background1"/>
          </w:tcPr>
          <w:p w:rsidR="00167C5C" w:rsidRPr="00167C5C" w:rsidRDefault="00167C5C" w:rsidP="00167C5C">
            <w:pPr>
              <w:jc w:val="right"/>
              <w:rPr>
                <w:sz w:val="17"/>
                <w:szCs w:val="17"/>
              </w:rPr>
            </w:pPr>
            <w:r w:rsidRPr="00167C5C">
              <w:rPr>
                <w:sz w:val="17"/>
                <w:szCs w:val="17"/>
              </w:rPr>
              <w:t>92,948</w:t>
            </w:r>
          </w:p>
        </w:tc>
        <w:tc>
          <w:tcPr>
            <w:tcW w:w="993" w:type="dxa"/>
            <w:shd w:val="clear" w:color="auto" w:fill="FFFFFF" w:themeFill="background1"/>
            <w:noWrap/>
          </w:tcPr>
          <w:p w:rsidR="00167C5C" w:rsidRPr="00167C5C" w:rsidRDefault="00167C5C" w:rsidP="00167C5C">
            <w:pPr>
              <w:jc w:val="right"/>
              <w:rPr>
                <w:sz w:val="17"/>
                <w:szCs w:val="17"/>
              </w:rPr>
            </w:pPr>
            <w:r w:rsidRPr="00167C5C">
              <w:rPr>
                <w:sz w:val="17"/>
                <w:szCs w:val="17"/>
              </w:rPr>
              <w:t>1,052</w:t>
            </w:r>
          </w:p>
        </w:tc>
        <w:tc>
          <w:tcPr>
            <w:tcW w:w="1134" w:type="dxa"/>
            <w:shd w:val="clear" w:color="auto" w:fill="FFFFFF" w:themeFill="background1"/>
            <w:noWrap/>
          </w:tcPr>
          <w:p w:rsidR="00167C5C" w:rsidRPr="00167C5C" w:rsidRDefault="00167C5C" w:rsidP="00167C5C">
            <w:pPr>
              <w:jc w:val="right"/>
              <w:rPr>
                <w:sz w:val="17"/>
                <w:szCs w:val="17"/>
                <w:highlight w:val="lightGray"/>
              </w:rPr>
            </w:pPr>
          </w:p>
        </w:tc>
        <w:tc>
          <w:tcPr>
            <w:tcW w:w="1275" w:type="dxa"/>
            <w:shd w:val="clear" w:color="auto" w:fill="FFFFFF" w:themeFill="background1"/>
          </w:tcPr>
          <w:p w:rsidR="00167C5C" w:rsidRPr="00167C5C" w:rsidRDefault="00167C5C" w:rsidP="00167C5C">
            <w:pPr>
              <w:jc w:val="right"/>
              <w:rPr>
                <w:sz w:val="17"/>
                <w:szCs w:val="17"/>
              </w:rPr>
            </w:pPr>
            <w:r w:rsidRPr="00167C5C">
              <w:rPr>
                <w:sz w:val="17"/>
                <w:szCs w:val="17"/>
              </w:rPr>
              <w:t>79</w:t>
            </w:r>
          </w:p>
        </w:tc>
        <w:tc>
          <w:tcPr>
            <w:tcW w:w="1134" w:type="dxa"/>
            <w:shd w:val="clear" w:color="auto" w:fill="FFFFFF" w:themeFill="background1"/>
            <w:noWrap/>
          </w:tcPr>
          <w:p w:rsidR="00167C5C" w:rsidRPr="00167C5C" w:rsidRDefault="00167C5C" w:rsidP="00167C5C">
            <w:pPr>
              <w:jc w:val="center"/>
              <w:rPr>
                <w:sz w:val="17"/>
                <w:szCs w:val="17"/>
              </w:rPr>
            </w:pPr>
            <w:r w:rsidRPr="00167C5C">
              <w:rPr>
                <w:sz w:val="17"/>
                <w:szCs w:val="17"/>
                <w:lang w:val="en-CA"/>
              </w:rPr>
              <w:t>MYA</w:t>
            </w:r>
          </w:p>
        </w:tc>
        <w:tc>
          <w:tcPr>
            <w:tcW w:w="993" w:type="dxa"/>
            <w:shd w:val="clear" w:color="auto" w:fill="FFFFFF" w:themeFill="background1"/>
          </w:tcPr>
          <w:p w:rsidR="00167C5C" w:rsidRPr="00167C5C" w:rsidRDefault="00167C5C" w:rsidP="00167C5C">
            <w:pPr>
              <w:jc w:val="center"/>
              <w:rPr>
                <w:sz w:val="17"/>
                <w:szCs w:val="17"/>
              </w:rPr>
            </w:pPr>
          </w:p>
        </w:tc>
        <w:tc>
          <w:tcPr>
            <w:tcW w:w="992" w:type="dxa"/>
            <w:shd w:val="clear" w:color="auto" w:fill="FFFFFF" w:themeFill="background1"/>
            <w:noWrap/>
            <w:vAlign w:val="bottom"/>
          </w:tcPr>
          <w:p w:rsidR="00167C5C" w:rsidRPr="00167C5C" w:rsidRDefault="00167C5C" w:rsidP="00167C5C">
            <w:pPr>
              <w:rPr>
                <w:sz w:val="17"/>
                <w:szCs w:val="17"/>
              </w:rPr>
            </w:pPr>
          </w:p>
        </w:tc>
      </w:tr>
      <w:tr w:rsidR="00167C5C" w:rsidRPr="00167C5C" w:rsidTr="00712907">
        <w:trPr>
          <w:trHeight w:val="298"/>
        </w:trPr>
        <w:tc>
          <w:tcPr>
            <w:tcW w:w="1838" w:type="dxa"/>
            <w:shd w:val="clear" w:color="auto" w:fill="FFFFFF" w:themeFill="background1"/>
            <w:noWrap/>
          </w:tcPr>
          <w:p w:rsidR="00167C5C" w:rsidRPr="00167C5C" w:rsidRDefault="00167C5C" w:rsidP="00167C5C">
            <w:pPr>
              <w:rPr>
                <w:sz w:val="17"/>
                <w:szCs w:val="17"/>
                <w:lang w:val="en-CA"/>
              </w:rPr>
            </w:pPr>
            <w:r w:rsidRPr="00167C5C">
              <w:rPr>
                <w:sz w:val="17"/>
                <w:szCs w:val="17"/>
              </w:rPr>
              <w:t>IDS/PHA/71/INV/199</w:t>
            </w:r>
          </w:p>
          <w:p w:rsidR="00167C5C" w:rsidRPr="00167C5C" w:rsidRDefault="00167C5C" w:rsidP="00167C5C">
            <w:pPr>
              <w:rPr>
                <w:sz w:val="17"/>
                <w:szCs w:val="17"/>
              </w:rPr>
            </w:pPr>
          </w:p>
        </w:tc>
        <w:tc>
          <w:tcPr>
            <w:tcW w:w="2977" w:type="dxa"/>
            <w:shd w:val="clear" w:color="auto" w:fill="FFFFFF" w:themeFill="background1"/>
            <w:vAlign w:val="bottom"/>
          </w:tcPr>
          <w:p w:rsidR="00167C5C" w:rsidRPr="00167C5C" w:rsidRDefault="00167C5C" w:rsidP="00167C5C">
            <w:pPr>
              <w:jc w:val="left"/>
              <w:rPr>
                <w:color w:val="000000"/>
                <w:sz w:val="17"/>
                <w:szCs w:val="17"/>
              </w:rPr>
            </w:pPr>
            <w:r w:rsidRPr="00167C5C">
              <w:rPr>
                <w:color w:val="000000"/>
                <w:sz w:val="17"/>
                <w:szCs w:val="17"/>
              </w:rPr>
              <w:t>HCFC phase-out management plan (air conditioning sector plan) (stage I, second tranche)</w:t>
            </w:r>
          </w:p>
        </w:tc>
        <w:tc>
          <w:tcPr>
            <w:tcW w:w="992" w:type="dxa"/>
            <w:shd w:val="clear" w:color="auto" w:fill="FFFFFF" w:themeFill="background1"/>
            <w:noWrap/>
          </w:tcPr>
          <w:p w:rsidR="00167C5C" w:rsidRPr="00167C5C" w:rsidRDefault="00167C5C" w:rsidP="00167C5C">
            <w:pPr>
              <w:jc w:val="center"/>
              <w:rPr>
                <w:color w:val="000000"/>
                <w:sz w:val="17"/>
                <w:szCs w:val="17"/>
                <w:lang w:val="en-CA"/>
              </w:rPr>
            </w:pPr>
            <w:r w:rsidRPr="00167C5C">
              <w:rPr>
                <w:color w:val="000000"/>
                <w:sz w:val="17"/>
                <w:szCs w:val="17"/>
              </w:rPr>
              <w:t>Dec-17</w:t>
            </w:r>
          </w:p>
          <w:p w:rsidR="00167C5C" w:rsidRPr="00167C5C" w:rsidRDefault="00167C5C" w:rsidP="00167C5C">
            <w:pPr>
              <w:jc w:val="center"/>
              <w:rPr>
                <w:color w:val="000000"/>
                <w:sz w:val="17"/>
                <w:szCs w:val="17"/>
              </w:rPr>
            </w:pPr>
          </w:p>
        </w:tc>
        <w:tc>
          <w:tcPr>
            <w:tcW w:w="992" w:type="dxa"/>
            <w:shd w:val="clear" w:color="auto" w:fill="FFFFFF" w:themeFill="background1"/>
            <w:noWrap/>
          </w:tcPr>
          <w:p w:rsidR="00167C5C" w:rsidRPr="00167C5C" w:rsidRDefault="00167C5C" w:rsidP="00167C5C">
            <w:pPr>
              <w:jc w:val="right"/>
              <w:rPr>
                <w:sz w:val="17"/>
                <w:szCs w:val="17"/>
                <w:lang w:val="en-CA"/>
              </w:rPr>
            </w:pPr>
            <w:r w:rsidRPr="00167C5C">
              <w:rPr>
                <w:sz w:val="17"/>
                <w:szCs w:val="17"/>
              </w:rPr>
              <w:t>1,995,519</w:t>
            </w:r>
          </w:p>
          <w:p w:rsidR="00167C5C" w:rsidRPr="00167C5C" w:rsidRDefault="00167C5C" w:rsidP="00167C5C">
            <w:pPr>
              <w:jc w:val="right"/>
              <w:rPr>
                <w:sz w:val="17"/>
                <w:szCs w:val="17"/>
              </w:rPr>
            </w:pPr>
          </w:p>
        </w:tc>
        <w:tc>
          <w:tcPr>
            <w:tcW w:w="1134" w:type="dxa"/>
            <w:shd w:val="clear" w:color="auto" w:fill="FFFFFF" w:themeFill="background1"/>
          </w:tcPr>
          <w:p w:rsidR="00167C5C" w:rsidRPr="00167C5C" w:rsidRDefault="00167C5C" w:rsidP="00167C5C">
            <w:pPr>
              <w:jc w:val="right"/>
              <w:rPr>
                <w:sz w:val="17"/>
                <w:szCs w:val="17"/>
                <w:lang w:val="en-CA"/>
              </w:rPr>
            </w:pPr>
            <w:r w:rsidRPr="00167C5C">
              <w:rPr>
                <w:sz w:val="17"/>
                <w:szCs w:val="17"/>
              </w:rPr>
              <w:t>1,861,245</w:t>
            </w:r>
          </w:p>
          <w:p w:rsidR="00167C5C" w:rsidRPr="00167C5C" w:rsidRDefault="00167C5C" w:rsidP="00167C5C">
            <w:pPr>
              <w:jc w:val="right"/>
              <w:rPr>
                <w:sz w:val="17"/>
                <w:szCs w:val="17"/>
              </w:rPr>
            </w:pPr>
          </w:p>
        </w:tc>
        <w:tc>
          <w:tcPr>
            <w:tcW w:w="993" w:type="dxa"/>
            <w:shd w:val="clear" w:color="auto" w:fill="FFFFFF" w:themeFill="background1"/>
            <w:noWrap/>
          </w:tcPr>
          <w:p w:rsidR="00167C5C" w:rsidRPr="00167C5C" w:rsidRDefault="00167C5C" w:rsidP="00167C5C">
            <w:pPr>
              <w:jc w:val="right"/>
              <w:rPr>
                <w:sz w:val="17"/>
                <w:szCs w:val="17"/>
              </w:rPr>
            </w:pPr>
            <w:r w:rsidRPr="00167C5C">
              <w:rPr>
                <w:sz w:val="17"/>
                <w:szCs w:val="17"/>
              </w:rPr>
              <w:t>134,274</w:t>
            </w:r>
          </w:p>
        </w:tc>
        <w:tc>
          <w:tcPr>
            <w:tcW w:w="1134" w:type="dxa"/>
            <w:shd w:val="clear" w:color="auto" w:fill="FFFFFF" w:themeFill="background1"/>
            <w:noWrap/>
          </w:tcPr>
          <w:p w:rsidR="00167C5C" w:rsidRPr="00167C5C" w:rsidRDefault="00167C5C" w:rsidP="00167C5C">
            <w:pPr>
              <w:jc w:val="right"/>
              <w:rPr>
                <w:sz w:val="17"/>
                <w:szCs w:val="17"/>
                <w:highlight w:val="lightGray"/>
              </w:rPr>
            </w:pPr>
          </w:p>
        </w:tc>
        <w:tc>
          <w:tcPr>
            <w:tcW w:w="1275" w:type="dxa"/>
            <w:shd w:val="clear" w:color="auto" w:fill="FFFFFF" w:themeFill="background1"/>
          </w:tcPr>
          <w:p w:rsidR="00167C5C" w:rsidRPr="00167C5C" w:rsidRDefault="00167C5C" w:rsidP="00167C5C">
            <w:pPr>
              <w:jc w:val="right"/>
              <w:rPr>
                <w:sz w:val="17"/>
                <w:szCs w:val="17"/>
              </w:rPr>
            </w:pPr>
            <w:r w:rsidRPr="00167C5C">
              <w:rPr>
                <w:sz w:val="17"/>
                <w:szCs w:val="17"/>
              </w:rPr>
              <w:t>10,071</w:t>
            </w:r>
          </w:p>
        </w:tc>
        <w:tc>
          <w:tcPr>
            <w:tcW w:w="1134" w:type="dxa"/>
            <w:shd w:val="clear" w:color="auto" w:fill="FFFFFF" w:themeFill="background1"/>
            <w:noWrap/>
          </w:tcPr>
          <w:p w:rsidR="00167C5C" w:rsidRPr="00167C5C" w:rsidRDefault="00167C5C" w:rsidP="00167C5C">
            <w:pPr>
              <w:jc w:val="center"/>
              <w:rPr>
                <w:sz w:val="17"/>
                <w:szCs w:val="17"/>
              </w:rPr>
            </w:pPr>
            <w:r w:rsidRPr="00167C5C">
              <w:rPr>
                <w:sz w:val="17"/>
                <w:szCs w:val="17"/>
                <w:lang w:val="en-CA"/>
              </w:rPr>
              <w:t>MYA</w:t>
            </w:r>
          </w:p>
        </w:tc>
        <w:tc>
          <w:tcPr>
            <w:tcW w:w="993" w:type="dxa"/>
            <w:shd w:val="clear" w:color="auto" w:fill="FFFFFF" w:themeFill="background1"/>
          </w:tcPr>
          <w:p w:rsidR="00167C5C" w:rsidRPr="00167C5C" w:rsidRDefault="00167C5C" w:rsidP="00167C5C">
            <w:pPr>
              <w:jc w:val="center"/>
              <w:rPr>
                <w:sz w:val="17"/>
                <w:szCs w:val="17"/>
              </w:rPr>
            </w:pPr>
          </w:p>
        </w:tc>
        <w:tc>
          <w:tcPr>
            <w:tcW w:w="992" w:type="dxa"/>
            <w:shd w:val="clear" w:color="auto" w:fill="FFFFFF" w:themeFill="background1"/>
            <w:noWrap/>
            <w:vAlign w:val="bottom"/>
          </w:tcPr>
          <w:p w:rsidR="00167C5C" w:rsidRPr="00167C5C" w:rsidRDefault="00712907" w:rsidP="00712907">
            <w:pPr>
              <w:rPr>
                <w:sz w:val="17"/>
                <w:szCs w:val="17"/>
              </w:rPr>
            </w:pPr>
            <w:r>
              <w:rPr>
                <w:sz w:val="17"/>
                <w:szCs w:val="17"/>
              </w:rPr>
              <w:t xml:space="preserve">82/30(g)(iii) </w:t>
            </w:r>
            <w:r w:rsidR="00167C5C" w:rsidRPr="00167C5C">
              <w:rPr>
                <w:sz w:val="17"/>
                <w:szCs w:val="17"/>
              </w:rPr>
              <w:t>(a)</w:t>
            </w:r>
          </w:p>
        </w:tc>
      </w:tr>
      <w:tr w:rsidR="00167C5C" w:rsidRPr="00167C5C" w:rsidTr="00712907">
        <w:trPr>
          <w:trHeight w:val="298"/>
        </w:trPr>
        <w:tc>
          <w:tcPr>
            <w:tcW w:w="1838" w:type="dxa"/>
            <w:shd w:val="clear" w:color="auto" w:fill="FFFFFF" w:themeFill="background1"/>
            <w:noWrap/>
          </w:tcPr>
          <w:p w:rsidR="00167C5C" w:rsidRPr="00167C5C" w:rsidRDefault="00167C5C" w:rsidP="00167C5C">
            <w:pPr>
              <w:rPr>
                <w:sz w:val="17"/>
                <w:szCs w:val="17"/>
              </w:rPr>
            </w:pPr>
            <w:r w:rsidRPr="00167C5C">
              <w:rPr>
                <w:sz w:val="17"/>
                <w:szCs w:val="17"/>
              </w:rPr>
              <w:t>MAL/PHA/77/INV/184</w:t>
            </w:r>
          </w:p>
        </w:tc>
        <w:tc>
          <w:tcPr>
            <w:tcW w:w="2977" w:type="dxa"/>
            <w:shd w:val="clear" w:color="auto" w:fill="FFFFFF" w:themeFill="background1"/>
            <w:vAlign w:val="bottom"/>
          </w:tcPr>
          <w:p w:rsidR="00167C5C" w:rsidRPr="00167C5C" w:rsidRDefault="00167C5C" w:rsidP="00167C5C">
            <w:pPr>
              <w:jc w:val="left"/>
              <w:rPr>
                <w:color w:val="000000"/>
                <w:sz w:val="17"/>
                <w:szCs w:val="17"/>
              </w:rPr>
            </w:pPr>
            <w:r w:rsidRPr="00167C5C">
              <w:rPr>
                <w:color w:val="000000"/>
                <w:sz w:val="17"/>
                <w:szCs w:val="17"/>
              </w:rPr>
              <w:t xml:space="preserve">HCFC phase-out management plan </w:t>
            </w:r>
            <w:r w:rsidR="004750AE">
              <w:rPr>
                <w:color w:val="000000"/>
                <w:sz w:val="17"/>
                <w:szCs w:val="17"/>
              </w:rPr>
              <w:t>(stage </w:t>
            </w:r>
            <w:r w:rsidRPr="00167C5C">
              <w:rPr>
                <w:color w:val="000000"/>
                <w:sz w:val="17"/>
                <w:szCs w:val="17"/>
              </w:rPr>
              <w:t>I, fourth tranche) (refrigeration servicing, management and coordination)</w:t>
            </w:r>
          </w:p>
        </w:tc>
        <w:tc>
          <w:tcPr>
            <w:tcW w:w="992" w:type="dxa"/>
            <w:shd w:val="clear" w:color="auto" w:fill="FFFFFF" w:themeFill="background1"/>
            <w:noWrap/>
          </w:tcPr>
          <w:p w:rsidR="00167C5C" w:rsidRPr="00167C5C" w:rsidRDefault="00167C5C" w:rsidP="00167C5C">
            <w:pPr>
              <w:jc w:val="center"/>
              <w:rPr>
                <w:color w:val="000000"/>
                <w:sz w:val="17"/>
                <w:szCs w:val="17"/>
              </w:rPr>
            </w:pPr>
            <w:r w:rsidRPr="00167C5C">
              <w:rPr>
                <w:color w:val="000000"/>
                <w:sz w:val="17"/>
                <w:szCs w:val="17"/>
              </w:rPr>
              <w:t>Jun-18</w:t>
            </w:r>
          </w:p>
        </w:tc>
        <w:tc>
          <w:tcPr>
            <w:tcW w:w="992" w:type="dxa"/>
            <w:shd w:val="clear" w:color="auto" w:fill="FFFFFF" w:themeFill="background1"/>
            <w:noWrap/>
          </w:tcPr>
          <w:p w:rsidR="00167C5C" w:rsidRPr="00167C5C" w:rsidRDefault="00167C5C" w:rsidP="00167C5C">
            <w:pPr>
              <w:jc w:val="right"/>
              <w:rPr>
                <w:sz w:val="17"/>
                <w:szCs w:val="17"/>
              </w:rPr>
            </w:pPr>
            <w:r w:rsidRPr="00167C5C">
              <w:rPr>
                <w:sz w:val="17"/>
                <w:szCs w:val="17"/>
              </w:rPr>
              <w:t>141,295</w:t>
            </w:r>
          </w:p>
        </w:tc>
        <w:tc>
          <w:tcPr>
            <w:tcW w:w="1134" w:type="dxa"/>
            <w:shd w:val="clear" w:color="auto" w:fill="FFFFFF" w:themeFill="background1"/>
          </w:tcPr>
          <w:p w:rsidR="00167C5C" w:rsidRPr="00167C5C" w:rsidRDefault="00167C5C" w:rsidP="00167C5C">
            <w:pPr>
              <w:jc w:val="right"/>
              <w:rPr>
                <w:sz w:val="17"/>
                <w:szCs w:val="17"/>
              </w:rPr>
            </w:pPr>
            <w:r w:rsidRPr="00167C5C">
              <w:rPr>
                <w:sz w:val="17"/>
                <w:szCs w:val="17"/>
              </w:rPr>
              <w:t>130,382</w:t>
            </w:r>
          </w:p>
        </w:tc>
        <w:tc>
          <w:tcPr>
            <w:tcW w:w="993" w:type="dxa"/>
            <w:shd w:val="clear" w:color="auto" w:fill="FFFFFF" w:themeFill="background1"/>
            <w:noWrap/>
          </w:tcPr>
          <w:p w:rsidR="00167C5C" w:rsidRPr="00167C5C" w:rsidRDefault="00167C5C" w:rsidP="00167C5C">
            <w:pPr>
              <w:jc w:val="right"/>
              <w:rPr>
                <w:sz w:val="17"/>
                <w:szCs w:val="17"/>
              </w:rPr>
            </w:pPr>
            <w:r w:rsidRPr="00167C5C">
              <w:rPr>
                <w:sz w:val="17"/>
                <w:szCs w:val="17"/>
              </w:rPr>
              <w:t>10,913</w:t>
            </w:r>
          </w:p>
        </w:tc>
        <w:tc>
          <w:tcPr>
            <w:tcW w:w="1134" w:type="dxa"/>
            <w:shd w:val="clear" w:color="auto" w:fill="FFFFFF" w:themeFill="background1"/>
            <w:noWrap/>
          </w:tcPr>
          <w:p w:rsidR="00167C5C" w:rsidRPr="00167C5C" w:rsidRDefault="00167C5C" w:rsidP="00167C5C">
            <w:pPr>
              <w:jc w:val="right"/>
              <w:rPr>
                <w:sz w:val="17"/>
                <w:szCs w:val="17"/>
                <w:highlight w:val="lightGray"/>
              </w:rPr>
            </w:pPr>
          </w:p>
        </w:tc>
        <w:tc>
          <w:tcPr>
            <w:tcW w:w="1275" w:type="dxa"/>
            <w:shd w:val="clear" w:color="auto" w:fill="FFFFFF" w:themeFill="background1"/>
          </w:tcPr>
          <w:p w:rsidR="00167C5C" w:rsidRPr="00167C5C" w:rsidRDefault="00167C5C" w:rsidP="00167C5C">
            <w:pPr>
              <w:jc w:val="right"/>
              <w:rPr>
                <w:sz w:val="17"/>
                <w:szCs w:val="17"/>
              </w:rPr>
            </w:pPr>
            <w:r w:rsidRPr="00167C5C">
              <w:rPr>
                <w:sz w:val="17"/>
                <w:szCs w:val="17"/>
              </w:rPr>
              <w:t>819</w:t>
            </w:r>
          </w:p>
        </w:tc>
        <w:tc>
          <w:tcPr>
            <w:tcW w:w="1134" w:type="dxa"/>
            <w:shd w:val="clear" w:color="auto" w:fill="FFFFFF" w:themeFill="background1"/>
            <w:noWrap/>
          </w:tcPr>
          <w:p w:rsidR="00167C5C" w:rsidRPr="00167C5C" w:rsidRDefault="00167C5C" w:rsidP="00167C5C">
            <w:pPr>
              <w:jc w:val="center"/>
              <w:rPr>
                <w:sz w:val="17"/>
                <w:szCs w:val="17"/>
              </w:rPr>
            </w:pPr>
            <w:r w:rsidRPr="00167C5C">
              <w:rPr>
                <w:sz w:val="17"/>
                <w:szCs w:val="17"/>
                <w:lang w:val="en-CA"/>
              </w:rPr>
              <w:t>MYA</w:t>
            </w:r>
          </w:p>
        </w:tc>
        <w:tc>
          <w:tcPr>
            <w:tcW w:w="993" w:type="dxa"/>
            <w:shd w:val="clear" w:color="auto" w:fill="FFFFFF" w:themeFill="background1"/>
          </w:tcPr>
          <w:p w:rsidR="00167C5C" w:rsidRPr="00167C5C" w:rsidRDefault="00167C5C" w:rsidP="00167C5C">
            <w:pPr>
              <w:jc w:val="center"/>
              <w:rPr>
                <w:sz w:val="17"/>
                <w:szCs w:val="17"/>
              </w:rPr>
            </w:pPr>
          </w:p>
        </w:tc>
        <w:tc>
          <w:tcPr>
            <w:tcW w:w="992" w:type="dxa"/>
            <w:shd w:val="clear" w:color="auto" w:fill="FFFFFF" w:themeFill="background1"/>
            <w:noWrap/>
            <w:vAlign w:val="bottom"/>
          </w:tcPr>
          <w:p w:rsidR="00167C5C" w:rsidRPr="00167C5C" w:rsidRDefault="00167C5C" w:rsidP="00167C5C">
            <w:pPr>
              <w:rPr>
                <w:sz w:val="17"/>
                <w:szCs w:val="17"/>
              </w:rPr>
            </w:pPr>
            <w:r w:rsidRPr="00167C5C">
              <w:rPr>
                <w:sz w:val="17"/>
                <w:szCs w:val="17"/>
              </w:rPr>
              <w:t>82/32(b)</w:t>
            </w:r>
          </w:p>
        </w:tc>
      </w:tr>
      <w:tr w:rsidR="00167C5C" w:rsidRPr="00167C5C" w:rsidTr="00712907">
        <w:trPr>
          <w:trHeight w:val="298"/>
        </w:trPr>
        <w:tc>
          <w:tcPr>
            <w:tcW w:w="1838" w:type="dxa"/>
            <w:shd w:val="clear" w:color="auto" w:fill="FFFFFF" w:themeFill="background1"/>
            <w:noWrap/>
          </w:tcPr>
          <w:p w:rsidR="00167C5C" w:rsidRPr="00167C5C" w:rsidRDefault="00167C5C" w:rsidP="00167C5C">
            <w:pPr>
              <w:rPr>
                <w:sz w:val="17"/>
                <w:szCs w:val="17"/>
              </w:rPr>
            </w:pPr>
            <w:r w:rsidRPr="00167C5C">
              <w:rPr>
                <w:sz w:val="17"/>
                <w:szCs w:val="17"/>
              </w:rPr>
              <w:t>NIR/PHA/75/INV/143</w:t>
            </w:r>
          </w:p>
        </w:tc>
        <w:tc>
          <w:tcPr>
            <w:tcW w:w="2977" w:type="dxa"/>
            <w:shd w:val="clear" w:color="auto" w:fill="FFFFFF" w:themeFill="background1"/>
            <w:vAlign w:val="bottom"/>
          </w:tcPr>
          <w:p w:rsidR="00167C5C" w:rsidRPr="00167C5C" w:rsidRDefault="00167C5C" w:rsidP="00167C5C">
            <w:pPr>
              <w:jc w:val="left"/>
              <w:rPr>
                <w:color w:val="000000"/>
                <w:sz w:val="17"/>
                <w:szCs w:val="17"/>
              </w:rPr>
            </w:pPr>
            <w:r w:rsidRPr="00167C5C">
              <w:rPr>
                <w:color w:val="000000"/>
                <w:sz w:val="17"/>
                <w:szCs w:val="17"/>
              </w:rPr>
              <w:t>HCFC p</w:t>
            </w:r>
            <w:r w:rsidR="004750AE">
              <w:rPr>
                <w:color w:val="000000"/>
                <w:sz w:val="17"/>
                <w:szCs w:val="17"/>
              </w:rPr>
              <w:t>hase-out management plan (stage </w:t>
            </w:r>
            <w:r w:rsidRPr="00167C5C">
              <w:rPr>
                <w:color w:val="000000"/>
                <w:sz w:val="17"/>
                <w:szCs w:val="17"/>
              </w:rPr>
              <w:t>I, fifth tranche) (foam sector and refrigeration servicing)</w:t>
            </w:r>
          </w:p>
        </w:tc>
        <w:tc>
          <w:tcPr>
            <w:tcW w:w="992" w:type="dxa"/>
            <w:shd w:val="clear" w:color="auto" w:fill="FFFFFF" w:themeFill="background1"/>
            <w:noWrap/>
          </w:tcPr>
          <w:p w:rsidR="00167C5C" w:rsidRPr="00167C5C" w:rsidRDefault="00167C5C" w:rsidP="00167C5C">
            <w:pPr>
              <w:jc w:val="center"/>
              <w:rPr>
                <w:color w:val="000000"/>
                <w:sz w:val="17"/>
                <w:szCs w:val="17"/>
              </w:rPr>
            </w:pPr>
            <w:r w:rsidRPr="00167C5C">
              <w:rPr>
                <w:color w:val="000000"/>
                <w:sz w:val="17"/>
                <w:szCs w:val="17"/>
              </w:rPr>
              <w:t>Dec-18</w:t>
            </w:r>
          </w:p>
        </w:tc>
        <w:tc>
          <w:tcPr>
            <w:tcW w:w="992" w:type="dxa"/>
            <w:shd w:val="clear" w:color="auto" w:fill="FFFFFF" w:themeFill="background1"/>
            <w:noWrap/>
          </w:tcPr>
          <w:p w:rsidR="00167C5C" w:rsidRPr="00167C5C" w:rsidRDefault="00167C5C" w:rsidP="00167C5C">
            <w:pPr>
              <w:jc w:val="right"/>
              <w:rPr>
                <w:sz w:val="17"/>
                <w:szCs w:val="17"/>
              </w:rPr>
            </w:pPr>
            <w:r w:rsidRPr="00167C5C">
              <w:rPr>
                <w:sz w:val="17"/>
                <w:szCs w:val="17"/>
              </w:rPr>
              <w:t>299,974</w:t>
            </w:r>
          </w:p>
        </w:tc>
        <w:tc>
          <w:tcPr>
            <w:tcW w:w="1134" w:type="dxa"/>
            <w:shd w:val="clear" w:color="auto" w:fill="FFFFFF" w:themeFill="background1"/>
          </w:tcPr>
          <w:p w:rsidR="00167C5C" w:rsidRPr="00167C5C" w:rsidRDefault="00167C5C" w:rsidP="00167C5C">
            <w:pPr>
              <w:jc w:val="right"/>
              <w:rPr>
                <w:sz w:val="17"/>
                <w:szCs w:val="17"/>
              </w:rPr>
            </w:pPr>
            <w:r w:rsidRPr="00167C5C">
              <w:rPr>
                <w:sz w:val="17"/>
                <w:szCs w:val="17"/>
              </w:rPr>
              <w:t>217,791</w:t>
            </w:r>
          </w:p>
        </w:tc>
        <w:tc>
          <w:tcPr>
            <w:tcW w:w="993" w:type="dxa"/>
            <w:shd w:val="clear" w:color="auto" w:fill="FFFFFF" w:themeFill="background1"/>
            <w:noWrap/>
          </w:tcPr>
          <w:p w:rsidR="00167C5C" w:rsidRPr="00167C5C" w:rsidRDefault="00167C5C" w:rsidP="00167C5C">
            <w:pPr>
              <w:jc w:val="right"/>
              <w:rPr>
                <w:sz w:val="17"/>
                <w:szCs w:val="17"/>
              </w:rPr>
            </w:pPr>
            <w:r w:rsidRPr="00167C5C">
              <w:rPr>
                <w:sz w:val="17"/>
                <w:szCs w:val="17"/>
              </w:rPr>
              <w:t>82,183</w:t>
            </w:r>
          </w:p>
        </w:tc>
        <w:tc>
          <w:tcPr>
            <w:tcW w:w="1134" w:type="dxa"/>
            <w:shd w:val="clear" w:color="auto" w:fill="FFFFFF" w:themeFill="background1"/>
            <w:noWrap/>
          </w:tcPr>
          <w:p w:rsidR="00167C5C" w:rsidRPr="00167C5C" w:rsidRDefault="00167C5C" w:rsidP="00167C5C">
            <w:pPr>
              <w:jc w:val="right"/>
              <w:rPr>
                <w:sz w:val="17"/>
                <w:szCs w:val="17"/>
                <w:highlight w:val="lightGray"/>
              </w:rPr>
            </w:pPr>
          </w:p>
        </w:tc>
        <w:tc>
          <w:tcPr>
            <w:tcW w:w="1275" w:type="dxa"/>
            <w:shd w:val="clear" w:color="auto" w:fill="FFFFFF" w:themeFill="background1"/>
          </w:tcPr>
          <w:p w:rsidR="00167C5C" w:rsidRPr="00167C5C" w:rsidRDefault="00167C5C" w:rsidP="00167C5C">
            <w:pPr>
              <w:jc w:val="right"/>
              <w:rPr>
                <w:sz w:val="17"/>
                <w:szCs w:val="17"/>
              </w:rPr>
            </w:pPr>
            <w:r w:rsidRPr="00167C5C">
              <w:rPr>
                <w:sz w:val="17"/>
                <w:szCs w:val="17"/>
              </w:rPr>
              <w:t>6,164</w:t>
            </w:r>
          </w:p>
        </w:tc>
        <w:tc>
          <w:tcPr>
            <w:tcW w:w="1134" w:type="dxa"/>
            <w:shd w:val="clear" w:color="auto" w:fill="FFFFFF" w:themeFill="background1"/>
            <w:noWrap/>
          </w:tcPr>
          <w:p w:rsidR="00167C5C" w:rsidRPr="00167C5C" w:rsidRDefault="00167C5C" w:rsidP="00167C5C">
            <w:pPr>
              <w:jc w:val="center"/>
              <w:rPr>
                <w:sz w:val="17"/>
                <w:szCs w:val="17"/>
              </w:rPr>
            </w:pPr>
            <w:r w:rsidRPr="00167C5C">
              <w:rPr>
                <w:sz w:val="17"/>
                <w:szCs w:val="17"/>
                <w:lang w:val="en-CA"/>
              </w:rPr>
              <w:t>MYA</w:t>
            </w:r>
          </w:p>
        </w:tc>
        <w:tc>
          <w:tcPr>
            <w:tcW w:w="993" w:type="dxa"/>
            <w:shd w:val="clear" w:color="auto" w:fill="FFFFFF" w:themeFill="background1"/>
          </w:tcPr>
          <w:p w:rsidR="00167C5C" w:rsidRPr="00167C5C" w:rsidRDefault="00167C5C" w:rsidP="00167C5C">
            <w:pPr>
              <w:jc w:val="center"/>
              <w:rPr>
                <w:sz w:val="17"/>
                <w:szCs w:val="17"/>
              </w:rPr>
            </w:pPr>
          </w:p>
        </w:tc>
        <w:tc>
          <w:tcPr>
            <w:tcW w:w="992" w:type="dxa"/>
            <w:shd w:val="clear" w:color="auto" w:fill="FFFFFF" w:themeFill="background1"/>
            <w:noWrap/>
            <w:vAlign w:val="bottom"/>
          </w:tcPr>
          <w:p w:rsidR="00167C5C" w:rsidRPr="00167C5C" w:rsidRDefault="00167C5C" w:rsidP="00167C5C">
            <w:pPr>
              <w:rPr>
                <w:sz w:val="17"/>
                <w:szCs w:val="17"/>
              </w:rPr>
            </w:pPr>
          </w:p>
        </w:tc>
      </w:tr>
      <w:tr w:rsidR="00167C5C" w:rsidRPr="00167C5C" w:rsidTr="00712907">
        <w:trPr>
          <w:trHeight w:val="298"/>
        </w:trPr>
        <w:tc>
          <w:tcPr>
            <w:tcW w:w="1838" w:type="dxa"/>
            <w:shd w:val="clear" w:color="auto" w:fill="FFFFFF" w:themeFill="background1"/>
            <w:noWrap/>
          </w:tcPr>
          <w:p w:rsidR="00167C5C" w:rsidRPr="00167C5C" w:rsidRDefault="00167C5C" w:rsidP="00167C5C">
            <w:pPr>
              <w:rPr>
                <w:sz w:val="17"/>
                <w:szCs w:val="17"/>
              </w:rPr>
            </w:pPr>
            <w:r w:rsidRPr="00167C5C">
              <w:rPr>
                <w:sz w:val="17"/>
                <w:szCs w:val="17"/>
              </w:rPr>
              <w:t>TLS/PHA/80/INV/18</w:t>
            </w:r>
          </w:p>
        </w:tc>
        <w:tc>
          <w:tcPr>
            <w:tcW w:w="2977" w:type="dxa"/>
            <w:shd w:val="clear" w:color="auto" w:fill="FFFFFF" w:themeFill="background1"/>
            <w:vAlign w:val="bottom"/>
          </w:tcPr>
          <w:p w:rsidR="00167C5C" w:rsidRPr="00167C5C" w:rsidRDefault="00167C5C" w:rsidP="005C5A84">
            <w:pPr>
              <w:jc w:val="left"/>
              <w:rPr>
                <w:color w:val="000000"/>
                <w:sz w:val="17"/>
                <w:szCs w:val="17"/>
              </w:rPr>
            </w:pPr>
            <w:r w:rsidRPr="00167C5C">
              <w:rPr>
                <w:color w:val="000000"/>
                <w:sz w:val="17"/>
                <w:szCs w:val="17"/>
              </w:rPr>
              <w:t>HCFC p</w:t>
            </w:r>
            <w:r w:rsidR="00247ADA">
              <w:rPr>
                <w:color w:val="000000"/>
                <w:sz w:val="17"/>
                <w:szCs w:val="17"/>
              </w:rPr>
              <w:t xml:space="preserve">hase-out management plan </w:t>
            </w:r>
            <w:r w:rsidR="005C5A84">
              <w:rPr>
                <w:color w:val="000000"/>
                <w:sz w:val="17"/>
                <w:szCs w:val="17"/>
              </w:rPr>
              <w:t>(stage </w:t>
            </w:r>
            <w:r w:rsidR="005C5A84" w:rsidRPr="005C5A84">
              <w:rPr>
                <w:color w:val="000000"/>
                <w:sz w:val="17"/>
                <w:szCs w:val="17"/>
              </w:rPr>
              <w:t>I third tranche)</w:t>
            </w:r>
          </w:p>
        </w:tc>
        <w:tc>
          <w:tcPr>
            <w:tcW w:w="992" w:type="dxa"/>
            <w:shd w:val="clear" w:color="auto" w:fill="FFFFFF" w:themeFill="background1"/>
            <w:noWrap/>
          </w:tcPr>
          <w:p w:rsidR="00167C5C" w:rsidRPr="00167C5C" w:rsidRDefault="00167C5C" w:rsidP="00167C5C">
            <w:pPr>
              <w:jc w:val="center"/>
              <w:rPr>
                <w:color w:val="000000"/>
                <w:sz w:val="17"/>
                <w:szCs w:val="17"/>
              </w:rPr>
            </w:pPr>
            <w:r w:rsidRPr="00167C5C">
              <w:rPr>
                <w:color w:val="000000"/>
                <w:sz w:val="17"/>
                <w:szCs w:val="17"/>
              </w:rPr>
              <w:t>Dec-18</w:t>
            </w:r>
          </w:p>
        </w:tc>
        <w:tc>
          <w:tcPr>
            <w:tcW w:w="992" w:type="dxa"/>
            <w:shd w:val="clear" w:color="auto" w:fill="FFFFFF" w:themeFill="background1"/>
            <w:noWrap/>
          </w:tcPr>
          <w:p w:rsidR="00167C5C" w:rsidRPr="00167C5C" w:rsidRDefault="00167C5C" w:rsidP="00167C5C">
            <w:pPr>
              <w:jc w:val="right"/>
              <w:rPr>
                <w:sz w:val="17"/>
                <w:szCs w:val="17"/>
              </w:rPr>
            </w:pPr>
            <w:r w:rsidRPr="00167C5C">
              <w:rPr>
                <w:sz w:val="17"/>
                <w:szCs w:val="17"/>
              </w:rPr>
              <w:t>10,680</w:t>
            </w:r>
          </w:p>
        </w:tc>
        <w:tc>
          <w:tcPr>
            <w:tcW w:w="1134" w:type="dxa"/>
            <w:shd w:val="clear" w:color="auto" w:fill="FFFFFF" w:themeFill="background1"/>
          </w:tcPr>
          <w:p w:rsidR="00167C5C" w:rsidRPr="00167C5C" w:rsidRDefault="00167C5C" w:rsidP="00167C5C">
            <w:pPr>
              <w:jc w:val="right"/>
              <w:rPr>
                <w:sz w:val="17"/>
                <w:szCs w:val="17"/>
              </w:rPr>
            </w:pPr>
            <w:r w:rsidRPr="00167C5C">
              <w:rPr>
                <w:sz w:val="17"/>
                <w:szCs w:val="17"/>
              </w:rPr>
              <w:t>600</w:t>
            </w:r>
          </w:p>
        </w:tc>
        <w:tc>
          <w:tcPr>
            <w:tcW w:w="993" w:type="dxa"/>
            <w:shd w:val="clear" w:color="auto" w:fill="FFFFFF" w:themeFill="background1"/>
            <w:noWrap/>
          </w:tcPr>
          <w:p w:rsidR="00167C5C" w:rsidRPr="00167C5C" w:rsidRDefault="00167C5C" w:rsidP="00167C5C">
            <w:pPr>
              <w:jc w:val="right"/>
              <w:rPr>
                <w:sz w:val="17"/>
                <w:szCs w:val="17"/>
              </w:rPr>
            </w:pPr>
            <w:r w:rsidRPr="00167C5C">
              <w:rPr>
                <w:sz w:val="17"/>
                <w:szCs w:val="17"/>
              </w:rPr>
              <w:t>10,080</w:t>
            </w:r>
          </w:p>
        </w:tc>
        <w:tc>
          <w:tcPr>
            <w:tcW w:w="1134" w:type="dxa"/>
            <w:shd w:val="clear" w:color="auto" w:fill="FFFFFF" w:themeFill="background1"/>
            <w:noWrap/>
          </w:tcPr>
          <w:p w:rsidR="00167C5C" w:rsidRPr="00167C5C" w:rsidRDefault="00167C5C" w:rsidP="00167C5C">
            <w:pPr>
              <w:jc w:val="right"/>
              <w:rPr>
                <w:sz w:val="17"/>
                <w:szCs w:val="17"/>
                <w:highlight w:val="lightGray"/>
              </w:rPr>
            </w:pPr>
          </w:p>
        </w:tc>
        <w:tc>
          <w:tcPr>
            <w:tcW w:w="1275" w:type="dxa"/>
            <w:shd w:val="clear" w:color="auto" w:fill="FFFFFF" w:themeFill="background1"/>
          </w:tcPr>
          <w:p w:rsidR="00167C5C" w:rsidRPr="00167C5C" w:rsidRDefault="00167C5C" w:rsidP="00167C5C">
            <w:pPr>
              <w:jc w:val="right"/>
              <w:rPr>
                <w:sz w:val="17"/>
                <w:szCs w:val="17"/>
              </w:rPr>
            </w:pPr>
            <w:r w:rsidRPr="00167C5C">
              <w:rPr>
                <w:sz w:val="17"/>
                <w:szCs w:val="17"/>
              </w:rPr>
              <w:t>907</w:t>
            </w:r>
          </w:p>
        </w:tc>
        <w:tc>
          <w:tcPr>
            <w:tcW w:w="1134" w:type="dxa"/>
            <w:shd w:val="clear" w:color="auto" w:fill="FFFFFF" w:themeFill="background1"/>
            <w:noWrap/>
          </w:tcPr>
          <w:p w:rsidR="00167C5C" w:rsidRPr="00167C5C" w:rsidRDefault="00167C5C" w:rsidP="00167C5C">
            <w:pPr>
              <w:jc w:val="center"/>
              <w:rPr>
                <w:sz w:val="17"/>
                <w:szCs w:val="17"/>
              </w:rPr>
            </w:pPr>
            <w:r w:rsidRPr="00167C5C">
              <w:rPr>
                <w:sz w:val="17"/>
                <w:szCs w:val="17"/>
                <w:lang w:val="en-CA"/>
              </w:rPr>
              <w:t>MYA</w:t>
            </w:r>
          </w:p>
        </w:tc>
        <w:tc>
          <w:tcPr>
            <w:tcW w:w="993" w:type="dxa"/>
            <w:shd w:val="clear" w:color="auto" w:fill="FFFFFF" w:themeFill="background1"/>
          </w:tcPr>
          <w:p w:rsidR="00167C5C" w:rsidRPr="00167C5C" w:rsidRDefault="00167C5C" w:rsidP="00167C5C">
            <w:pPr>
              <w:jc w:val="center"/>
              <w:rPr>
                <w:sz w:val="17"/>
                <w:szCs w:val="17"/>
              </w:rPr>
            </w:pPr>
          </w:p>
        </w:tc>
        <w:tc>
          <w:tcPr>
            <w:tcW w:w="992" w:type="dxa"/>
            <w:shd w:val="clear" w:color="auto" w:fill="FFFFFF" w:themeFill="background1"/>
            <w:noWrap/>
            <w:vAlign w:val="bottom"/>
          </w:tcPr>
          <w:p w:rsidR="00167C5C" w:rsidRPr="00167C5C" w:rsidRDefault="00167C5C" w:rsidP="00167C5C">
            <w:pPr>
              <w:rPr>
                <w:sz w:val="17"/>
                <w:szCs w:val="17"/>
              </w:rPr>
            </w:pPr>
          </w:p>
        </w:tc>
      </w:tr>
      <w:tr w:rsidR="00167C5C" w:rsidRPr="00167C5C" w:rsidTr="00712907">
        <w:trPr>
          <w:trHeight w:val="298"/>
        </w:trPr>
        <w:tc>
          <w:tcPr>
            <w:tcW w:w="1838" w:type="dxa"/>
            <w:shd w:val="clear" w:color="auto" w:fill="FFFFFF" w:themeFill="background1"/>
            <w:noWrap/>
          </w:tcPr>
          <w:p w:rsidR="00167C5C" w:rsidRPr="00167C5C" w:rsidRDefault="00167C5C" w:rsidP="00167C5C">
            <w:pPr>
              <w:rPr>
                <w:sz w:val="17"/>
                <w:szCs w:val="17"/>
              </w:rPr>
            </w:pPr>
            <w:r w:rsidRPr="00167C5C">
              <w:rPr>
                <w:sz w:val="17"/>
                <w:szCs w:val="17"/>
              </w:rPr>
              <w:t>URU/PHA/77/TAS/69</w:t>
            </w:r>
          </w:p>
        </w:tc>
        <w:tc>
          <w:tcPr>
            <w:tcW w:w="2977" w:type="dxa"/>
            <w:shd w:val="clear" w:color="auto" w:fill="FFFFFF" w:themeFill="background1"/>
            <w:vAlign w:val="bottom"/>
          </w:tcPr>
          <w:p w:rsidR="00167C5C" w:rsidRPr="00167C5C" w:rsidRDefault="00167C5C" w:rsidP="00167C5C">
            <w:pPr>
              <w:jc w:val="left"/>
              <w:rPr>
                <w:color w:val="000000"/>
                <w:sz w:val="17"/>
                <w:szCs w:val="17"/>
              </w:rPr>
            </w:pPr>
            <w:r w:rsidRPr="00167C5C">
              <w:rPr>
                <w:color w:val="000000"/>
                <w:sz w:val="17"/>
                <w:szCs w:val="17"/>
              </w:rPr>
              <w:t>HCFC phase-out management pla</w:t>
            </w:r>
            <w:r w:rsidR="00247ADA">
              <w:rPr>
                <w:color w:val="000000"/>
                <w:sz w:val="17"/>
                <w:szCs w:val="17"/>
              </w:rPr>
              <w:t>n (stage </w:t>
            </w:r>
            <w:r w:rsidRPr="00167C5C">
              <w:rPr>
                <w:color w:val="000000"/>
                <w:sz w:val="17"/>
                <w:szCs w:val="17"/>
              </w:rPr>
              <w:t>II, first tranche) (implementation and monitoring)</w:t>
            </w:r>
          </w:p>
        </w:tc>
        <w:tc>
          <w:tcPr>
            <w:tcW w:w="992" w:type="dxa"/>
            <w:shd w:val="clear" w:color="auto" w:fill="FFFFFF" w:themeFill="background1"/>
            <w:noWrap/>
          </w:tcPr>
          <w:p w:rsidR="00167C5C" w:rsidRPr="00167C5C" w:rsidRDefault="00167C5C" w:rsidP="00167C5C">
            <w:pPr>
              <w:jc w:val="center"/>
              <w:rPr>
                <w:color w:val="000000"/>
                <w:sz w:val="17"/>
                <w:szCs w:val="17"/>
              </w:rPr>
            </w:pPr>
            <w:r w:rsidRPr="00167C5C">
              <w:rPr>
                <w:color w:val="000000"/>
                <w:sz w:val="17"/>
                <w:szCs w:val="17"/>
              </w:rPr>
              <w:t>Dec-18</w:t>
            </w:r>
          </w:p>
        </w:tc>
        <w:tc>
          <w:tcPr>
            <w:tcW w:w="992" w:type="dxa"/>
            <w:shd w:val="clear" w:color="auto" w:fill="FFFFFF" w:themeFill="background1"/>
            <w:noWrap/>
          </w:tcPr>
          <w:p w:rsidR="00167C5C" w:rsidRPr="00167C5C" w:rsidRDefault="00167C5C" w:rsidP="00167C5C">
            <w:pPr>
              <w:jc w:val="right"/>
              <w:rPr>
                <w:sz w:val="17"/>
                <w:szCs w:val="17"/>
              </w:rPr>
            </w:pPr>
            <w:r w:rsidRPr="00167C5C">
              <w:rPr>
                <w:sz w:val="17"/>
                <w:szCs w:val="17"/>
              </w:rPr>
              <w:t>35,800</w:t>
            </w:r>
          </w:p>
        </w:tc>
        <w:tc>
          <w:tcPr>
            <w:tcW w:w="1134" w:type="dxa"/>
            <w:shd w:val="clear" w:color="auto" w:fill="FFFFFF" w:themeFill="background1"/>
          </w:tcPr>
          <w:p w:rsidR="00167C5C" w:rsidRPr="00167C5C" w:rsidRDefault="00167C5C" w:rsidP="00167C5C">
            <w:pPr>
              <w:jc w:val="right"/>
              <w:rPr>
                <w:sz w:val="17"/>
                <w:szCs w:val="17"/>
              </w:rPr>
            </w:pPr>
            <w:r w:rsidRPr="00167C5C">
              <w:rPr>
                <w:sz w:val="17"/>
                <w:szCs w:val="17"/>
              </w:rPr>
              <w:t>28,152</w:t>
            </w:r>
          </w:p>
        </w:tc>
        <w:tc>
          <w:tcPr>
            <w:tcW w:w="993" w:type="dxa"/>
            <w:shd w:val="clear" w:color="auto" w:fill="FFFFFF" w:themeFill="background1"/>
            <w:noWrap/>
          </w:tcPr>
          <w:p w:rsidR="00167C5C" w:rsidRPr="00167C5C" w:rsidRDefault="00167C5C" w:rsidP="00167C5C">
            <w:pPr>
              <w:jc w:val="right"/>
              <w:rPr>
                <w:sz w:val="17"/>
                <w:szCs w:val="17"/>
              </w:rPr>
            </w:pPr>
            <w:r w:rsidRPr="00167C5C">
              <w:rPr>
                <w:sz w:val="17"/>
                <w:szCs w:val="17"/>
              </w:rPr>
              <w:t>7,648</w:t>
            </w:r>
          </w:p>
        </w:tc>
        <w:tc>
          <w:tcPr>
            <w:tcW w:w="1134" w:type="dxa"/>
            <w:shd w:val="clear" w:color="auto" w:fill="FFFFFF" w:themeFill="background1"/>
            <w:noWrap/>
          </w:tcPr>
          <w:p w:rsidR="00167C5C" w:rsidRPr="00167C5C" w:rsidRDefault="00167C5C" w:rsidP="00167C5C">
            <w:pPr>
              <w:jc w:val="right"/>
              <w:rPr>
                <w:sz w:val="17"/>
                <w:szCs w:val="17"/>
                <w:highlight w:val="lightGray"/>
              </w:rPr>
            </w:pPr>
          </w:p>
        </w:tc>
        <w:tc>
          <w:tcPr>
            <w:tcW w:w="1275" w:type="dxa"/>
            <w:shd w:val="clear" w:color="auto" w:fill="FFFFFF" w:themeFill="background1"/>
          </w:tcPr>
          <w:p w:rsidR="00167C5C" w:rsidRPr="00167C5C" w:rsidRDefault="00167C5C" w:rsidP="00167C5C">
            <w:pPr>
              <w:jc w:val="right"/>
              <w:rPr>
                <w:sz w:val="17"/>
                <w:szCs w:val="17"/>
              </w:rPr>
            </w:pPr>
            <w:r w:rsidRPr="00167C5C">
              <w:rPr>
                <w:sz w:val="17"/>
                <w:szCs w:val="17"/>
              </w:rPr>
              <w:t>535</w:t>
            </w:r>
          </w:p>
        </w:tc>
        <w:tc>
          <w:tcPr>
            <w:tcW w:w="1134" w:type="dxa"/>
            <w:shd w:val="clear" w:color="auto" w:fill="FFFFFF" w:themeFill="background1"/>
            <w:noWrap/>
          </w:tcPr>
          <w:p w:rsidR="00167C5C" w:rsidRPr="00167C5C" w:rsidRDefault="00167C5C" w:rsidP="00167C5C">
            <w:pPr>
              <w:jc w:val="center"/>
              <w:rPr>
                <w:sz w:val="17"/>
                <w:szCs w:val="17"/>
              </w:rPr>
            </w:pPr>
            <w:r w:rsidRPr="00167C5C">
              <w:rPr>
                <w:sz w:val="17"/>
                <w:szCs w:val="17"/>
                <w:lang w:val="en-CA"/>
              </w:rPr>
              <w:t>MYA</w:t>
            </w:r>
          </w:p>
        </w:tc>
        <w:tc>
          <w:tcPr>
            <w:tcW w:w="993" w:type="dxa"/>
            <w:shd w:val="clear" w:color="auto" w:fill="FFFFFF" w:themeFill="background1"/>
          </w:tcPr>
          <w:p w:rsidR="00167C5C" w:rsidRPr="00167C5C" w:rsidRDefault="00167C5C" w:rsidP="00167C5C">
            <w:pPr>
              <w:jc w:val="center"/>
              <w:rPr>
                <w:sz w:val="17"/>
                <w:szCs w:val="17"/>
              </w:rPr>
            </w:pPr>
          </w:p>
        </w:tc>
        <w:tc>
          <w:tcPr>
            <w:tcW w:w="992" w:type="dxa"/>
            <w:shd w:val="clear" w:color="auto" w:fill="FFFFFF" w:themeFill="background1"/>
            <w:noWrap/>
            <w:vAlign w:val="bottom"/>
          </w:tcPr>
          <w:p w:rsidR="00167C5C" w:rsidRPr="00167C5C" w:rsidRDefault="00167C5C" w:rsidP="00167C5C">
            <w:pPr>
              <w:rPr>
                <w:sz w:val="17"/>
                <w:szCs w:val="17"/>
              </w:rPr>
            </w:pPr>
          </w:p>
        </w:tc>
      </w:tr>
      <w:tr w:rsidR="00167C5C" w:rsidRPr="00167C5C" w:rsidTr="00712907">
        <w:trPr>
          <w:trHeight w:val="253"/>
        </w:trPr>
        <w:tc>
          <w:tcPr>
            <w:tcW w:w="1838" w:type="dxa"/>
            <w:shd w:val="clear" w:color="auto" w:fill="FFFFFF" w:themeFill="background1"/>
            <w:noWrap/>
          </w:tcPr>
          <w:p w:rsidR="00167C5C" w:rsidRPr="00167C5C" w:rsidRDefault="00167C5C" w:rsidP="00167C5C">
            <w:pPr>
              <w:rPr>
                <w:b/>
                <w:sz w:val="17"/>
                <w:szCs w:val="17"/>
              </w:rPr>
            </w:pPr>
            <w:r w:rsidRPr="00167C5C">
              <w:rPr>
                <w:b/>
                <w:sz w:val="17"/>
                <w:szCs w:val="17"/>
              </w:rPr>
              <w:t>TOTAL UNDP</w:t>
            </w:r>
          </w:p>
        </w:tc>
        <w:tc>
          <w:tcPr>
            <w:tcW w:w="2977" w:type="dxa"/>
            <w:shd w:val="clear" w:color="auto" w:fill="FFFFFF" w:themeFill="background1"/>
          </w:tcPr>
          <w:p w:rsidR="00167C5C" w:rsidRPr="00167C5C" w:rsidRDefault="00167C5C" w:rsidP="00167C5C">
            <w:pPr>
              <w:rPr>
                <w:sz w:val="17"/>
                <w:szCs w:val="17"/>
              </w:rPr>
            </w:pPr>
            <w:r w:rsidRPr="00167C5C">
              <w:rPr>
                <w:sz w:val="17"/>
                <w:szCs w:val="17"/>
              </w:rPr>
              <w:t> </w:t>
            </w:r>
          </w:p>
        </w:tc>
        <w:tc>
          <w:tcPr>
            <w:tcW w:w="992" w:type="dxa"/>
            <w:shd w:val="clear" w:color="auto" w:fill="FFFFFF" w:themeFill="background1"/>
            <w:noWrap/>
          </w:tcPr>
          <w:p w:rsidR="00167C5C" w:rsidRPr="00167C5C" w:rsidRDefault="00167C5C" w:rsidP="00167C5C">
            <w:pPr>
              <w:jc w:val="right"/>
              <w:rPr>
                <w:sz w:val="17"/>
                <w:szCs w:val="17"/>
              </w:rPr>
            </w:pPr>
          </w:p>
        </w:tc>
        <w:tc>
          <w:tcPr>
            <w:tcW w:w="992" w:type="dxa"/>
            <w:shd w:val="clear" w:color="auto" w:fill="FFFFFF" w:themeFill="background1"/>
            <w:noWrap/>
          </w:tcPr>
          <w:p w:rsidR="00167C5C" w:rsidRPr="00167C5C" w:rsidRDefault="00167C5C" w:rsidP="00167C5C">
            <w:pPr>
              <w:jc w:val="right"/>
              <w:rPr>
                <w:sz w:val="17"/>
                <w:szCs w:val="17"/>
              </w:rPr>
            </w:pPr>
          </w:p>
        </w:tc>
        <w:tc>
          <w:tcPr>
            <w:tcW w:w="1134" w:type="dxa"/>
            <w:shd w:val="clear" w:color="auto" w:fill="FFFFFF" w:themeFill="background1"/>
          </w:tcPr>
          <w:p w:rsidR="00167C5C" w:rsidRPr="00167C5C" w:rsidRDefault="00167C5C" w:rsidP="00167C5C">
            <w:pPr>
              <w:jc w:val="right"/>
              <w:rPr>
                <w:sz w:val="17"/>
                <w:szCs w:val="17"/>
              </w:rPr>
            </w:pPr>
          </w:p>
        </w:tc>
        <w:tc>
          <w:tcPr>
            <w:tcW w:w="993" w:type="dxa"/>
            <w:shd w:val="clear" w:color="auto" w:fill="FFFFFF" w:themeFill="background1"/>
            <w:noWrap/>
          </w:tcPr>
          <w:p w:rsidR="00167C5C" w:rsidRPr="00167C5C" w:rsidRDefault="00167C5C" w:rsidP="00167C5C">
            <w:pPr>
              <w:jc w:val="right"/>
              <w:rPr>
                <w:b/>
                <w:bCs/>
                <w:sz w:val="17"/>
                <w:szCs w:val="17"/>
              </w:rPr>
            </w:pPr>
            <w:r w:rsidRPr="00167C5C">
              <w:rPr>
                <w:b/>
                <w:bCs/>
                <w:sz w:val="17"/>
                <w:szCs w:val="17"/>
              </w:rPr>
              <w:t>277,530</w:t>
            </w:r>
          </w:p>
        </w:tc>
        <w:tc>
          <w:tcPr>
            <w:tcW w:w="1134" w:type="dxa"/>
            <w:shd w:val="clear" w:color="auto" w:fill="FFFFFF" w:themeFill="background1"/>
            <w:noWrap/>
          </w:tcPr>
          <w:p w:rsidR="00167C5C" w:rsidRPr="00167C5C" w:rsidRDefault="00167C5C" w:rsidP="00167C5C">
            <w:pPr>
              <w:jc w:val="right"/>
              <w:rPr>
                <w:b/>
                <w:bCs/>
                <w:sz w:val="17"/>
                <w:szCs w:val="17"/>
                <w:highlight w:val="lightGray"/>
              </w:rPr>
            </w:pPr>
          </w:p>
        </w:tc>
        <w:tc>
          <w:tcPr>
            <w:tcW w:w="1275" w:type="dxa"/>
            <w:shd w:val="clear" w:color="auto" w:fill="FFFFFF" w:themeFill="background1"/>
          </w:tcPr>
          <w:p w:rsidR="00167C5C" w:rsidRPr="00167C5C" w:rsidRDefault="00167C5C" w:rsidP="00167C5C">
            <w:pPr>
              <w:jc w:val="right"/>
              <w:rPr>
                <w:b/>
                <w:bCs/>
                <w:sz w:val="17"/>
                <w:szCs w:val="17"/>
              </w:rPr>
            </w:pPr>
            <w:r w:rsidRPr="00167C5C">
              <w:rPr>
                <w:b/>
                <w:bCs/>
                <w:sz w:val="17"/>
                <w:szCs w:val="17"/>
              </w:rPr>
              <w:t>20,781</w:t>
            </w:r>
          </w:p>
        </w:tc>
        <w:tc>
          <w:tcPr>
            <w:tcW w:w="1134" w:type="dxa"/>
            <w:shd w:val="clear" w:color="auto" w:fill="FFFFFF" w:themeFill="background1"/>
            <w:noWrap/>
            <w:vAlign w:val="bottom"/>
          </w:tcPr>
          <w:p w:rsidR="00167C5C" w:rsidRPr="00167C5C" w:rsidRDefault="00167C5C" w:rsidP="00167C5C">
            <w:pPr>
              <w:jc w:val="center"/>
              <w:rPr>
                <w:b/>
                <w:bCs/>
                <w:sz w:val="17"/>
                <w:szCs w:val="17"/>
              </w:rPr>
            </w:pPr>
          </w:p>
        </w:tc>
        <w:tc>
          <w:tcPr>
            <w:tcW w:w="993" w:type="dxa"/>
            <w:shd w:val="clear" w:color="auto" w:fill="FFFFFF" w:themeFill="background1"/>
            <w:vAlign w:val="bottom"/>
          </w:tcPr>
          <w:p w:rsidR="00167C5C" w:rsidRPr="00167C5C" w:rsidRDefault="00167C5C" w:rsidP="00167C5C">
            <w:pPr>
              <w:jc w:val="center"/>
              <w:rPr>
                <w:sz w:val="17"/>
                <w:szCs w:val="17"/>
              </w:rPr>
            </w:pPr>
          </w:p>
        </w:tc>
        <w:tc>
          <w:tcPr>
            <w:tcW w:w="992" w:type="dxa"/>
            <w:shd w:val="clear" w:color="auto" w:fill="FFFFFF" w:themeFill="background1"/>
            <w:noWrap/>
          </w:tcPr>
          <w:p w:rsidR="00167C5C" w:rsidRPr="00167C5C" w:rsidRDefault="00167C5C" w:rsidP="00167C5C">
            <w:pPr>
              <w:jc w:val="center"/>
              <w:rPr>
                <w:sz w:val="17"/>
                <w:szCs w:val="17"/>
              </w:rPr>
            </w:pPr>
          </w:p>
        </w:tc>
      </w:tr>
      <w:tr w:rsidR="00167C5C" w:rsidRPr="00167C5C" w:rsidTr="00712907">
        <w:trPr>
          <w:trHeight w:val="253"/>
        </w:trPr>
        <w:tc>
          <w:tcPr>
            <w:tcW w:w="14454" w:type="dxa"/>
            <w:gridSpan w:val="11"/>
            <w:shd w:val="clear" w:color="auto" w:fill="FFFFFF" w:themeFill="background1"/>
            <w:noWrap/>
          </w:tcPr>
          <w:p w:rsidR="00167C5C" w:rsidRPr="00167C5C" w:rsidRDefault="00167C5C" w:rsidP="00167C5C">
            <w:pPr>
              <w:jc w:val="left"/>
              <w:rPr>
                <w:b/>
                <w:bCs/>
                <w:sz w:val="17"/>
                <w:szCs w:val="17"/>
              </w:rPr>
            </w:pPr>
            <w:r w:rsidRPr="00167C5C">
              <w:rPr>
                <w:b/>
                <w:bCs/>
                <w:sz w:val="17"/>
                <w:szCs w:val="17"/>
              </w:rPr>
              <w:t>UNEP</w:t>
            </w:r>
          </w:p>
        </w:tc>
      </w:tr>
      <w:tr w:rsidR="00167C5C" w:rsidRPr="00167C5C" w:rsidTr="00712907">
        <w:trPr>
          <w:trHeight w:val="253"/>
        </w:trPr>
        <w:tc>
          <w:tcPr>
            <w:tcW w:w="1838" w:type="dxa"/>
            <w:shd w:val="clear" w:color="auto" w:fill="FFFFFF" w:themeFill="background1"/>
            <w:noWrap/>
          </w:tcPr>
          <w:p w:rsidR="00167C5C" w:rsidRPr="005C5A84" w:rsidRDefault="00167C5C" w:rsidP="00167C5C">
            <w:pPr>
              <w:rPr>
                <w:b/>
                <w:sz w:val="17"/>
                <w:szCs w:val="17"/>
              </w:rPr>
            </w:pPr>
            <w:r w:rsidRPr="005C5A84">
              <w:rPr>
                <w:b/>
                <w:sz w:val="17"/>
                <w:szCs w:val="17"/>
              </w:rPr>
              <w:t>ALG/SEV/74/TAS/82</w:t>
            </w:r>
          </w:p>
        </w:tc>
        <w:tc>
          <w:tcPr>
            <w:tcW w:w="2977" w:type="dxa"/>
            <w:shd w:val="clear" w:color="auto" w:fill="FFFFFF" w:themeFill="background1"/>
          </w:tcPr>
          <w:p w:rsidR="00167C5C" w:rsidRPr="005C5A84" w:rsidRDefault="00167C5C" w:rsidP="00167C5C">
            <w:pPr>
              <w:rPr>
                <w:sz w:val="17"/>
                <w:szCs w:val="17"/>
                <w:lang w:val="en-CA"/>
              </w:rPr>
            </w:pPr>
            <w:r w:rsidRPr="005C5A84">
              <w:rPr>
                <w:sz w:val="17"/>
                <w:szCs w:val="17"/>
              </w:rPr>
              <w:t xml:space="preserve">Survey of ODS alternatives at the national level </w:t>
            </w:r>
          </w:p>
          <w:p w:rsidR="00167C5C" w:rsidRPr="005C5A84" w:rsidRDefault="00167C5C" w:rsidP="00167C5C">
            <w:pPr>
              <w:rPr>
                <w:sz w:val="17"/>
                <w:szCs w:val="17"/>
              </w:rPr>
            </w:pPr>
          </w:p>
        </w:tc>
        <w:tc>
          <w:tcPr>
            <w:tcW w:w="992" w:type="dxa"/>
            <w:shd w:val="clear" w:color="auto" w:fill="FFFFFF" w:themeFill="background1"/>
            <w:noWrap/>
          </w:tcPr>
          <w:p w:rsidR="00167C5C" w:rsidRPr="005C5A84" w:rsidRDefault="00167C5C" w:rsidP="00167C5C">
            <w:pPr>
              <w:jc w:val="center"/>
              <w:rPr>
                <w:sz w:val="17"/>
                <w:szCs w:val="17"/>
                <w:lang w:val="en-CA"/>
              </w:rPr>
            </w:pPr>
            <w:r w:rsidRPr="005C5A84">
              <w:rPr>
                <w:sz w:val="17"/>
                <w:szCs w:val="17"/>
              </w:rPr>
              <w:t>Sep-17</w:t>
            </w:r>
          </w:p>
          <w:p w:rsidR="00167C5C" w:rsidRPr="005C5A84" w:rsidRDefault="00167C5C" w:rsidP="00167C5C">
            <w:pPr>
              <w:jc w:val="right"/>
              <w:rPr>
                <w:sz w:val="17"/>
                <w:szCs w:val="17"/>
              </w:rPr>
            </w:pPr>
          </w:p>
        </w:tc>
        <w:tc>
          <w:tcPr>
            <w:tcW w:w="992" w:type="dxa"/>
            <w:shd w:val="clear" w:color="auto" w:fill="FFFFFF" w:themeFill="background1"/>
            <w:noWrap/>
          </w:tcPr>
          <w:p w:rsidR="00167C5C" w:rsidRPr="005C5A84" w:rsidRDefault="00167C5C" w:rsidP="00167C5C">
            <w:pPr>
              <w:jc w:val="right"/>
              <w:rPr>
                <w:sz w:val="17"/>
                <w:szCs w:val="17"/>
                <w:lang w:val="en-CA"/>
              </w:rPr>
            </w:pPr>
            <w:r w:rsidRPr="005C5A84">
              <w:rPr>
                <w:sz w:val="17"/>
                <w:szCs w:val="17"/>
              </w:rPr>
              <w:t xml:space="preserve">       50,000 </w:t>
            </w:r>
          </w:p>
          <w:p w:rsidR="00167C5C" w:rsidRPr="005C5A84" w:rsidRDefault="00167C5C" w:rsidP="00167C5C">
            <w:pPr>
              <w:jc w:val="right"/>
              <w:rPr>
                <w:sz w:val="17"/>
                <w:szCs w:val="17"/>
              </w:rPr>
            </w:pPr>
          </w:p>
        </w:tc>
        <w:tc>
          <w:tcPr>
            <w:tcW w:w="1134" w:type="dxa"/>
            <w:shd w:val="clear" w:color="auto" w:fill="FFFFFF" w:themeFill="background1"/>
          </w:tcPr>
          <w:p w:rsidR="00167C5C" w:rsidRPr="005C5A84" w:rsidRDefault="00167C5C" w:rsidP="00167C5C">
            <w:pPr>
              <w:jc w:val="right"/>
              <w:rPr>
                <w:sz w:val="17"/>
                <w:szCs w:val="17"/>
                <w:lang w:val="en-CA"/>
              </w:rPr>
            </w:pPr>
            <w:r w:rsidRPr="005C5A84">
              <w:rPr>
                <w:sz w:val="17"/>
                <w:szCs w:val="17"/>
              </w:rPr>
              <w:t xml:space="preserve">                       </w:t>
            </w:r>
          </w:p>
          <w:p w:rsidR="00167C5C" w:rsidRPr="005C5A84" w:rsidRDefault="00167C5C" w:rsidP="00167C5C">
            <w:pPr>
              <w:jc w:val="right"/>
              <w:rPr>
                <w:sz w:val="17"/>
                <w:szCs w:val="17"/>
              </w:rPr>
            </w:pPr>
          </w:p>
        </w:tc>
        <w:tc>
          <w:tcPr>
            <w:tcW w:w="993" w:type="dxa"/>
            <w:shd w:val="clear" w:color="auto" w:fill="FFFFFF" w:themeFill="background1"/>
            <w:noWrap/>
          </w:tcPr>
          <w:p w:rsidR="00167C5C" w:rsidRPr="005C5A84" w:rsidRDefault="00167C5C" w:rsidP="00167C5C">
            <w:pPr>
              <w:jc w:val="right"/>
              <w:rPr>
                <w:sz w:val="17"/>
                <w:szCs w:val="17"/>
                <w:lang w:val="en-CA"/>
              </w:rPr>
            </w:pPr>
            <w:r w:rsidRPr="005C5A84">
              <w:rPr>
                <w:sz w:val="17"/>
                <w:szCs w:val="17"/>
              </w:rPr>
              <w:t xml:space="preserve">        50,000 </w:t>
            </w:r>
          </w:p>
          <w:p w:rsidR="00167C5C" w:rsidRPr="005C5A84" w:rsidRDefault="00167C5C" w:rsidP="00167C5C">
            <w:pPr>
              <w:jc w:val="right"/>
              <w:rPr>
                <w:b/>
                <w:bCs/>
                <w:sz w:val="17"/>
                <w:szCs w:val="17"/>
              </w:rPr>
            </w:pPr>
          </w:p>
        </w:tc>
        <w:tc>
          <w:tcPr>
            <w:tcW w:w="1134" w:type="dxa"/>
            <w:shd w:val="clear" w:color="auto" w:fill="FFFFFF" w:themeFill="background1"/>
            <w:noWrap/>
          </w:tcPr>
          <w:p w:rsidR="00167C5C" w:rsidRPr="005C5A84" w:rsidRDefault="00167C5C" w:rsidP="00167C5C">
            <w:pPr>
              <w:jc w:val="right"/>
              <w:rPr>
                <w:b/>
                <w:bCs/>
                <w:sz w:val="17"/>
                <w:szCs w:val="17"/>
                <w:highlight w:val="lightGray"/>
              </w:rPr>
            </w:pPr>
          </w:p>
        </w:tc>
        <w:tc>
          <w:tcPr>
            <w:tcW w:w="1275" w:type="dxa"/>
            <w:shd w:val="clear" w:color="auto" w:fill="FFFFFF" w:themeFill="background1"/>
          </w:tcPr>
          <w:p w:rsidR="00167C5C" w:rsidRPr="005C5A84" w:rsidRDefault="00167C5C" w:rsidP="00167C5C">
            <w:pPr>
              <w:jc w:val="right"/>
              <w:rPr>
                <w:b/>
                <w:bCs/>
                <w:sz w:val="17"/>
                <w:szCs w:val="17"/>
              </w:rPr>
            </w:pPr>
            <w:r w:rsidRPr="005C5A84">
              <w:rPr>
                <w:b/>
                <w:bCs/>
                <w:sz w:val="17"/>
                <w:szCs w:val="17"/>
              </w:rPr>
              <w:t>6,500</w:t>
            </w:r>
          </w:p>
        </w:tc>
        <w:tc>
          <w:tcPr>
            <w:tcW w:w="1134" w:type="dxa"/>
            <w:shd w:val="clear" w:color="auto" w:fill="FFFFFF" w:themeFill="background1"/>
            <w:noWrap/>
          </w:tcPr>
          <w:p w:rsidR="00167C5C" w:rsidRPr="005C5A84" w:rsidRDefault="00167C5C" w:rsidP="00167C5C">
            <w:pPr>
              <w:jc w:val="right"/>
              <w:rPr>
                <w:b/>
                <w:bCs/>
                <w:sz w:val="17"/>
                <w:szCs w:val="17"/>
              </w:rPr>
            </w:pPr>
          </w:p>
        </w:tc>
        <w:tc>
          <w:tcPr>
            <w:tcW w:w="993" w:type="dxa"/>
            <w:shd w:val="clear" w:color="auto" w:fill="FFFFFF" w:themeFill="background1"/>
          </w:tcPr>
          <w:p w:rsidR="00167C5C" w:rsidRPr="005C5A84" w:rsidRDefault="00167C5C" w:rsidP="00167C5C">
            <w:pPr>
              <w:jc w:val="right"/>
              <w:rPr>
                <w:sz w:val="17"/>
                <w:szCs w:val="17"/>
              </w:rPr>
            </w:pPr>
          </w:p>
        </w:tc>
        <w:tc>
          <w:tcPr>
            <w:tcW w:w="992" w:type="dxa"/>
            <w:shd w:val="clear" w:color="auto" w:fill="FFFFFF" w:themeFill="background1"/>
            <w:noWrap/>
          </w:tcPr>
          <w:p w:rsidR="00167C5C" w:rsidRPr="005C5A84" w:rsidRDefault="00167C5C" w:rsidP="00167C5C">
            <w:pPr>
              <w:jc w:val="right"/>
              <w:rPr>
                <w:sz w:val="17"/>
                <w:szCs w:val="17"/>
                <w:lang w:val="en-CA"/>
              </w:rPr>
            </w:pPr>
            <w:r w:rsidRPr="005C5A84">
              <w:rPr>
                <w:sz w:val="17"/>
                <w:szCs w:val="17"/>
              </w:rPr>
              <w:t xml:space="preserve">80/75(c)(ii) and 83/3(b)(iii) </w:t>
            </w:r>
          </w:p>
          <w:p w:rsidR="00167C5C" w:rsidRPr="005C5A84" w:rsidRDefault="00167C5C" w:rsidP="00167C5C">
            <w:pPr>
              <w:jc w:val="right"/>
              <w:rPr>
                <w:sz w:val="17"/>
                <w:szCs w:val="17"/>
              </w:rPr>
            </w:pPr>
          </w:p>
        </w:tc>
      </w:tr>
      <w:tr w:rsidR="00167C5C" w:rsidRPr="00167C5C" w:rsidTr="00712907">
        <w:trPr>
          <w:trHeight w:val="253"/>
        </w:trPr>
        <w:tc>
          <w:tcPr>
            <w:tcW w:w="1838" w:type="dxa"/>
            <w:shd w:val="clear" w:color="auto" w:fill="FFFFFF" w:themeFill="background1"/>
            <w:noWrap/>
          </w:tcPr>
          <w:p w:rsidR="00167C5C" w:rsidRPr="00167C5C" w:rsidRDefault="00167C5C" w:rsidP="00167C5C">
            <w:pPr>
              <w:rPr>
                <w:b/>
                <w:sz w:val="17"/>
                <w:szCs w:val="17"/>
              </w:rPr>
            </w:pPr>
            <w:r w:rsidRPr="00167C5C">
              <w:rPr>
                <w:b/>
                <w:sz w:val="17"/>
                <w:szCs w:val="17"/>
              </w:rPr>
              <w:lastRenderedPageBreak/>
              <w:t>TOTAL UNEP</w:t>
            </w:r>
          </w:p>
        </w:tc>
        <w:tc>
          <w:tcPr>
            <w:tcW w:w="2977" w:type="dxa"/>
            <w:shd w:val="clear" w:color="auto" w:fill="FFFFFF" w:themeFill="background1"/>
          </w:tcPr>
          <w:p w:rsidR="00167C5C" w:rsidRPr="00167C5C" w:rsidRDefault="00167C5C" w:rsidP="00167C5C">
            <w:pPr>
              <w:rPr>
                <w:sz w:val="17"/>
                <w:szCs w:val="17"/>
              </w:rPr>
            </w:pPr>
          </w:p>
        </w:tc>
        <w:tc>
          <w:tcPr>
            <w:tcW w:w="992" w:type="dxa"/>
            <w:shd w:val="clear" w:color="auto" w:fill="FFFFFF" w:themeFill="background1"/>
            <w:noWrap/>
          </w:tcPr>
          <w:p w:rsidR="00167C5C" w:rsidRPr="00167C5C" w:rsidRDefault="00167C5C" w:rsidP="00167C5C">
            <w:pPr>
              <w:jc w:val="right"/>
              <w:rPr>
                <w:sz w:val="17"/>
                <w:szCs w:val="17"/>
              </w:rPr>
            </w:pPr>
          </w:p>
        </w:tc>
        <w:tc>
          <w:tcPr>
            <w:tcW w:w="992" w:type="dxa"/>
            <w:shd w:val="clear" w:color="auto" w:fill="FFFFFF" w:themeFill="background1"/>
            <w:noWrap/>
          </w:tcPr>
          <w:p w:rsidR="00167C5C" w:rsidRPr="00167C5C" w:rsidRDefault="00167C5C" w:rsidP="00167C5C">
            <w:pPr>
              <w:jc w:val="right"/>
              <w:rPr>
                <w:sz w:val="17"/>
                <w:szCs w:val="17"/>
              </w:rPr>
            </w:pPr>
          </w:p>
        </w:tc>
        <w:tc>
          <w:tcPr>
            <w:tcW w:w="1134" w:type="dxa"/>
            <w:shd w:val="clear" w:color="auto" w:fill="FFFFFF" w:themeFill="background1"/>
          </w:tcPr>
          <w:p w:rsidR="00167C5C" w:rsidRPr="00167C5C" w:rsidRDefault="00167C5C" w:rsidP="00167C5C">
            <w:pPr>
              <w:jc w:val="right"/>
              <w:rPr>
                <w:sz w:val="17"/>
                <w:szCs w:val="17"/>
              </w:rPr>
            </w:pPr>
          </w:p>
        </w:tc>
        <w:tc>
          <w:tcPr>
            <w:tcW w:w="993" w:type="dxa"/>
            <w:shd w:val="clear" w:color="auto" w:fill="FFFFFF" w:themeFill="background1"/>
            <w:noWrap/>
          </w:tcPr>
          <w:p w:rsidR="00167C5C" w:rsidRPr="00167C5C" w:rsidRDefault="00167C5C" w:rsidP="00167C5C">
            <w:pPr>
              <w:jc w:val="right"/>
              <w:rPr>
                <w:b/>
                <w:bCs/>
                <w:sz w:val="17"/>
                <w:szCs w:val="17"/>
              </w:rPr>
            </w:pPr>
            <w:r w:rsidRPr="00167C5C">
              <w:rPr>
                <w:b/>
                <w:bCs/>
                <w:sz w:val="17"/>
                <w:szCs w:val="17"/>
              </w:rPr>
              <w:t>50,000</w:t>
            </w:r>
          </w:p>
        </w:tc>
        <w:tc>
          <w:tcPr>
            <w:tcW w:w="1134" w:type="dxa"/>
            <w:shd w:val="clear" w:color="auto" w:fill="FFFFFF" w:themeFill="background1"/>
            <w:noWrap/>
          </w:tcPr>
          <w:p w:rsidR="00167C5C" w:rsidRPr="00167C5C" w:rsidRDefault="00167C5C" w:rsidP="00167C5C">
            <w:pPr>
              <w:jc w:val="right"/>
              <w:rPr>
                <w:b/>
                <w:bCs/>
                <w:sz w:val="17"/>
                <w:szCs w:val="17"/>
                <w:highlight w:val="lightGray"/>
              </w:rPr>
            </w:pPr>
          </w:p>
        </w:tc>
        <w:tc>
          <w:tcPr>
            <w:tcW w:w="1275" w:type="dxa"/>
            <w:shd w:val="clear" w:color="auto" w:fill="FFFFFF" w:themeFill="background1"/>
          </w:tcPr>
          <w:p w:rsidR="00167C5C" w:rsidRPr="00167C5C" w:rsidRDefault="00167C5C" w:rsidP="00167C5C">
            <w:pPr>
              <w:jc w:val="right"/>
              <w:rPr>
                <w:b/>
                <w:bCs/>
                <w:sz w:val="17"/>
                <w:szCs w:val="17"/>
              </w:rPr>
            </w:pPr>
            <w:r w:rsidRPr="00167C5C">
              <w:rPr>
                <w:b/>
                <w:bCs/>
                <w:sz w:val="17"/>
                <w:szCs w:val="17"/>
              </w:rPr>
              <w:t>6,500</w:t>
            </w:r>
          </w:p>
        </w:tc>
        <w:tc>
          <w:tcPr>
            <w:tcW w:w="1134" w:type="dxa"/>
            <w:shd w:val="clear" w:color="auto" w:fill="FFFFFF" w:themeFill="background1"/>
            <w:noWrap/>
            <w:vAlign w:val="bottom"/>
          </w:tcPr>
          <w:p w:rsidR="00167C5C" w:rsidRPr="00167C5C" w:rsidRDefault="00167C5C" w:rsidP="00167C5C">
            <w:pPr>
              <w:jc w:val="center"/>
              <w:rPr>
                <w:b/>
                <w:bCs/>
                <w:sz w:val="17"/>
                <w:szCs w:val="17"/>
              </w:rPr>
            </w:pPr>
          </w:p>
        </w:tc>
        <w:tc>
          <w:tcPr>
            <w:tcW w:w="993" w:type="dxa"/>
            <w:shd w:val="clear" w:color="auto" w:fill="FFFFFF" w:themeFill="background1"/>
            <w:vAlign w:val="bottom"/>
          </w:tcPr>
          <w:p w:rsidR="00167C5C" w:rsidRPr="00167C5C" w:rsidRDefault="00167C5C" w:rsidP="00167C5C">
            <w:pPr>
              <w:jc w:val="center"/>
              <w:rPr>
                <w:sz w:val="17"/>
                <w:szCs w:val="17"/>
              </w:rPr>
            </w:pPr>
          </w:p>
        </w:tc>
        <w:tc>
          <w:tcPr>
            <w:tcW w:w="992" w:type="dxa"/>
            <w:shd w:val="clear" w:color="auto" w:fill="FFFFFF" w:themeFill="background1"/>
            <w:noWrap/>
          </w:tcPr>
          <w:p w:rsidR="00167C5C" w:rsidRPr="00167C5C" w:rsidRDefault="00167C5C" w:rsidP="00167C5C">
            <w:pPr>
              <w:jc w:val="center"/>
              <w:rPr>
                <w:sz w:val="17"/>
                <w:szCs w:val="17"/>
              </w:rPr>
            </w:pPr>
          </w:p>
        </w:tc>
      </w:tr>
      <w:tr w:rsidR="00167C5C" w:rsidRPr="00167C5C" w:rsidTr="00712907">
        <w:trPr>
          <w:cantSplit/>
          <w:trHeight w:val="181"/>
        </w:trPr>
        <w:tc>
          <w:tcPr>
            <w:tcW w:w="14454" w:type="dxa"/>
            <w:gridSpan w:val="11"/>
            <w:shd w:val="clear" w:color="auto" w:fill="auto"/>
            <w:noWrap/>
          </w:tcPr>
          <w:p w:rsidR="00167C5C" w:rsidRPr="00167C5C" w:rsidRDefault="00167C5C" w:rsidP="009A42AE">
            <w:pPr>
              <w:jc w:val="left"/>
              <w:rPr>
                <w:b/>
                <w:bCs/>
                <w:color w:val="000000"/>
                <w:sz w:val="17"/>
                <w:szCs w:val="17"/>
              </w:rPr>
            </w:pPr>
            <w:r w:rsidRPr="00167C5C">
              <w:rPr>
                <w:b/>
                <w:bCs/>
                <w:color w:val="000000"/>
                <w:sz w:val="17"/>
                <w:szCs w:val="17"/>
              </w:rPr>
              <w:t>UNIDO</w:t>
            </w:r>
            <w:r w:rsidR="009A42AE">
              <w:rPr>
                <w:rStyle w:val="FootnoteReference"/>
                <w:b/>
                <w:bCs/>
                <w:color w:val="000000"/>
                <w:sz w:val="17"/>
                <w:szCs w:val="17"/>
              </w:rPr>
              <w:footnoteReference w:id="6"/>
            </w:r>
          </w:p>
        </w:tc>
      </w:tr>
      <w:tr w:rsidR="00167C5C" w:rsidRPr="00167C5C" w:rsidTr="00712907">
        <w:trPr>
          <w:cantSplit/>
          <w:trHeight w:val="181"/>
        </w:trPr>
        <w:tc>
          <w:tcPr>
            <w:tcW w:w="1838" w:type="dxa"/>
            <w:shd w:val="clear" w:color="auto" w:fill="auto"/>
            <w:noWrap/>
          </w:tcPr>
          <w:p w:rsidR="00167C5C" w:rsidRPr="00167C5C" w:rsidRDefault="00167C5C" w:rsidP="00167C5C">
            <w:pPr>
              <w:autoSpaceDE w:val="0"/>
              <w:autoSpaceDN w:val="0"/>
              <w:adjustRightInd w:val="0"/>
              <w:jc w:val="left"/>
              <w:rPr>
                <w:color w:val="000000"/>
                <w:sz w:val="17"/>
                <w:szCs w:val="17"/>
                <w:lang w:val="en-CA"/>
              </w:rPr>
            </w:pPr>
            <w:r w:rsidRPr="00167C5C">
              <w:rPr>
                <w:color w:val="000000"/>
                <w:sz w:val="17"/>
                <w:szCs w:val="17"/>
                <w:lang w:val="en-CA"/>
              </w:rPr>
              <w:t>ARM/SEV/76/INS/17</w:t>
            </w:r>
          </w:p>
        </w:tc>
        <w:tc>
          <w:tcPr>
            <w:tcW w:w="2977" w:type="dxa"/>
            <w:shd w:val="clear" w:color="auto" w:fill="auto"/>
          </w:tcPr>
          <w:p w:rsidR="00167C5C" w:rsidRPr="00167C5C" w:rsidRDefault="00167C5C" w:rsidP="00167C5C">
            <w:pPr>
              <w:autoSpaceDE w:val="0"/>
              <w:autoSpaceDN w:val="0"/>
              <w:adjustRightInd w:val="0"/>
              <w:rPr>
                <w:color w:val="000000"/>
                <w:sz w:val="17"/>
                <w:szCs w:val="17"/>
                <w:lang w:val="en-CA"/>
              </w:rPr>
            </w:pPr>
            <w:r w:rsidRPr="00167C5C">
              <w:rPr>
                <w:color w:val="000000"/>
                <w:sz w:val="17"/>
                <w:szCs w:val="17"/>
                <w:lang w:val="en-CA"/>
              </w:rPr>
              <w:t>Extension of institutional strengthening project (phase V: 4/2017-3/2019)</w:t>
            </w:r>
          </w:p>
        </w:tc>
        <w:tc>
          <w:tcPr>
            <w:tcW w:w="992" w:type="dxa"/>
            <w:shd w:val="clear" w:color="auto" w:fill="auto"/>
            <w:noWrap/>
          </w:tcPr>
          <w:p w:rsidR="00167C5C" w:rsidRPr="00167C5C" w:rsidRDefault="00167C5C" w:rsidP="00167C5C">
            <w:pPr>
              <w:autoSpaceDE w:val="0"/>
              <w:autoSpaceDN w:val="0"/>
              <w:adjustRightInd w:val="0"/>
              <w:jc w:val="center"/>
              <w:rPr>
                <w:color w:val="000000"/>
                <w:sz w:val="17"/>
                <w:szCs w:val="17"/>
                <w:lang w:val="en-CA"/>
              </w:rPr>
            </w:pPr>
            <w:r w:rsidRPr="00167C5C">
              <w:rPr>
                <w:color w:val="000000"/>
                <w:sz w:val="17"/>
                <w:szCs w:val="17"/>
                <w:lang w:val="en-CA"/>
              </w:rPr>
              <w:t>Dec-18</w:t>
            </w:r>
          </w:p>
        </w:tc>
        <w:tc>
          <w:tcPr>
            <w:tcW w:w="992" w:type="dxa"/>
            <w:shd w:val="clear" w:color="auto" w:fill="auto"/>
            <w:noWrap/>
          </w:tcPr>
          <w:p w:rsidR="00167C5C" w:rsidRPr="00167C5C" w:rsidRDefault="00167C5C" w:rsidP="00167C5C">
            <w:pPr>
              <w:autoSpaceDE w:val="0"/>
              <w:autoSpaceDN w:val="0"/>
              <w:adjustRightInd w:val="0"/>
              <w:jc w:val="right"/>
              <w:rPr>
                <w:color w:val="000000"/>
                <w:sz w:val="17"/>
                <w:szCs w:val="17"/>
                <w:lang w:val="en-CA"/>
              </w:rPr>
            </w:pPr>
            <w:r w:rsidRPr="00167C5C">
              <w:rPr>
                <w:color w:val="000000"/>
                <w:sz w:val="17"/>
                <w:szCs w:val="17"/>
                <w:lang w:val="en-CA"/>
              </w:rPr>
              <w:t>153,600</w:t>
            </w:r>
          </w:p>
        </w:tc>
        <w:tc>
          <w:tcPr>
            <w:tcW w:w="1134" w:type="dxa"/>
          </w:tcPr>
          <w:p w:rsidR="00167C5C" w:rsidRPr="00167C5C" w:rsidRDefault="00167C5C" w:rsidP="00167C5C">
            <w:pPr>
              <w:autoSpaceDE w:val="0"/>
              <w:autoSpaceDN w:val="0"/>
              <w:adjustRightInd w:val="0"/>
              <w:jc w:val="right"/>
              <w:rPr>
                <w:color w:val="000000"/>
                <w:sz w:val="17"/>
                <w:szCs w:val="17"/>
                <w:lang w:val="en-CA"/>
              </w:rPr>
            </w:pPr>
            <w:r w:rsidRPr="00167C5C">
              <w:rPr>
                <w:color w:val="000000"/>
                <w:sz w:val="17"/>
                <w:szCs w:val="17"/>
                <w:lang w:val="en-CA"/>
              </w:rPr>
              <w:t>151,750</w:t>
            </w:r>
          </w:p>
        </w:tc>
        <w:tc>
          <w:tcPr>
            <w:tcW w:w="993" w:type="dxa"/>
            <w:shd w:val="clear" w:color="auto" w:fill="auto"/>
            <w:noWrap/>
          </w:tcPr>
          <w:p w:rsidR="00167C5C" w:rsidRPr="00167C5C" w:rsidRDefault="00167C5C" w:rsidP="00167C5C">
            <w:pPr>
              <w:autoSpaceDE w:val="0"/>
              <w:autoSpaceDN w:val="0"/>
              <w:adjustRightInd w:val="0"/>
              <w:jc w:val="right"/>
              <w:rPr>
                <w:color w:val="000000"/>
                <w:sz w:val="17"/>
                <w:szCs w:val="17"/>
                <w:lang w:val="en-CA"/>
              </w:rPr>
            </w:pPr>
            <w:r w:rsidRPr="00167C5C">
              <w:rPr>
                <w:color w:val="000000"/>
                <w:sz w:val="17"/>
                <w:szCs w:val="17"/>
                <w:lang w:val="en-CA"/>
              </w:rPr>
              <w:t>1,850</w:t>
            </w:r>
          </w:p>
        </w:tc>
        <w:tc>
          <w:tcPr>
            <w:tcW w:w="1134" w:type="dxa"/>
            <w:shd w:val="clear" w:color="auto" w:fill="auto"/>
            <w:noWrap/>
          </w:tcPr>
          <w:p w:rsidR="00167C5C" w:rsidRPr="00167C5C" w:rsidRDefault="00167C5C" w:rsidP="00167C5C">
            <w:pPr>
              <w:jc w:val="right"/>
              <w:rPr>
                <w:sz w:val="17"/>
                <w:szCs w:val="17"/>
                <w:lang w:val="en-CA"/>
              </w:rPr>
            </w:pPr>
          </w:p>
        </w:tc>
        <w:tc>
          <w:tcPr>
            <w:tcW w:w="1275" w:type="dxa"/>
          </w:tcPr>
          <w:p w:rsidR="00167C5C" w:rsidRPr="00167C5C" w:rsidRDefault="00167C5C" w:rsidP="00167C5C">
            <w:pPr>
              <w:autoSpaceDE w:val="0"/>
              <w:autoSpaceDN w:val="0"/>
              <w:adjustRightInd w:val="0"/>
              <w:jc w:val="right"/>
              <w:rPr>
                <w:color w:val="000000"/>
                <w:sz w:val="17"/>
                <w:szCs w:val="17"/>
                <w:lang w:val="en-CA"/>
              </w:rPr>
            </w:pPr>
            <w:r w:rsidRPr="00167C5C">
              <w:rPr>
                <w:color w:val="000000"/>
                <w:sz w:val="17"/>
                <w:szCs w:val="17"/>
                <w:lang w:val="en-CA"/>
              </w:rPr>
              <w:t>129</w:t>
            </w:r>
          </w:p>
        </w:tc>
        <w:tc>
          <w:tcPr>
            <w:tcW w:w="1134" w:type="dxa"/>
            <w:shd w:val="clear" w:color="auto" w:fill="auto"/>
            <w:noWrap/>
          </w:tcPr>
          <w:p w:rsidR="00167C5C" w:rsidRPr="00167C5C" w:rsidRDefault="00167C5C" w:rsidP="00167C5C">
            <w:pPr>
              <w:autoSpaceDE w:val="0"/>
              <w:autoSpaceDN w:val="0"/>
              <w:adjustRightInd w:val="0"/>
              <w:jc w:val="center"/>
              <w:rPr>
                <w:color w:val="000000"/>
                <w:sz w:val="17"/>
                <w:szCs w:val="17"/>
                <w:lang w:val="en-CA"/>
              </w:rPr>
            </w:pPr>
            <w:r w:rsidRPr="00167C5C">
              <w:rPr>
                <w:color w:val="000000"/>
                <w:sz w:val="17"/>
                <w:szCs w:val="17"/>
                <w:lang w:val="en-CA"/>
              </w:rPr>
              <w:t>3</w:t>
            </w:r>
          </w:p>
        </w:tc>
        <w:tc>
          <w:tcPr>
            <w:tcW w:w="993" w:type="dxa"/>
          </w:tcPr>
          <w:p w:rsidR="00167C5C" w:rsidRPr="00167C5C" w:rsidRDefault="00167C5C" w:rsidP="008C456F">
            <w:pPr>
              <w:autoSpaceDE w:val="0"/>
              <w:autoSpaceDN w:val="0"/>
              <w:adjustRightInd w:val="0"/>
              <w:jc w:val="center"/>
              <w:rPr>
                <w:color w:val="000000"/>
                <w:sz w:val="17"/>
                <w:szCs w:val="17"/>
                <w:lang w:val="en-CA"/>
              </w:rPr>
            </w:pPr>
            <w:r w:rsidRPr="00167C5C">
              <w:rPr>
                <w:color w:val="000000"/>
                <w:sz w:val="17"/>
                <w:szCs w:val="17"/>
                <w:lang w:val="en-CA"/>
              </w:rPr>
              <w:t>85</w:t>
            </w:r>
            <w:r w:rsidR="008C456F" w:rsidRPr="008C456F">
              <w:rPr>
                <w:color w:val="000000"/>
                <w:sz w:val="17"/>
                <w:szCs w:val="17"/>
                <w:vertAlign w:val="superscript"/>
                <w:lang w:val="en-CA"/>
              </w:rPr>
              <w:t>th</w:t>
            </w:r>
            <w:r w:rsidR="008C456F">
              <w:rPr>
                <w:color w:val="000000"/>
                <w:sz w:val="17"/>
                <w:szCs w:val="17"/>
                <w:lang w:val="en-CA"/>
              </w:rPr>
              <w:t xml:space="preserve"> </w:t>
            </w:r>
          </w:p>
        </w:tc>
        <w:tc>
          <w:tcPr>
            <w:tcW w:w="992" w:type="dxa"/>
            <w:shd w:val="clear" w:color="auto" w:fill="auto"/>
            <w:noWrap/>
          </w:tcPr>
          <w:p w:rsidR="00167C5C" w:rsidRPr="00167C5C" w:rsidRDefault="00167C5C" w:rsidP="00167C5C">
            <w:pPr>
              <w:autoSpaceDE w:val="0"/>
              <w:autoSpaceDN w:val="0"/>
              <w:adjustRightInd w:val="0"/>
              <w:jc w:val="right"/>
              <w:rPr>
                <w:color w:val="000000"/>
                <w:sz w:val="17"/>
                <w:szCs w:val="17"/>
                <w:lang w:val="en-CA"/>
              </w:rPr>
            </w:pPr>
          </w:p>
        </w:tc>
      </w:tr>
      <w:tr w:rsidR="00167C5C" w:rsidRPr="00167C5C" w:rsidTr="00712907">
        <w:trPr>
          <w:cantSplit/>
          <w:trHeight w:val="181"/>
        </w:trPr>
        <w:tc>
          <w:tcPr>
            <w:tcW w:w="1838" w:type="dxa"/>
            <w:shd w:val="clear" w:color="auto" w:fill="auto"/>
            <w:noWrap/>
          </w:tcPr>
          <w:p w:rsidR="00167C5C" w:rsidRPr="00167C5C" w:rsidRDefault="00167C5C" w:rsidP="00167C5C">
            <w:pPr>
              <w:autoSpaceDE w:val="0"/>
              <w:autoSpaceDN w:val="0"/>
              <w:adjustRightInd w:val="0"/>
              <w:jc w:val="left"/>
              <w:rPr>
                <w:color w:val="000000"/>
                <w:sz w:val="17"/>
                <w:szCs w:val="17"/>
                <w:lang w:val="en-CA"/>
              </w:rPr>
            </w:pPr>
            <w:r w:rsidRPr="00167C5C">
              <w:rPr>
                <w:color w:val="000000"/>
                <w:sz w:val="17"/>
                <w:szCs w:val="17"/>
                <w:lang w:val="en-CA"/>
              </w:rPr>
              <w:t>BAH/PHA/68/TAS/26</w:t>
            </w:r>
          </w:p>
        </w:tc>
        <w:tc>
          <w:tcPr>
            <w:tcW w:w="2977" w:type="dxa"/>
            <w:shd w:val="clear" w:color="auto" w:fill="auto"/>
          </w:tcPr>
          <w:p w:rsidR="00167C5C" w:rsidRPr="00167C5C" w:rsidRDefault="00167C5C" w:rsidP="00167C5C">
            <w:pPr>
              <w:autoSpaceDE w:val="0"/>
              <w:autoSpaceDN w:val="0"/>
              <w:adjustRightInd w:val="0"/>
              <w:rPr>
                <w:color w:val="000000"/>
                <w:sz w:val="17"/>
                <w:szCs w:val="17"/>
                <w:lang w:val="en-CA"/>
              </w:rPr>
            </w:pPr>
            <w:r w:rsidRPr="00167C5C">
              <w:rPr>
                <w:color w:val="000000"/>
                <w:sz w:val="17"/>
                <w:szCs w:val="17"/>
                <w:lang w:val="en-CA"/>
              </w:rPr>
              <w:t>HCFC p</w:t>
            </w:r>
            <w:r w:rsidR="00247ADA">
              <w:rPr>
                <w:color w:val="000000"/>
                <w:sz w:val="17"/>
                <w:szCs w:val="17"/>
                <w:lang w:val="en-CA"/>
              </w:rPr>
              <w:t>hase-out management plan (stage </w:t>
            </w:r>
            <w:r w:rsidRPr="00167C5C">
              <w:rPr>
                <w:color w:val="000000"/>
                <w:sz w:val="17"/>
                <w:szCs w:val="17"/>
                <w:lang w:val="en-CA"/>
              </w:rPr>
              <w:t>I, first tranche) (national HCFC reclamation)</w:t>
            </w:r>
          </w:p>
        </w:tc>
        <w:tc>
          <w:tcPr>
            <w:tcW w:w="992" w:type="dxa"/>
            <w:shd w:val="clear" w:color="auto" w:fill="auto"/>
            <w:noWrap/>
          </w:tcPr>
          <w:p w:rsidR="00167C5C" w:rsidRPr="00167C5C" w:rsidRDefault="00167C5C" w:rsidP="00167C5C">
            <w:pPr>
              <w:autoSpaceDE w:val="0"/>
              <w:autoSpaceDN w:val="0"/>
              <w:adjustRightInd w:val="0"/>
              <w:jc w:val="center"/>
              <w:rPr>
                <w:color w:val="000000"/>
                <w:sz w:val="17"/>
                <w:szCs w:val="17"/>
                <w:lang w:val="en-CA"/>
              </w:rPr>
            </w:pPr>
            <w:r w:rsidRPr="00167C5C">
              <w:rPr>
                <w:color w:val="000000"/>
                <w:sz w:val="17"/>
                <w:szCs w:val="17"/>
                <w:lang w:val="en-CA"/>
              </w:rPr>
              <w:t>Dec-18</w:t>
            </w:r>
          </w:p>
        </w:tc>
        <w:tc>
          <w:tcPr>
            <w:tcW w:w="992" w:type="dxa"/>
            <w:shd w:val="clear" w:color="auto" w:fill="auto"/>
            <w:noWrap/>
          </w:tcPr>
          <w:p w:rsidR="00167C5C" w:rsidRPr="00167C5C" w:rsidRDefault="00167C5C" w:rsidP="00167C5C">
            <w:pPr>
              <w:autoSpaceDE w:val="0"/>
              <w:autoSpaceDN w:val="0"/>
              <w:adjustRightInd w:val="0"/>
              <w:jc w:val="right"/>
              <w:rPr>
                <w:color w:val="000000"/>
                <w:sz w:val="17"/>
                <w:szCs w:val="17"/>
                <w:lang w:val="en-CA"/>
              </w:rPr>
            </w:pPr>
            <w:r w:rsidRPr="00167C5C">
              <w:rPr>
                <w:color w:val="000000"/>
                <w:sz w:val="17"/>
                <w:szCs w:val="17"/>
                <w:lang w:val="en-CA"/>
              </w:rPr>
              <w:t>161,600</w:t>
            </w:r>
          </w:p>
        </w:tc>
        <w:tc>
          <w:tcPr>
            <w:tcW w:w="1134" w:type="dxa"/>
          </w:tcPr>
          <w:p w:rsidR="00167C5C" w:rsidRPr="00167C5C" w:rsidRDefault="00167C5C" w:rsidP="00167C5C">
            <w:pPr>
              <w:autoSpaceDE w:val="0"/>
              <w:autoSpaceDN w:val="0"/>
              <w:adjustRightInd w:val="0"/>
              <w:jc w:val="right"/>
              <w:rPr>
                <w:color w:val="000000"/>
                <w:sz w:val="17"/>
                <w:szCs w:val="17"/>
                <w:lang w:val="en-CA"/>
              </w:rPr>
            </w:pPr>
            <w:r w:rsidRPr="00167C5C">
              <w:rPr>
                <w:color w:val="000000"/>
                <w:sz w:val="17"/>
                <w:szCs w:val="17"/>
                <w:lang w:val="en-CA"/>
              </w:rPr>
              <w:t>161,108</w:t>
            </w:r>
          </w:p>
        </w:tc>
        <w:tc>
          <w:tcPr>
            <w:tcW w:w="993" w:type="dxa"/>
            <w:shd w:val="clear" w:color="auto" w:fill="auto"/>
            <w:noWrap/>
          </w:tcPr>
          <w:p w:rsidR="00167C5C" w:rsidRPr="00167C5C" w:rsidRDefault="00167C5C" w:rsidP="00167C5C">
            <w:pPr>
              <w:autoSpaceDE w:val="0"/>
              <w:autoSpaceDN w:val="0"/>
              <w:adjustRightInd w:val="0"/>
              <w:jc w:val="right"/>
              <w:rPr>
                <w:color w:val="000000"/>
                <w:sz w:val="17"/>
                <w:szCs w:val="17"/>
                <w:lang w:val="en-CA"/>
              </w:rPr>
            </w:pPr>
            <w:r w:rsidRPr="00167C5C">
              <w:rPr>
                <w:color w:val="000000"/>
                <w:sz w:val="17"/>
                <w:szCs w:val="17"/>
                <w:lang w:val="en-CA"/>
              </w:rPr>
              <w:t>492</w:t>
            </w:r>
          </w:p>
        </w:tc>
        <w:tc>
          <w:tcPr>
            <w:tcW w:w="1134" w:type="dxa"/>
            <w:shd w:val="clear" w:color="auto" w:fill="auto"/>
            <w:noWrap/>
          </w:tcPr>
          <w:p w:rsidR="00167C5C" w:rsidRPr="00167C5C" w:rsidRDefault="00167C5C" w:rsidP="00167C5C">
            <w:pPr>
              <w:jc w:val="right"/>
              <w:rPr>
                <w:sz w:val="17"/>
                <w:szCs w:val="17"/>
                <w:lang w:val="en-CA"/>
              </w:rPr>
            </w:pPr>
          </w:p>
        </w:tc>
        <w:tc>
          <w:tcPr>
            <w:tcW w:w="1275" w:type="dxa"/>
          </w:tcPr>
          <w:p w:rsidR="00167C5C" w:rsidRPr="00167C5C" w:rsidRDefault="00167C5C" w:rsidP="00167C5C">
            <w:pPr>
              <w:autoSpaceDE w:val="0"/>
              <w:autoSpaceDN w:val="0"/>
              <w:adjustRightInd w:val="0"/>
              <w:jc w:val="right"/>
              <w:rPr>
                <w:color w:val="000000"/>
                <w:sz w:val="17"/>
                <w:szCs w:val="17"/>
                <w:lang w:val="en-CA"/>
              </w:rPr>
            </w:pPr>
            <w:r w:rsidRPr="00167C5C">
              <w:rPr>
                <w:color w:val="000000"/>
                <w:sz w:val="17"/>
                <w:szCs w:val="17"/>
                <w:lang w:val="en-CA"/>
              </w:rPr>
              <w:t>34</w:t>
            </w:r>
          </w:p>
        </w:tc>
        <w:tc>
          <w:tcPr>
            <w:tcW w:w="1134" w:type="dxa"/>
            <w:shd w:val="clear" w:color="auto" w:fill="auto"/>
            <w:noWrap/>
          </w:tcPr>
          <w:p w:rsidR="00167C5C" w:rsidRPr="00167C5C" w:rsidRDefault="00167C5C" w:rsidP="00167C5C">
            <w:pPr>
              <w:autoSpaceDE w:val="0"/>
              <w:autoSpaceDN w:val="0"/>
              <w:adjustRightInd w:val="0"/>
              <w:jc w:val="center"/>
              <w:rPr>
                <w:color w:val="000000"/>
                <w:sz w:val="17"/>
                <w:szCs w:val="17"/>
                <w:lang w:val="en-CA"/>
              </w:rPr>
            </w:pPr>
            <w:r w:rsidRPr="00167C5C">
              <w:rPr>
                <w:color w:val="000000"/>
                <w:sz w:val="17"/>
                <w:szCs w:val="17"/>
                <w:lang w:val="en-CA"/>
              </w:rPr>
              <w:t>3</w:t>
            </w:r>
          </w:p>
        </w:tc>
        <w:tc>
          <w:tcPr>
            <w:tcW w:w="993" w:type="dxa"/>
          </w:tcPr>
          <w:p w:rsidR="00167C5C" w:rsidRPr="00167C5C" w:rsidRDefault="00167C5C" w:rsidP="008C456F">
            <w:pPr>
              <w:autoSpaceDE w:val="0"/>
              <w:autoSpaceDN w:val="0"/>
              <w:adjustRightInd w:val="0"/>
              <w:jc w:val="center"/>
              <w:rPr>
                <w:color w:val="000000"/>
                <w:sz w:val="17"/>
                <w:szCs w:val="17"/>
                <w:lang w:val="en-CA"/>
              </w:rPr>
            </w:pPr>
            <w:r w:rsidRPr="00167C5C">
              <w:rPr>
                <w:color w:val="000000"/>
                <w:sz w:val="17"/>
                <w:szCs w:val="17"/>
                <w:lang w:val="en-CA"/>
              </w:rPr>
              <w:t>85</w:t>
            </w:r>
            <w:r w:rsidR="008C456F" w:rsidRPr="008C456F">
              <w:rPr>
                <w:color w:val="000000"/>
                <w:sz w:val="17"/>
                <w:szCs w:val="17"/>
                <w:vertAlign w:val="superscript"/>
                <w:lang w:val="en-CA"/>
              </w:rPr>
              <w:t>th</w:t>
            </w:r>
            <w:r w:rsidR="008C456F">
              <w:rPr>
                <w:color w:val="000000"/>
                <w:sz w:val="17"/>
                <w:szCs w:val="17"/>
                <w:lang w:val="en-CA"/>
              </w:rPr>
              <w:t xml:space="preserve"> </w:t>
            </w:r>
          </w:p>
        </w:tc>
        <w:tc>
          <w:tcPr>
            <w:tcW w:w="992" w:type="dxa"/>
            <w:shd w:val="clear" w:color="auto" w:fill="auto"/>
            <w:noWrap/>
          </w:tcPr>
          <w:p w:rsidR="00167C5C" w:rsidRPr="00167C5C" w:rsidRDefault="00167C5C" w:rsidP="00167C5C">
            <w:pPr>
              <w:autoSpaceDE w:val="0"/>
              <w:autoSpaceDN w:val="0"/>
              <w:adjustRightInd w:val="0"/>
              <w:jc w:val="right"/>
              <w:rPr>
                <w:color w:val="000000"/>
                <w:sz w:val="17"/>
                <w:szCs w:val="17"/>
                <w:lang w:val="en-CA"/>
              </w:rPr>
            </w:pPr>
          </w:p>
        </w:tc>
      </w:tr>
      <w:tr w:rsidR="00167C5C" w:rsidRPr="00167C5C" w:rsidTr="00712907">
        <w:trPr>
          <w:cantSplit/>
          <w:trHeight w:val="181"/>
        </w:trPr>
        <w:tc>
          <w:tcPr>
            <w:tcW w:w="1838" w:type="dxa"/>
            <w:shd w:val="clear" w:color="auto" w:fill="auto"/>
            <w:noWrap/>
          </w:tcPr>
          <w:p w:rsidR="00167C5C" w:rsidRPr="00167C5C" w:rsidRDefault="00167C5C" w:rsidP="00167C5C">
            <w:pPr>
              <w:autoSpaceDE w:val="0"/>
              <w:autoSpaceDN w:val="0"/>
              <w:adjustRightInd w:val="0"/>
              <w:jc w:val="left"/>
              <w:rPr>
                <w:color w:val="000000"/>
                <w:sz w:val="17"/>
                <w:szCs w:val="17"/>
                <w:lang w:val="en-CA"/>
              </w:rPr>
            </w:pPr>
            <w:r w:rsidRPr="00167C5C">
              <w:rPr>
                <w:color w:val="000000"/>
                <w:sz w:val="17"/>
                <w:szCs w:val="17"/>
                <w:lang w:val="en-CA"/>
              </w:rPr>
              <w:t>BOL/PHA/75/INV/44</w:t>
            </w:r>
          </w:p>
        </w:tc>
        <w:tc>
          <w:tcPr>
            <w:tcW w:w="2977" w:type="dxa"/>
            <w:shd w:val="clear" w:color="auto" w:fill="auto"/>
          </w:tcPr>
          <w:p w:rsidR="00167C5C" w:rsidRPr="00167C5C" w:rsidRDefault="00167C5C" w:rsidP="00167C5C">
            <w:pPr>
              <w:autoSpaceDE w:val="0"/>
              <w:autoSpaceDN w:val="0"/>
              <w:adjustRightInd w:val="0"/>
              <w:rPr>
                <w:color w:val="000000"/>
                <w:sz w:val="17"/>
                <w:szCs w:val="17"/>
                <w:lang w:val="en-CA"/>
              </w:rPr>
            </w:pPr>
            <w:r w:rsidRPr="00167C5C">
              <w:rPr>
                <w:color w:val="000000"/>
                <w:sz w:val="17"/>
                <w:szCs w:val="17"/>
                <w:lang w:val="en-CA"/>
              </w:rPr>
              <w:t>HCFC p</w:t>
            </w:r>
            <w:r w:rsidR="005C5A84">
              <w:rPr>
                <w:color w:val="000000"/>
                <w:sz w:val="17"/>
                <w:szCs w:val="17"/>
                <w:lang w:val="en-CA"/>
              </w:rPr>
              <w:t>hase-out management plan (stage </w:t>
            </w:r>
            <w:r w:rsidRPr="00167C5C">
              <w:rPr>
                <w:color w:val="000000"/>
                <w:sz w:val="17"/>
                <w:szCs w:val="17"/>
                <w:lang w:val="en-CA"/>
              </w:rPr>
              <w:t>I, third tranche)</w:t>
            </w:r>
          </w:p>
        </w:tc>
        <w:tc>
          <w:tcPr>
            <w:tcW w:w="992" w:type="dxa"/>
            <w:shd w:val="clear" w:color="auto" w:fill="auto"/>
            <w:noWrap/>
          </w:tcPr>
          <w:p w:rsidR="00167C5C" w:rsidRPr="00167C5C" w:rsidRDefault="00167C5C" w:rsidP="00167C5C">
            <w:pPr>
              <w:autoSpaceDE w:val="0"/>
              <w:autoSpaceDN w:val="0"/>
              <w:adjustRightInd w:val="0"/>
              <w:jc w:val="center"/>
              <w:rPr>
                <w:color w:val="000000"/>
                <w:sz w:val="17"/>
                <w:szCs w:val="17"/>
                <w:lang w:val="en-CA"/>
              </w:rPr>
            </w:pPr>
            <w:r w:rsidRPr="00167C5C">
              <w:rPr>
                <w:color w:val="000000"/>
                <w:sz w:val="17"/>
                <w:szCs w:val="17"/>
                <w:lang w:val="en-CA"/>
              </w:rPr>
              <w:t>Dec-18</w:t>
            </w:r>
          </w:p>
        </w:tc>
        <w:tc>
          <w:tcPr>
            <w:tcW w:w="992" w:type="dxa"/>
            <w:shd w:val="clear" w:color="auto" w:fill="auto"/>
            <w:noWrap/>
          </w:tcPr>
          <w:p w:rsidR="00167C5C" w:rsidRPr="00167C5C" w:rsidRDefault="00167C5C" w:rsidP="00167C5C">
            <w:pPr>
              <w:autoSpaceDE w:val="0"/>
              <w:autoSpaceDN w:val="0"/>
              <w:adjustRightInd w:val="0"/>
              <w:jc w:val="right"/>
              <w:rPr>
                <w:color w:val="000000"/>
                <w:sz w:val="17"/>
                <w:szCs w:val="17"/>
                <w:lang w:val="en-CA"/>
              </w:rPr>
            </w:pPr>
            <w:r w:rsidRPr="00167C5C">
              <w:rPr>
                <w:color w:val="000000"/>
                <w:sz w:val="17"/>
                <w:szCs w:val="17"/>
                <w:lang w:val="en-CA"/>
              </w:rPr>
              <w:t>64,500</w:t>
            </w:r>
          </w:p>
        </w:tc>
        <w:tc>
          <w:tcPr>
            <w:tcW w:w="1134" w:type="dxa"/>
          </w:tcPr>
          <w:p w:rsidR="00167C5C" w:rsidRPr="00167C5C" w:rsidRDefault="00167C5C" w:rsidP="00167C5C">
            <w:pPr>
              <w:autoSpaceDE w:val="0"/>
              <w:autoSpaceDN w:val="0"/>
              <w:adjustRightInd w:val="0"/>
              <w:jc w:val="right"/>
              <w:rPr>
                <w:color w:val="000000"/>
                <w:sz w:val="17"/>
                <w:szCs w:val="17"/>
                <w:lang w:val="en-CA"/>
              </w:rPr>
            </w:pPr>
            <w:r w:rsidRPr="00167C5C">
              <w:rPr>
                <w:color w:val="000000"/>
                <w:sz w:val="17"/>
                <w:szCs w:val="17"/>
                <w:lang w:val="en-CA"/>
              </w:rPr>
              <w:t>64,355</w:t>
            </w:r>
          </w:p>
        </w:tc>
        <w:tc>
          <w:tcPr>
            <w:tcW w:w="993" w:type="dxa"/>
            <w:shd w:val="clear" w:color="auto" w:fill="auto"/>
            <w:noWrap/>
          </w:tcPr>
          <w:p w:rsidR="00167C5C" w:rsidRPr="00167C5C" w:rsidRDefault="00167C5C" w:rsidP="00167C5C">
            <w:pPr>
              <w:autoSpaceDE w:val="0"/>
              <w:autoSpaceDN w:val="0"/>
              <w:adjustRightInd w:val="0"/>
              <w:jc w:val="right"/>
              <w:rPr>
                <w:color w:val="000000"/>
                <w:sz w:val="17"/>
                <w:szCs w:val="17"/>
                <w:lang w:val="en-CA"/>
              </w:rPr>
            </w:pPr>
            <w:r w:rsidRPr="00167C5C">
              <w:rPr>
                <w:color w:val="000000"/>
                <w:sz w:val="17"/>
                <w:szCs w:val="17"/>
                <w:lang w:val="en-CA"/>
              </w:rPr>
              <w:t>145</w:t>
            </w:r>
          </w:p>
        </w:tc>
        <w:tc>
          <w:tcPr>
            <w:tcW w:w="1134" w:type="dxa"/>
            <w:shd w:val="clear" w:color="auto" w:fill="auto"/>
            <w:noWrap/>
          </w:tcPr>
          <w:p w:rsidR="00167C5C" w:rsidRPr="00167C5C" w:rsidRDefault="00167C5C" w:rsidP="00167C5C">
            <w:pPr>
              <w:jc w:val="right"/>
              <w:rPr>
                <w:sz w:val="17"/>
                <w:szCs w:val="17"/>
                <w:lang w:val="en-CA"/>
              </w:rPr>
            </w:pPr>
          </w:p>
        </w:tc>
        <w:tc>
          <w:tcPr>
            <w:tcW w:w="1275" w:type="dxa"/>
          </w:tcPr>
          <w:p w:rsidR="00167C5C" w:rsidRPr="00167C5C" w:rsidRDefault="00167C5C" w:rsidP="00167C5C">
            <w:pPr>
              <w:autoSpaceDE w:val="0"/>
              <w:autoSpaceDN w:val="0"/>
              <w:adjustRightInd w:val="0"/>
              <w:jc w:val="right"/>
              <w:rPr>
                <w:color w:val="000000"/>
                <w:sz w:val="17"/>
                <w:szCs w:val="17"/>
                <w:lang w:val="en-CA"/>
              </w:rPr>
            </w:pPr>
            <w:r w:rsidRPr="00167C5C">
              <w:rPr>
                <w:color w:val="000000"/>
                <w:sz w:val="17"/>
                <w:szCs w:val="17"/>
                <w:lang w:val="en-CA"/>
              </w:rPr>
              <w:t>13</w:t>
            </w:r>
          </w:p>
        </w:tc>
        <w:tc>
          <w:tcPr>
            <w:tcW w:w="1134" w:type="dxa"/>
            <w:shd w:val="clear" w:color="auto" w:fill="auto"/>
            <w:noWrap/>
          </w:tcPr>
          <w:p w:rsidR="00167C5C" w:rsidRPr="00167C5C" w:rsidRDefault="00167C5C" w:rsidP="00167C5C">
            <w:pPr>
              <w:autoSpaceDE w:val="0"/>
              <w:autoSpaceDN w:val="0"/>
              <w:adjustRightInd w:val="0"/>
              <w:jc w:val="center"/>
              <w:rPr>
                <w:color w:val="000000"/>
                <w:sz w:val="17"/>
                <w:szCs w:val="17"/>
                <w:lang w:val="en-CA"/>
              </w:rPr>
            </w:pPr>
            <w:r w:rsidRPr="00167C5C">
              <w:rPr>
                <w:color w:val="000000"/>
                <w:sz w:val="17"/>
                <w:szCs w:val="17"/>
                <w:lang w:val="en-CA"/>
              </w:rPr>
              <w:t>3</w:t>
            </w:r>
          </w:p>
        </w:tc>
        <w:tc>
          <w:tcPr>
            <w:tcW w:w="993" w:type="dxa"/>
          </w:tcPr>
          <w:p w:rsidR="00167C5C" w:rsidRPr="00167C5C" w:rsidRDefault="00167C5C" w:rsidP="00167C5C">
            <w:pPr>
              <w:autoSpaceDE w:val="0"/>
              <w:autoSpaceDN w:val="0"/>
              <w:adjustRightInd w:val="0"/>
              <w:jc w:val="center"/>
              <w:rPr>
                <w:color w:val="000000"/>
                <w:sz w:val="17"/>
                <w:szCs w:val="17"/>
                <w:lang w:val="en-CA"/>
              </w:rPr>
            </w:pPr>
          </w:p>
        </w:tc>
        <w:tc>
          <w:tcPr>
            <w:tcW w:w="992" w:type="dxa"/>
            <w:shd w:val="clear" w:color="auto" w:fill="auto"/>
            <w:noWrap/>
          </w:tcPr>
          <w:p w:rsidR="00167C5C" w:rsidRPr="00167C5C" w:rsidRDefault="00167C5C" w:rsidP="00167C5C">
            <w:pPr>
              <w:autoSpaceDE w:val="0"/>
              <w:autoSpaceDN w:val="0"/>
              <w:adjustRightInd w:val="0"/>
              <w:jc w:val="right"/>
              <w:rPr>
                <w:color w:val="000000"/>
                <w:sz w:val="17"/>
                <w:szCs w:val="17"/>
                <w:lang w:val="en-CA"/>
              </w:rPr>
            </w:pPr>
          </w:p>
        </w:tc>
      </w:tr>
      <w:tr w:rsidR="00167C5C" w:rsidRPr="00167C5C" w:rsidTr="00712907">
        <w:trPr>
          <w:cantSplit/>
          <w:trHeight w:val="181"/>
        </w:trPr>
        <w:tc>
          <w:tcPr>
            <w:tcW w:w="1838" w:type="dxa"/>
            <w:shd w:val="clear" w:color="auto" w:fill="auto"/>
            <w:noWrap/>
          </w:tcPr>
          <w:p w:rsidR="00167C5C" w:rsidRPr="00167C5C" w:rsidRDefault="00167C5C" w:rsidP="00167C5C">
            <w:pPr>
              <w:autoSpaceDE w:val="0"/>
              <w:autoSpaceDN w:val="0"/>
              <w:adjustRightInd w:val="0"/>
              <w:jc w:val="left"/>
              <w:rPr>
                <w:color w:val="000000"/>
                <w:sz w:val="17"/>
                <w:szCs w:val="17"/>
                <w:lang w:val="en-CA"/>
              </w:rPr>
            </w:pPr>
            <w:r w:rsidRPr="00167C5C">
              <w:rPr>
                <w:color w:val="000000"/>
                <w:sz w:val="17"/>
                <w:szCs w:val="17"/>
                <w:lang w:val="en-CA"/>
              </w:rPr>
              <w:t>CMR/PHA/64/INV/35</w:t>
            </w:r>
          </w:p>
        </w:tc>
        <w:tc>
          <w:tcPr>
            <w:tcW w:w="2977" w:type="dxa"/>
            <w:shd w:val="clear" w:color="auto" w:fill="auto"/>
          </w:tcPr>
          <w:p w:rsidR="00167C5C" w:rsidRPr="00167C5C" w:rsidRDefault="00167C5C" w:rsidP="00167C5C">
            <w:pPr>
              <w:autoSpaceDE w:val="0"/>
              <w:autoSpaceDN w:val="0"/>
              <w:adjustRightInd w:val="0"/>
              <w:rPr>
                <w:color w:val="000000"/>
                <w:sz w:val="17"/>
                <w:szCs w:val="17"/>
                <w:lang w:val="en-CA"/>
              </w:rPr>
            </w:pPr>
            <w:r w:rsidRPr="00167C5C">
              <w:rPr>
                <w:color w:val="000000"/>
                <w:sz w:val="17"/>
                <w:szCs w:val="17"/>
                <w:lang w:val="en-CA"/>
              </w:rPr>
              <w:t>HCFC phase-out management plan (refrigeratio</w:t>
            </w:r>
            <w:r w:rsidR="005C5A84">
              <w:rPr>
                <w:color w:val="000000"/>
                <w:sz w:val="17"/>
                <w:szCs w:val="17"/>
                <w:lang w:val="en-CA"/>
              </w:rPr>
              <w:t>n servicing sector plan) (stage </w:t>
            </w:r>
            <w:r w:rsidRPr="00167C5C">
              <w:rPr>
                <w:color w:val="000000"/>
                <w:sz w:val="17"/>
                <w:szCs w:val="17"/>
                <w:lang w:val="en-CA"/>
              </w:rPr>
              <w:t>I, first tranche)</w:t>
            </w:r>
          </w:p>
        </w:tc>
        <w:tc>
          <w:tcPr>
            <w:tcW w:w="992" w:type="dxa"/>
            <w:shd w:val="clear" w:color="auto" w:fill="auto"/>
            <w:noWrap/>
          </w:tcPr>
          <w:p w:rsidR="00167C5C" w:rsidRPr="00167C5C" w:rsidRDefault="00167C5C" w:rsidP="00167C5C">
            <w:pPr>
              <w:autoSpaceDE w:val="0"/>
              <w:autoSpaceDN w:val="0"/>
              <w:adjustRightInd w:val="0"/>
              <w:jc w:val="center"/>
              <w:rPr>
                <w:color w:val="000000"/>
                <w:sz w:val="17"/>
                <w:szCs w:val="17"/>
                <w:lang w:val="en-CA"/>
              </w:rPr>
            </w:pPr>
            <w:r w:rsidRPr="00167C5C">
              <w:rPr>
                <w:color w:val="000000"/>
                <w:sz w:val="17"/>
                <w:szCs w:val="17"/>
                <w:lang w:val="en-CA"/>
              </w:rPr>
              <w:t>Dec-17</w:t>
            </w:r>
          </w:p>
        </w:tc>
        <w:tc>
          <w:tcPr>
            <w:tcW w:w="992" w:type="dxa"/>
            <w:shd w:val="clear" w:color="auto" w:fill="auto"/>
            <w:noWrap/>
          </w:tcPr>
          <w:p w:rsidR="00167C5C" w:rsidRPr="00167C5C" w:rsidRDefault="00167C5C" w:rsidP="00167C5C">
            <w:pPr>
              <w:autoSpaceDE w:val="0"/>
              <w:autoSpaceDN w:val="0"/>
              <w:adjustRightInd w:val="0"/>
              <w:jc w:val="right"/>
              <w:rPr>
                <w:color w:val="000000"/>
                <w:sz w:val="17"/>
                <w:szCs w:val="17"/>
                <w:lang w:val="en-CA"/>
              </w:rPr>
            </w:pPr>
            <w:r w:rsidRPr="00167C5C">
              <w:rPr>
                <w:color w:val="000000"/>
                <w:sz w:val="17"/>
                <w:szCs w:val="17"/>
                <w:lang w:val="en-CA"/>
              </w:rPr>
              <w:t>573,553</w:t>
            </w:r>
          </w:p>
        </w:tc>
        <w:tc>
          <w:tcPr>
            <w:tcW w:w="1134" w:type="dxa"/>
          </w:tcPr>
          <w:p w:rsidR="00167C5C" w:rsidRPr="00167C5C" w:rsidRDefault="00167C5C" w:rsidP="00167C5C">
            <w:pPr>
              <w:autoSpaceDE w:val="0"/>
              <w:autoSpaceDN w:val="0"/>
              <w:adjustRightInd w:val="0"/>
              <w:jc w:val="right"/>
              <w:rPr>
                <w:color w:val="000000"/>
                <w:sz w:val="17"/>
                <w:szCs w:val="17"/>
                <w:lang w:val="en-CA"/>
              </w:rPr>
            </w:pPr>
            <w:r w:rsidRPr="00167C5C">
              <w:rPr>
                <w:color w:val="000000"/>
                <w:sz w:val="17"/>
                <w:szCs w:val="17"/>
                <w:lang w:val="en-CA"/>
              </w:rPr>
              <w:t>513,535</w:t>
            </w:r>
          </w:p>
        </w:tc>
        <w:tc>
          <w:tcPr>
            <w:tcW w:w="993" w:type="dxa"/>
            <w:shd w:val="clear" w:color="auto" w:fill="auto"/>
            <w:noWrap/>
          </w:tcPr>
          <w:p w:rsidR="00167C5C" w:rsidRPr="00167C5C" w:rsidRDefault="00167C5C" w:rsidP="00167C5C">
            <w:pPr>
              <w:autoSpaceDE w:val="0"/>
              <w:autoSpaceDN w:val="0"/>
              <w:adjustRightInd w:val="0"/>
              <w:jc w:val="right"/>
              <w:rPr>
                <w:color w:val="000000"/>
                <w:sz w:val="17"/>
                <w:szCs w:val="17"/>
                <w:lang w:val="en-CA"/>
              </w:rPr>
            </w:pPr>
            <w:r w:rsidRPr="00167C5C">
              <w:rPr>
                <w:color w:val="000000"/>
                <w:sz w:val="17"/>
                <w:szCs w:val="17"/>
                <w:lang w:val="en-CA"/>
              </w:rPr>
              <w:t>60,018</w:t>
            </w:r>
          </w:p>
        </w:tc>
        <w:tc>
          <w:tcPr>
            <w:tcW w:w="1134" w:type="dxa"/>
            <w:shd w:val="clear" w:color="auto" w:fill="auto"/>
            <w:noWrap/>
          </w:tcPr>
          <w:p w:rsidR="00167C5C" w:rsidRPr="00167C5C" w:rsidRDefault="00167C5C" w:rsidP="00167C5C">
            <w:pPr>
              <w:jc w:val="right"/>
              <w:rPr>
                <w:sz w:val="17"/>
                <w:szCs w:val="17"/>
              </w:rPr>
            </w:pPr>
          </w:p>
        </w:tc>
        <w:tc>
          <w:tcPr>
            <w:tcW w:w="1275" w:type="dxa"/>
          </w:tcPr>
          <w:p w:rsidR="00167C5C" w:rsidRPr="00167C5C" w:rsidRDefault="00167C5C" w:rsidP="00167C5C">
            <w:pPr>
              <w:autoSpaceDE w:val="0"/>
              <w:autoSpaceDN w:val="0"/>
              <w:adjustRightInd w:val="0"/>
              <w:jc w:val="right"/>
              <w:rPr>
                <w:color w:val="000000"/>
                <w:sz w:val="17"/>
                <w:szCs w:val="17"/>
                <w:lang w:val="en-CA"/>
              </w:rPr>
            </w:pPr>
            <w:r w:rsidRPr="00167C5C">
              <w:rPr>
                <w:color w:val="000000"/>
                <w:sz w:val="17"/>
                <w:szCs w:val="17"/>
                <w:lang w:val="en-CA"/>
              </w:rPr>
              <w:t>4,501</w:t>
            </w:r>
          </w:p>
        </w:tc>
        <w:tc>
          <w:tcPr>
            <w:tcW w:w="1134" w:type="dxa"/>
            <w:shd w:val="clear" w:color="auto" w:fill="auto"/>
            <w:noWrap/>
          </w:tcPr>
          <w:p w:rsidR="00167C5C" w:rsidRPr="00167C5C" w:rsidRDefault="00167C5C" w:rsidP="00167C5C">
            <w:pPr>
              <w:autoSpaceDE w:val="0"/>
              <w:autoSpaceDN w:val="0"/>
              <w:adjustRightInd w:val="0"/>
              <w:jc w:val="center"/>
              <w:rPr>
                <w:color w:val="000000"/>
                <w:sz w:val="17"/>
                <w:szCs w:val="17"/>
                <w:lang w:val="en-CA"/>
              </w:rPr>
            </w:pPr>
            <w:r w:rsidRPr="00167C5C">
              <w:rPr>
                <w:color w:val="000000"/>
                <w:sz w:val="17"/>
                <w:szCs w:val="17"/>
                <w:lang w:val="en-CA"/>
              </w:rPr>
              <w:t>3</w:t>
            </w:r>
          </w:p>
        </w:tc>
        <w:tc>
          <w:tcPr>
            <w:tcW w:w="993" w:type="dxa"/>
          </w:tcPr>
          <w:p w:rsidR="00167C5C" w:rsidRPr="00167C5C" w:rsidRDefault="00167C5C" w:rsidP="008C456F">
            <w:pPr>
              <w:autoSpaceDE w:val="0"/>
              <w:autoSpaceDN w:val="0"/>
              <w:adjustRightInd w:val="0"/>
              <w:jc w:val="center"/>
              <w:rPr>
                <w:color w:val="000000"/>
                <w:sz w:val="17"/>
                <w:szCs w:val="17"/>
                <w:lang w:val="en-CA"/>
              </w:rPr>
            </w:pPr>
            <w:r w:rsidRPr="00167C5C">
              <w:rPr>
                <w:color w:val="000000"/>
                <w:sz w:val="17"/>
                <w:szCs w:val="17"/>
                <w:lang w:val="en-CA"/>
              </w:rPr>
              <w:t>85</w:t>
            </w:r>
            <w:r w:rsidR="008C456F" w:rsidRPr="008C456F">
              <w:rPr>
                <w:color w:val="000000"/>
                <w:sz w:val="17"/>
                <w:szCs w:val="17"/>
                <w:vertAlign w:val="superscript"/>
                <w:lang w:val="en-CA"/>
              </w:rPr>
              <w:t>th</w:t>
            </w:r>
            <w:r w:rsidR="008C456F">
              <w:rPr>
                <w:color w:val="000000"/>
                <w:sz w:val="17"/>
                <w:szCs w:val="17"/>
                <w:lang w:val="en-CA"/>
              </w:rPr>
              <w:t xml:space="preserve"> </w:t>
            </w:r>
          </w:p>
        </w:tc>
        <w:tc>
          <w:tcPr>
            <w:tcW w:w="992" w:type="dxa"/>
            <w:shd w:val="clear" w:color="auto" w:fill="auto"/>
            <w:noWrap/>
          </w:tcPr>
          <w:p w:rsidR="00167C5C" w:rsidRPr="00167C5C" w:rsidRDefault="00167C5C" w:rsidP="00167C5C">
            <w:pPr>
              <w:autoSpaceDE w:val="0"/>
              <w:autoSpaceDN w:val="0"/>
              <w:adjustRightInd w:val="0"/>
              <w:jc w:val="right"/>
              <w:rPr>
                <w:color w:val="000000"/>
                <w:sz w:val="17"/>
                <w:szCs w:val="17"/>
                <w:lang w:val="en-CA"/>
              </w:rPr>
            </w:pPr>
          </w:p>
        </w:tc>
      </w:tr>
      <w:tr w:rsidR="00167C5C" w:rsidRPr="00167C5C" w:rsidTr="00712907">
        <w:trPr>
          <w:cantSplit/>
          <w:trHeight w:val="181"/>
        </w:trPr>
        <w:tc>
          <w:tcPr>
            <w:tcW w:w="1838" w:type="dxa"/>
            <w:shd w:val="clear" w:color="auto" w:fill="auto"/>
            <w:noWrap/>
          </w:tcPr>
          <w:p w:rsidR="00167C5C" w:rsidRPr="00167C5C" w:rsidRDefault="00167C5C" w:rsidP="00167C5C">
            <w:pPr>
              <w:autoSpaceDE w:val="0"/>
              <w:autoSpaceDN w:val="0"/>
              <w:adjustRightInd w:val="0"/>
              <w:jc w:val="left"/>
              <w:rPr>
                <w:color w:val="000000"/>
                <w:sz w:val="17"/>
                <w:szCs w:val="17"/>
                <w:lang w:val="en-CA"/>
              </w:rPr>
            </w:pPr>
            <w:r w:rsidRPr="00167C5C">
              <w:rPr>
                <w:color w:val="000000"/>
                <w:sz w:val="17"/>
                <w:szCs w:val="17"/>
                <w:lang w:val="en-CA"/>
              </w:rPr>
              <w:t>CMR/PHA/76/INV/42</w:t>
            </w:r>
          </w:p>
        </w:tc>
        <w:tc>
          <w:tcPr>
            <w:tcW w:w="2977" w:type="dxa"/>
            <w:shd w:val="clear" w:color="auto" w:fill="auto"/>
          </w:tcPr>
          <w:p w:rsidR="00167C5C" w:rsidRPr="00167C5C" w:rsidRDefault="00167C5C" w:rsidP="00167C5C">
            <w:pPr>
              <w:autoSpaceDE w:val="0"/>
              <w:autoSpaceDN w:val="0"/>
              <w:adjustRightInd w:val="0"/>
              <w:rPr>
                <w:color w:val="000000"/>
                <w:sz w:val="17"/>
                <w:szCs w:val="17"/>
                <w:lang w:val="en-CA"/>
              </w:rPr>
            </w:pPr>
            <w:r w:rsidRPr="00167C5C">
              <w:rPr>
                <w:color w:val="000000"/>
                <w:sz w:val="17"/>
                <w:szCs w:val="17"/>
                <w:lang w:val="en-CA"/>
              </w:rPr>
              <w:t>HCFC phase-out management plan (refrigeratio</w:t>
            </w:r>
            <w:r w:rsidR="005C5A84">
              <w:rPr>
                <w:color w:val="000000"/>
                <w:sz w:val="17"/>
                <w:szCs w:val="17"/>
                <w:lang w:val="en-CA"/>
              </w:rPr>
              <w:t>n servicing sector plan) (stage </w:t>
            </w:r>
            <w:r w:rsidRPr="00167C5C">
              <w:rPr>
                <w:color w:val="000000"/>
                <w:sz w:val="17"/>
                <w:szCs w:val="17"/>
                <w:lang w:val="en-CA"/>
              </w:rPr>
              <w:t>I, third tranche)</w:t>
            </w:r>
          </w:p>
        </w:tc>
        <w:tc>
          <w:tcPr>
            <w:tcW w:w="992" w:type="dxa"/>
            <w:shd w:val="clear" w:color="auto" w:fill="auto"/>
            <w:noWrap/>
          </w:tcPr>
          <w:p w:rsidR="00167C5C" w:rsidRPr="00167C5C" w:rsidRDefault="00167C5C" w:rsidP="00167C5C">
            <w:pPr>
              <w:autoSpaceDE w:val="0"/>
              <w:autoSpaceDN w:val="0"/>
              <w:adjustRightInd w:val="0"/>
              <w:jc w:val="center"/>
              <w:rPr>
                <w:color w:val="000000"/>
                <w:sz w:val="17"/>
                <w:szCs w:val="17"/>
                <w:lang w:val="en-CA"/>
              </w:rPr>
            </w:pPr>
            <w:r w:rsidRPr="00167C5C">
              <w:rPr>
                <w:color w:val="000000"/>
                <w:sz w:val="17"/>
                <w:szCs w:val="17"/>
                <w:lang w:val="en-CA"/>
              </w:rPr>
              <w:t>Dec-18</w:t>
            </w:r>
          </w:p>
        </w:tc>
        <w:tc>
          <w:tcPr>
            <w:tcW w:w="992" w:type="dxa"/>
            <w:shd w:val="clear" w:color="auto" w:fill="auto"/>
            <w:noWrap/>
          </w:tcPr>
          <w:p w:rsidR="00167C5C" w:rsidRPr="00167C5C" w:rsidRDefault="00167C5C" w:rsidP="00167C5C">
            <w:pPr>
              <w:autoSpaceDE w:val="0"/>
              <w:autoSpaceDN w:val="0"/>
              <w:adjustRightInd w:val="0"/>
              <w:jc w:val="right"/>
              <w:rPr>
                <w:color w:val="000000"/>
                <w:sz w:val="17"/>
                <w:szCs w:val="17"/>
                <w:lang w:val="en-CA"/>
              </w:rPr>
            </w:pPr>
            <w:r w:rsidRPr="00167C5C">
              <w:rPr>
                <w:color w:val="000000"/>
                <w:sz w:val="17"/>
                <w:szCs w:val="17"/>
                <w:lang w:val="en-CA"/>
              </w:rPr>
              <w:t>59,136</w:t>
            </w:r>
          </w:p>
        </w:tc>
        <w:tc>
          <w:tcPr>
            <w:tcW w:w="1134" w:type="dxa"/>
          </w:tcPr>
          <w:p w:rsidR="00167C5C" w:rsidRPr="00167C5C" w:rsidRDefault="00167C5C" w:rsidP="00167C5C">
            <w:pPr>
              <w:autoSpaceDE w:val="0"/>
              <w:autoSpaceDN w:val="0"/>
              <w:adjustRightInd w:val="0"/>
              <w:jc w:val="right"/>
              <w:rPr>
                <w:color w:val="000000"/>
                <w:sz w:val="17"/>
                <w:szCs w:val="17"/>
                <w:lang w:val="en-CA"/>
              </w:rPr>
            </w:pPr>
            <w:r w:rsidRPr="00167C5C">
              <w:rPr>
                <w:color w:val="000000"/>
                <w:sz w:val="17"/>
                <w:szCs w:val="17"/>
                <w:lang w:val="en-CA"/>
              </w:rPr>
              <w:t>53,492</w:t>
            </w:r>
          </w:p>
        </w:tc>
        <w:tc>
          <w:tcPr>
            <w:tcW w:w="993" w:type="dxa"/>
            <w:shd w:val="clear" w:color="auto" w:fill="auto"/>
            <w:noWrap/>
          </w:tcPr>
          <w:p w:rsidR="00167C5C" w:rsidRPr="00167C5C" w:rsidRDefault="00167C5C" w:rsidP="00167C5C">
            <w:pPr>
              <w:autoSpaceDE w:val="0"/>
              <w:autoSpaceDN w:val="0"/>
              <w:adjustRightInd w:val="0"/>
              <w:jc w:val="right"/>
              <w:rPr>
                <w:color w:val="000000"/>
                <w:sz w:val="17"/>
                <w:szCs w:val="17"/>
                <w:lang w:val="en-CA"/>
              </w:rPr>
            </w:pPr>
            <w:r w:rsidRPr="00167C5C">
              <w:rPr>
                <w:color w:val="000000"/>
                <w:sz w:val="17"/>
                <w:szCs w:val="17"/>
                <w:lang w:val="en-CA"/>
              </w:rPr>
              <w:t>5,644</w:t>
            </w:r>
          </w:p>
        </w:tc>
        <w:tc>
          <w:tcPr>
            <w:tcW w:w="1134" w:type="dxa"/>
            <w:shd w:val="clear" w:color="auto" w:fill="auto"/>
            <w:noWrap/>
          </w:tcPr>
          <w:p w:rsidR="00167C5C" w:rsidRPr="00167C5C" w:rsidRDefault="00167C5C" w:rsidP="00167C5C">
            <w:pPr>
              <w:jc w:val="right"/>
              <w:rPr>
                <w:sz w:val="17"/>
                <w:szCs w:val="17"/>
              </w:rPr>
            </w:pPr>
          </w:p>
        </w:tc>
        <w:tc>
          <w:tcPr>
            <w:tcW w:w="1275" w:type="dxa"/>
          </w:tcPr>
          <w:p w:rsidR="00167C5C" w:rsidRPr="00167C5C" w:rsidRDefault="00167C5C" w:rsidP="00167C5C">
            <w:pPr>
              <w:autoSpaceDE w:val="0"/>
              <w:autoSpaceDN w:val="0"/>
              <w:adjustRightInd w:val="0"/>
              <w:jc w:val="right"/>
              <w:rPr>
                <w:color w:val="000000"/>
                <w:sz w:val="17"/>
                <w:szCs w:val="17"/>
                <w:lang w:val="en-CA"/>
              </w:rPr>
            </w:pPr>
            <w:r w:rsidRPr="00167C5C">
              <w:rPr>
                <w:color w:val="000000"/>
                <w:sz w:val="17"/>
                <w:szCs w:val="17"/>
                <w:lang w:val="en-CA"/>
              </w:rPr>
              <w:t>423</w:t>
            </w:r>
          </w:p>
        </w:tc>
        <w:tc>
          <w:tcPr>
            <w:tcW w:w="1134" w:type="dxa"/>
            <w:shd w:val="clear" w:color="auto" w:fill="auto"/>
            <w:noWrap/>
          </w:tcPr>
          <w:p w:rsidR="00167C5C" w:rsidRPr="00167C5C" w:rsidRDefault="00167C5C" w:rsidP="00167C5C">
            <w:pPr>
              <w:autoSpaceDE w:val="0"/>
              <w:autoSpaceDN w:val="0"/>
              <w:adjustRightInd w:val="0"/>
              <w:jc w:val="center"/>
              <w:rPr>
                <w:color w:val="000000"/>
                <w:sz w:val="17"/>
                <w:szCs w:val="17"/>
                <w:lang w:val="en-CA"/>
              </w:rPr>
            </w:pPr>
            <w:r w:rsidRPr="00167C5C">
              <w:rPr>
                <w:color w:val="000000"/>
                <w:sz w:val="17"/>
                <w:szCs w:val="17"/>
                <w:lang w:val="en-CA"/>
              </w:rPr>
              <w:t>3</w:t>
            </w:r>
          </w:p>
        </w:tc>
        <w:tc>
          <w:tcPr>
            <w:tcW w:w="993" w:type="dxa"/>
          </w:tcPr>
          <w:p w:rsidR="00167C5C" w:rsidRPr="00167C5C" w:rsidRDefault="00167C5C" w:rsidP="008C456F">
            <w:pPr>
              <w:autoSpaceDE w:val="0"/>
              <w:autoSpaceDN w:val="0"/>
              <w:adjustRightInd w:val="0"/>
              <w:jc w:val="center"/>
              <w:rPr>
                <w:color w:val="000000"/>
                <w:sz w:val="17"/>
                <w:szCs w:val="17"/>
                <w:lang w:val="en-CA"/>
              </w:rPr>
            </w:pPr>
            <w:r w:rsidRPr="00167C5C">
              <w:rPr>
                <w:color w:val="000000"/>
                <w:sz w:val="17"/>
                <w:szCs w:val="17"/>
                <w:lang w:val="en-CA"/>
              </w:rPr>
              <w:t>85</w:t>
            </w:r>
            <w:r w:rsidR="008C456F" w:rsidRPr="008C456F">
              <w:rPr>
                <w:color w:val="000000"/>
                <w:sz w:val="17"/>
                <w:szCs w:val="17"/>
                <w:vertAlign w:val="superscript"/>
                <w:lang w:val="en-CA"/>
              </w:rPr>
              <w:t>th</w:t>
            </w:r>
            <w:r w:rsidR="008C456F">
              <w:rPr>
                <w:color w:val="000000"/>
                <w:sz w:val="17"/>
                <w:szCs w:val="17"/>
                <w:lang w:val="en-CA"/>
              </w:rPr>
              <w:t xml:space="preserve"> </w:t>
            </w:r>
          </w:p>
        </w:tc>
        <w:tc>
          <w:tcPr>
            <w:tcW w:w="992" w:type="dxa"/>
            <w:shd w:val="clear" w:color="auto" w:fill="auto"/>
            <w:noWrap/>
          </w:tcPr>
          <w:p w:rsidR="00167C5C" w:rsidRPr="00167C5C" w:rsidRDefault="00167C5C" w:rsidP="00167C5C">
            <w:pPr>
              <w:autoSpaceDE w:val="0"/>
              <w:autoSpaceDN w:val="0"/>
              <w:adjustRightInd w:val="0"/>
              <w:jc w:val="right"/>
              <w:rPr>
                <w:color w:val="000000"/>
                <w:sz w:val="17"/>
                <w:szCs w:val="17"/>
                <w:lang w:val="en-CA"/>
              </w:rPr>
            </w:pPr>
          </w:p>
        </w:tc>
      </w:tr>
      <w:tr w:rsidR="00167C5C" w:rsidRPr="00167C5C" w:rsidTr="00712907">
        <w:trPr>
          <w:cantSplit/>
          <w:trHeight w:val="181"/>
        </w:trPr>
        <w:tc>
          <w:tcPr>
            <w:tcW w:w="1838" w:type="dxa"/>
            <w:shd w:val="clear" w:color="auto" w:fill="auto"/>
            <w:noWrap/>
          </w:tcPr>
          <w:p w:rsidR="00167C5C" w:rsidRPr="00167C5C" w:rsidRDefault="00167C5C" w:rsidP="00167C5C">
            <w:pPr>
              <w:autoSpaceDE w:val="0"/>
              <w:autoSpaceDN w:val="0"/>
              <w:adjustRightInd w:val="0"/>
              <w:jc w:val="left"/>
              <w:rPr>
                <w:color w:val="000000"/>
                <w:sz w:val="17"/>
                <w:szCs w:val="17"/>
                <w:lang w:val="en-CA"/>
              </w:rPr>
            </w:pPr>
            <w:r w:rsidRPr="00167C5C">
              <w:rPr>
                <w:color w:val="000000"/>
                <w:sz w:val="17"/>
                <w:szCs w:val="17"/>
                <w:lang w:val="en-CA"/>
              </w:rPr>
              <w:t>EGY/REF/75/TAS/127</w:t>
            </w:r>
          </w:p>
        </w:tc>
        <w:tc>
          <w:tcPr>
            <w:tcW w:w="2977" w:type="dxa"/>
            <w:shd w:val="clear" w:color="auto" w:fill="auto"/>
          </w:tcPr>
          <w:p w:rsidR="00167C5C" w:rsidRPr="00167C5C" w:rsidRDefault="00167C5C" w:rsidP="00167C5C">
            <w:pPr>
              <w:autoSpaceDE w:val="0"/>
              <w:autoSpaceDN w:val="0"/>
              <w:adjustRightInd w:val="0"/>
              <w:rPr>
                <w:color w:val="000000"/>
                <w:sz w:val="17"/>
                <w:szCs w:val="17"/>
                <w:lang w:val="en-CA"/>
              </w:rPr>
            </w:pPr>
            <w:r w:rsidRPr="00167C5C">
              <w:rPr>
                <w:color w:val="000000"/>
                <w:sz w:val="17"/>
                <w:szCs w:val="17"/>
                <w:lang w:val="en-CA"/>
              </w:rPr>
              <w:t>Feasibility study addressing district cooling</w:t>
            </w:r>
          </w:p>
        </w:tc>
        <w:tc>
          <w:tcPr>
            <w:tcW w:w="992" w:type="dxa"/>
            <w:shd w:val="clear" w:color="auto" w:fill="auto"/>
            <w:noWrap/>
          </w:tcPr>
          <w:p w:rsidR="00167C5C" w:rsidRPr="00167C5C" w:rsidRDefault="00167C5C" w:rsidP="00167C5C">
            <w:pPr>
              <w:autoSpaceDE w:val="0"/>
              <w:autoSpaceDN w:val="0"/>
              <w:adjustRightInd w:val="0"/>
              <w:jc w:val="center"/>
              <w:rPr>
                <w:color w:val="000000"/>
                <w:sz w:val="17"/>
                <w:szCs w:val="17"/>
                <w:lang w:val="en-CA"/>
              </w:rPr>
            </w:pPr>
            <w:r w:rsidRPr="00167C5C">
              <w:rPr>
                <w:color w:val="000000"/>
                <w:sz w:val="17"/>
                <w:szCs w:val="17"/>
                <w:lang w:val="en-CA"/>
              </w:rPr>
              <w:t>Dec-18</w:t>
            </w:r>
          </w:p>
        </w:tc>
        <w:tc>
          <w:tcPr>
            <w:tcW w:w="992" w:type="dxa"/>
            <w:shd w:val="clear" w:color="auto" w:fill="auto"/>
            <w:noWrap/>
          </w:tcPr>
          <w:p w:rsidR="00167C5C" w:rsidRPr="00167C5C" w:rsidRDefault="00167C5C" w:rsidP="00167C5C">
            <w:pPr>
              <w:autoSpaceDE w:val="0"/>
              <w:autoSpaceDN w:val="0"/>
              <w:adjustRightInd w:val="0"/>
              <w:jc w:val="right"/>
              <w:rPr>
                <w:color w:val="000000"/>
                <w:sz w:val="17"/>
                <w:szCs w:val="17"/>
                <w:lang w:val="en-CA"/>
              </w:rPr>
            </w:pPr>
            <w:r w:rsidRPr="00167C5C">
              <w:rPr>
                <w:color w:val="000000"/>
                <w:sz w:val="17"/>
                <w:szCs w:val="17"/>
                <w:lang w:val="en-CA"/>
              </w:rPr>
              <w:t>63,521</w:t>
            </w:r>
          </w:p>
        </w:tc>
        <w:tc>
          <w:tcPr>
            <w:tcW w:w="1134" w:type="dxa"/>
          </w:tcPr>
          <w:p w:rsidR="00167C5C" w:rsidRPr="00167C5C" w:rsidRDefault="00167C5C" w:rsidP="00167C5C">
            <w:pPr>
              <w:autoSpaceDE w:val="0"/>
              <w:autoSpaceDN w:val="0"/>
              <w:adjustRightInd w:val="0"/>
              <w:jc w:val="right"/>
              <w:rPr>
                <w:color w:val="000000"/>
                <w:sz w:val="17"/>
                <w:szCs w:val="17"/>
                <w:lang w:val="en-CA"/>
              </w:rPr>
            </w:pPr>
            <w:r w:rsidRPr="00167C5C">
              <w:rPr>
                <w:color w:val="000000"/>
                <w:sz w:val="17"/>
                <w:szCs w:val="17"/>
                <w:lang w:val="en-CA"/>
              </w:rPr>
              <w:t>57,916</w:t>
            </w:r>
          </w:p>
        </w:tc>
        <w:tc>
          <w:tcPr>
            <w:tcW w:w="993" w:type="dxa"/>
            <w:shd w:val="clear" w:color="auto" w:fill="auto"/>
            <w:noWrap/>
          </w:tcPr>
          <w:p w:rsidR="00167C5C" w:rsidRPr="00167C5C" w:rsidRDefault="00167C5C" w:rsidP="00167C5C">
            <w:pPr>
              <w:autoSpaceDE w:val="0"/>
              <w:autoSpaceDN w:val="0"/>
              <w:adjustRightInd w:val="0"/>
              <w:jc w:val="right"/>
              <w:rPr>
                <w:color w:val="000000"/>
                <w:sz w:val="17"/>
                <w:szCs w:val="17"/>
                <w:lang w:val="en-CA"/>
              </w:rPr>
            </w:pPr>
            <w:r w:rsidRPr="00167C5C">
              <w:rPr>
                <w:color w:val="000000"/>
                <w:sz w:val="17"/>
                <w:szCs w:val="17"/>
                <w:lang w:val="en-CA"/>
              </w:rPr>
              <w:t>5,605</w:t>
            </w:r>
          </w:p>
        </w:tc>
        <w:tc>
          <w:tcPr>
            <w:tcW w:w="1134" w:type="dxa"/>
            <w:shd w:val="clear" w:color="auto" w:fill="auto"/>
            <w:noWrap/>
          </w:tcPr>
          <w:p w:rsidR="00167C5C" w:rsidRPr="00167C5C" w:rsidRDefault="00167C5C" w:rsidP="00167C5C">
            <w:pPr>
              <w:jc w:val="right"/>
              <w:rPr>
                <w:sz w:val="17"/>
                <w:szCs w:val="17"/>
              </w:rPr>
            </w:pPr>
          </w:p>
        </w:tc>
        <w:tc>
          <w:tcPr>
            <w:tcW w:w="1275" w:type="dxa"/>
          </w:tcPr>
          <w:p w:rsidR="00167C5C" w:rsidRPr="00167C5C" w:rsidRDefault="00167C5C" w:rsidP="00167C5C">
            <w:pPr>
              <w:autoSpaceDE w:val="0"/>
              <w:autoSpaceDN w:val="0"/>
              <w:adjustRightInd w:val="0"/>
              <w:jc w:val="right"/>
              <w:rPr>
                <w:color w:val="000000"/>
                <w:sz w:val="17"/>
                <w:szCs w:val="17"/>
                <w:lang w:val="en-CA"/>
              </w:rPr>
            </w:pPr>
            <w:r w:rsidRPr="00167C5C">
              <w:rPr>
                <w:color w:val="000000"/>
                <w:sz w:val="17"/>
                <w:szCs w:val="17"/>
                <w:lang w:val="en-CA"/>
              </w:rPr>
              <w:t>505</w:t>
            </w:r>
          </w:p>
        </w:tc>
        <w:tc>
          <w:tcPr>
            <w:tcW w:w="1134" w:type="dxa"/>
            <w:shd w:val="clear" w:color="auto" w:fill="auto"/>
            <w:noWrap/>
          </w:tcPr>
          <w:p w:rsidR="00167C5C" w:rsidRPr="00167C5C" w:rsidRDefault="00167C5C" w:rsidP="00167C5C">
            <w:pPr>
              <w:autoSpaceDE w:val="0"/>
              <w:autoSpaceDN w:val="0"/>
              <w:adjustRightInd w:val="0"/>
              <w:jc w:val="center"/>
              <w:rPr>
                <w:color w:val="000000"/>
                <w:sz w:val="17"/>
                <w:szCs w:val="17"/>
                <w:lang w:val="en-CA"/>
              </w:rPr>
            </w:pPr>
            <w:r w:rsidRPr="00167C5C">
              <w:rPr>
                <w:color w:val="000000"/>
                <w:sz w:val="17"/>
                <w:szCs w:val="17"/>
                <w:lang w:val="en-CA"/>
              </w:rPr>
              <w:t>3</w:t>
            </w:r>
          </w:p>
        </w:tc>
        <w:tc>
          <w:tcPr>
            <w:tcW w:w="993" w:type="dxa"/>
          </w:tcPr>
          <w:p w:rsidR="00167C5C" w:rsidRPr="00167C5C" w:rsidRDefault="00167C5C" w:rsidP="008C456F">
            <w:pPr>
              <w:autoSpaceDE w:val="0"/>
              <w:autoSpaceDN w:val="0"/>
              <w:adjustRightInd w:val="0"/>
              <w:jc w:val="center"/>
              <w:rPr>
                <w:color w:val="000000"/>
                <w:sz w:val="17"/>
                <w:szCs w:val="17"/>
                <w:lang w:val="en-CA"/>
              </w:rPr>
            </w:pPr>
            <w:r w:rsidRPr="00167C5C">
              <w:rPr>
                <w:color w:val="000000"/>
                <w:sz w:val="17"/>
                <w:szCs w:val="17"/>
                <w:lang w:val="en-CA"/>
              </w:rPr>
              <w:t>85</w:t>
            </w:r>
            <w:r w:rsidR="008C456F" w:rsidRPr="008C456F">
              <w:rPr>
                <w:color w:val="000000"/>
                <w:sz w:val="17"/>
                <w:szCs w:val="17"/>
                <w:vertAlign w:val="superscript"/>
                <w:lang w:val="en-CA"/>
              </w:rPr>
              <w:t>th</w:t>
            </w:r>
            <w:r w:rsidR="008C456F">
              <w:rPr>
                <w:color w:val="000000"/>
                <w:sz w:val="17"/>
                <w:szCs w:val="17"/>
                <w:lang w:val="en-CA"/>
              </w:rPr>
              <w:t xml:space="preserve"> </w:t>
            </w:r>
          </w:p>
        </w:tc>
        <w:tc>
          <w:tcPr>
            <w:tcW w:w="992" w:type="dxa"/>
            <w:shd w:val="clear" w:color="auto" w:fill="auto"/>
            <w:noWrap/>
          </w:tcPr>
          <w:p w:rsidR="00167C5C" w:rsidRPr="00167C5C" w:rsidRDefault="00167C5C" w:rsidP="00167C5C">
            <w:pPr>
              <w:autoSpaceDE w:val="0"/>
              <w:autoSpaceDN w:val="0"/>
              <w:adjustRightInd w:val="0"/>
              <w:jc w:val="left"/>
              <w:rPr>
                <w:color w:val="000000"/>
                <w:sz w:val="17"/>
                <w:szCs w:val="17"/>
                <w:lang w:val="en-CA"/>
              </w:rPr>
            </w:pPr>
            <w:r w:rsidRPr="00167C5C">
              <w:rPr>
                <w:color w:val="000000"/>
                <w:sz w:val="17"/>
                <w:szCs w:val="17"/>
                <w:lang w:val="en-CA"/>
              </w:rPr>
              <w:t>82/24(c)</w:t>
            </w:r>
            <w:r w:rsidR="00377177">
              <w:rPr>
                <w:color w:val="000000"/>
                <w:sz w:val="17"/>
                <w:szCs w:val="17"/>
                <w:lang w:val="en-CA"/>
              </w:rPr>
              <w:t xml:space="preserve"> </w:t>
            </w:r>
            <w:r w:rsidRPr="00167C5C">
              <w:rPr>
                <w:color w:val="000000"/>
                <w:sz w:val="17"/>
                <w:szCs w:val="17"/>
                <w:lang w:val="en-CA"/>
              </w:rPr>
              <w:t>(ii)</w:t>
            </w:r>
          </w:p>
        </w:tc>
      </w:tr>
      <w:tr w:rsidR="00167C5C" w:rsidRPr="00167C5C" w:rsidTr="00712907">
        <w:trPr>
          <w:cantSplit/>
          <w:trHeight w:val="181"/>
        </w:trPr>
        <w:tc>
          <w:tcPr>
            <w:tcW w:w="1838" w:type="dxa"/>
            <w:shd w:val="clear" w:color="auto" w:fill="auto"/>
            <w:noWrap/>
          </w:tcPr>
          <w:p w:rsidR="00167C5C" w:rsidRPr="00167C5C" w:rsidRDefault="00167C5C" w:rsidP="00167C5C">
            <w:pPr>
              <w:autoSpaceDE w:val="0"/>
              <w:autoSpaceDN w:val="0"/>
              <w:adjustRightInd w:val="0"/>
              <w:jc w:val="left"/>
              <w:rPr>
                <w:color w:val="000000"/>
                <w:sz w:val="17"/>
                <w:szCs w:val="17"/>
                <w:lang w:val="en-CA"/>
              </w:rPr>
            </w:pPr>
            <w:r w:rsidRPr="00167C5C">
              <w:rPr>
                <w:color w:val="000000"/>
                <w:sz w:val="17"/>
                <w:szCs w:val="17"/>
                <w:lang w:val="en-CA"/>
              </w:rPr>
              <w:t>IRA/PHA/68/INV/209</w:t>
            </w:r>
          </w:p>
        </w:tc>
        <w:tc>
          <w:tcPr>
            <w:tcW w:w="2977" w:type="dxa"/>
            <w:shd w:val="clear" w:color="auto" w:fill="auto"/>
          </w:tcPr>
          <w:p w:rsidR="00167C5C" w:rsidRPr="00167C5C" w:rsidRDefault="00167C5C" w:rsidP="00167C5C">
            <w:pPr>
              <w:autoSpaceDE w:val="0"/>
              <w:autoSpaceDN w:val="0"/>
              <w:adjustRightInd w:val="0"/>
              <w:rPr>
                <w:color w:val="000000"/>
                <w:sz w:val="17"/>
                <w:szCs w:val="17"/>
                <w:lang w:val="en-CA"/>
              </w:rPr>
            </w:pPr>
            <w:r w:rsidRPr="00167C5C">
              <w:rPr>
                <w:color w:val="000000"/>
                <w:sz w:val="17"/>
                <w:szCs w:val="17"/>
                <w:lang w:val="en-CA"/>
              </w:rPr>
              <w:t>HCFC p</w:t>
            </w:r>
            <w:r w:rsidR="005C5A84">
              <w:rPr>
                <w:color w:val="000000"/>
                <w:sz w:val="17"/>
                <w:szCs w:val="17"/>
                <w:lang w:val="en-CA"/>
              </w:rPr>
              <w:t>hase-out management plan (stage </w:t>
            </w:r>
            <w:r w:rsidRPr="00167C5C">
              <w:rPr>
                <w:color w:val="000000"/>
                <w:sz w:val="17"/>
                <w:szCs w:val="17"/>
                <w:lang w:val="en-CA"/>
              </w:rPr>
              <w:t>I, second tranche) (foam sector plan)</w:t>
            </w:r>
          </w:p>
        </w:tc>
        <w:tc>
          <w:tcPr>
            <w:tcW w:w="992" w:type="dxa"/>
            <w:shd w:val="clear" w:color="auto" w:fill="auto"/>
            <w:noWrap/>
          </w:tcPr>
          <w:p w:rsidR="00167C5C" w:rsidRPr="00167C5C" w:rsidRDefault="00167C5C" w:rsidP="00167C5C">
            <w:pPr>
              <w:autoSpaceDE w:val="0"/>
              <w:autoSpaceDN w:val="0"/>
              <w:adjustRightInd w:val="0"/>
              <w:jc w:val="center"/>
              <w:rPr>
                <w:color w:val="000000"/>
                <w:sz w:val="17"/>
                <w:szCs w:val="17"/>
                <w:lang w:val="en-CA"/>
              </w:rPr>
            </w:pPr>
            <w:r w:rsidRPr="00167C5C">
              <w:rPr>
                <w:color w:val="000000"/>
                <w:sz w:val="17"/>
                <w:szCs w:val="17"/>
                <w:lang w:val="en-CA"/>
              </w:rPr>
              <w:t>Dec-16</w:t>
            </w:r>
          </w:p>
        </w:tc>
        <w:tc>
          <w:tcPr>
            <w:tcW w:w="992" w:type="dxa"/>
            <w:shd w:val="clear" w:color="auto" w:fill="auto"/>
            <w:noWrap/>
          </w:tcPr>
          <w:p w:rsidR="00167C5C" w:rsidRPr="00167C5C" w:rsidRDefault="00167C5C" w:rsidP="00167C5C">
            <w:pPr>
              <w:autoSpaceDE w:val="0"/>
              <w:autoSpaceDN w:val="0"/>
              <w:adjustRightInd w:val="0"/>
              <w:jc w:val="right"/>
              <w:rPr>
                <w:color w:val="000000"/>
                <w:sz w:val="17"/>
                <w:szCs w:val="17"/>
                <w:lang w:val="en-CA"/>
              </w:rPr>
            </w:pPr>
            <w:r w:rsidRPr="00167C5C">
              <w:rPr>
                <w:color w:val="000000"/>
                <w:sz w:val="17"/>
                <w:szCs w:val="17"/>
                <w:lang w:val="en-CA"/>
              </w:rPr>
              <w:t>830,000</w:t>
            </w:r>
          </w:p>
        </w:tc>
        <w:tc>
          <w:tcPr>
            <w:tcW w:w="1134" w:type="dxa"/>
          </w:tcPr>
          <w:p w:rsidR="00167C5C" w:rsidRPr="00167C5C" w:rsidRDefault="00167C5C" w:rsidP="00167C5C">
            <w:pPr>
              <w:autoSpaceDE w:val="0"/>
              <w:autoSpaceDN w:val="0"/>
              <w:adjustRightInd w:val="0"/>
              <w:jc w:val="right"/>
              <w:rPr>
                <w:color w:val="000000"/>
                <w:sz w:val="17"/>
                <w:szCs w:val="17"/>
                <w:lang w:val="en-CA"/>
              </w:rPr>
            </w:pPr>
            <w:r w:rsidRPr="00167C5C">
              <w:rPr>
                <w:color w:val="000000"/>
                <w:sz w:val="17"/>
                <w:szCs w:val="17"/>
                <w:lang w:val="en-CA"/>
              </w:rPr>
              <w:t>688,410</w:t>
            </w:r>
          </w:p>
        </w:tc>
        <w:tc>
          <w:tcPr>
            <w:tcW w:w="993" w:type="dxa"/>
            <w:shd w:val="clear" w:color="auto" w:fill="auto"/>
            <w:noWrap/>
          </w:tcPr>
          <w:p w:rsidR="00167C5C" w:rsidRPr="00167C5C" w:rsidRDefault="00167C5C" w:rsidP="00167C5C">
            <w:pPr>
              <w:autoSpaceDE w:val="0"/>
              <w:autoSpaceDN w:val="0"/>
              <w:adjustRightInd w:val="0"/>
              <w:jc w:val="right"/>
              <w:rPr>
                <w:color w:val="000000"/>
                <w:sz w:val="17"/>
                <w:szCs w:val="17"/>
                <w:lang w:val="en-CA"/>
              </w:rPr>
            </w:pPr>
            <w:r w:rsidRPr="00167C5C">
              <w:rPr>
                <w:color w:val="000000"/>
                <w:sz w:val="17"/>
                <w:szCs w:val="17"/>
                <w:lang w:val="en-CA"/>
              </w:rPr>
              <w:t>141,590</w:t>
            </w:r>
          </w:p>
        </w:tc>
        <w:tc>
          <w:tcPr>
            <w:tcW w:w="1134" w:type="dxa"/>
            <w:shd w:val="clear" w:color="auto" w:fill="auto"/>
            <w:noWrap/>
          </w:tcPr>
          <w:p w:rsidR="00167C5C" w:rsidRPr="00167C5C" w:rsidRDefault="00167C5C" w:rsidP="00167C5C">
            <w:pPr>
              <w:jc w:val="right"/>
              <w:rPr>
                <w:sz w:val="17"/>
                <w:szCs w:val="17"/>
              </w:rPr>
            </w:pPr>
          </w:p>
        </w:tc>
        <w:tc>
          <w:tcPr>
            <w:tcW w:w="1275" w:type="dxa"/>
          </w:tcPr>
          <w:p w:rsidR="00167C5C" w:rsidRPr="00167C5C" w:rsidRDefault="00167C5C" w:rsidP="00167C5C">
            <w:pPr>
              <w:autoSpaceDE w:val="0"/>
              <w:autoSpaceDN w:val="0"/>
              <w:adjustRightInd w:val="0"/>
              <w:jc w:val="right"/>
              <w:rPr>
                <w:color w:val="000000"/>
                <w:sz w:val="17"/>
                <w:szCs w:val="17"/>
                <w:lang w:val="en-CA"/>
              </w:rPr>
            </w:pPr>
            <w:r w:rsidRPr="00167C5C">
              <w:rPr>
                <w:color w:val="000000"/>
                <w:sz w:val="17"/>
                <w:szCs w:val="17"/>
                <w:lang w:val="en-CA"/>
              </w:rPr>
              <w:t>10,619</w:t>
            </w:r>
          </w:p>
        </w:tc>
        <w:tc>
          <w:tcPr>
            <w:tcW w:w="1134" w:type="dxa"/>
            <w:shd w:val="clear" w:color="auto" w:fill="auto"/>
            <w:noWrap/>
          </w:tcPr>
          <w:p w:rsidR="00167C5C" w:rsidRPr="00167C5C" w:rsidRDefault="00167C5C" w:rsidP="00167C5C">
            <w:pPr>
              <w:autoSpaceDE w:val="0"/>
              <w:autoSpaceDN w:val="0"/>
              <w:adjustRightInd w:val="0"/>
              <w:jc w:val="center"/>
              <w:rPr>
                <w:color w:val="000000"/>
                <w:sz w:val="17"/>
                <w:szCs w:val="17"/>
                <w:lang w:val="en-CA"/>
              </w:rPr>
            </w:pPr>
            <w:r w:rsidRPr="00167C5C">
              <w:rPr>
                <w:color w:val="000000"/>
                <w:sz w:val="17"/>
                <w:szCs w:val="17"/>
                <w:lang w:val="en-CA"/>
              </w:rPr>
              <w:t>3</w:t>
            </w:r>
          </w:p>
        </w:tc>
        <w:tc>
          <w:tcPr>
            <w:tcW w:w="993" w:type="dxa"/>
          </w:tcPr>
          <w:p w:rsidR="00167C5C" w:rsidRPr="00167C5C" w:rsidRDefault="00167C5C" w:rsidP="008C456F">
            <w:pPr>
              <w:autoSpaceDE w:val="0"/>
              <w:autoSpaceDN w:val="0"/>
              <w:adjustRightInd w:val="0"/>
              <w:jc w:val="center"/>
              <w:rPr>
                <w:color w:val="000000"/>
                <w:sz w:val="17"/>
                <w:szCs w:val="17"/>
                <w:lang w:val="en-CA"/>
              </w:rPr>
            </w:pPr>
            <w:r w:rsidRPr="00167C5C">
              <w:rPr>
                <w:color w:val="000000"/>
                <w:sz w:val="17"/>
                <w:szCs w:val="17"/>
                <w:lang w:val="en-CA"/>
              </w:rPr>
              <w:t>85</w:t>
            </w:r>
            <w:r w:rsidR="008C456F" w:rsidRPr="008C456F">
              <w:rPr>
                <w:color w:val="000000"/>
                <w:sz w:val="17"/>
                <w:szCs w:val="17"/>
                <w:vertAlign w:val="superscript"/>
                <w:lang w:val="en-CA"/>
              </w:rPr>
              <w:t>th</w:t>
            </w:r>
            <w:r w:rsidR="008C456F">
              <w:rPr>
                <w:color w:val="000000"/>
                <w:sz w:val="17"/>
                <w:szCs w:val="17"/>
                <w:lang w:val="en-CA"/>
              </w:rPr>
              <w:t xml:space="preserve"> </w:t>
            </w:r>
          </w:p>
        </w:tc>
        <w:tc>
          <w:tcPr>
            <w:tcW w:w="992" w:type="dxa"/>
            <w:shd w:val="clear" w:color="auto" w:fill="auto"/>
            <w:noWrap/>
          </w:tcPr>
          <w:p w:rsidR="00167C5C" w:rsidRPr="00167C5C" w:rsidRDefault="00167C5C" w:rsidP="00167C5C">
            <w:pPr>
              <w:autoSpaceDE w:val="0"/>
              <w:autoSpaceDN w:val="0"/>
              <w:adjustRightInd w:val="0"/>
              <w:jc w:val="right"/>
              <w:rPr>
                <w:color w:val="000000"/>
                <w:sz w:val="17"/>
                <w:szCs w:val="17"/>
                <w:lang w:val="en-CA"/>
              </w:rPr>
            </w:pPr>
          </w:p>
        </w:tc>
      </w:tr>
      <w:tr w:rsidR="00167C5C" w:rsidRPr="00167C5C" w:rsidTr="00712907">
        <w:trPr>
          <w:cantSplit/>
          <w:trHeight w:val="181"/>
        </w:trPr>
        <w:tc>
          <w:tcPr>
            <w:tcW w:w="1838" w:type="dxa"/>
            <w:shd w:val="clear" w:color="auto" w:fill="auto"/>
            <w:noWrap/>
          </w:tcPr>
          <w:p w:rsidR="00167C5C" w:rsidRPr="00167C5C" w:rsidRDefault="00167C5C" w:rsidP="00167C5C">
            <w:pPr>
              <w:autoSpaceDE w:val="0"/>
              <w:autoSpaceDN w:val="0"/>
              <w:adjustRightInd w:val="0"/>
              <w:jc w:val="left"/>
              <w:rPr>
                <w:color w:val="000000"/>
                <w:sz w:val="17"/>
                <w:szCs w:val="17"/>
                <w:lang w:val="en-CA"/>
              </w:rPr>
            </w:pPr>
            <w:r w:rsidRPr="00167C5C">
              <w:rPr>
                <w:color w:val="000000"/>
                <w:sz w:val="17"/>
                <w:szCs w:val="17"/>
                <w:lang w:val="en-CA"/>
              </w:rPr>
              <w:t>MDN/PHA/82/INV/41</w:t>
            </w:r>
          </w:p>
        </w:tc>
        <w:tc>
          <w:tcPr>
            <w:tcW w:w="2977" w:type="dxa"/>
            <w:shd w:val="clear" w:color="auto" w:fill="auto"/>
          </w:tcPr>
          <w:p w:rsidR="00167C5C" w:rsidRPr="00167C5C" w:rsidRDefault="00167C5C" w:rsidP="00167C5C">
            <w:pPr>
              <w:autoSpaceDE w:val="0"/>
              <w:autoSpaceDN w:val="0"/>
              <w:adjustRightInd w:val="0"/>
              <w:rPr>
                <w:color w:val="000000"/>
                <w:sz w:val="17"/>
                <w:szCs w:val="17"/>
                <w:lang w:val="en-CA"/>
              </w:rPr>
            </w:pPr>
            <w:r w:rsidRPr="00167C5C">
              <w:rPr>
                <w:color w:val="000000"/>
                <w:sz w:val="17"/>
                <w:szCs w:val="17"/>
                <w:lang w:val="en-CA"/>
              </w:rPr>
              <w:t>HCFC p</w:t>
            </w:r>
            <w:r w:rsidR="005C5A84">
              <w:rPr>
                <w:color w:val="000000"/>
                <w:sz w:val="17"/>
                <w:szCs w:val="17"/>
                <w:lang w:val="en-CA"/>
              </w:rPr>
              <w:t>hase-out management plan (phase </w:t>
            </w:r>
            <w:r w:rsidRPr="00167C5C">
              <w:rPr>
                <w:color w:val="000000"/>
                <w:sz w:val="17"/>
                <w:szCs w:val="17"/>
                <w:lang w:val="en-CA"/>
              </w:rPr>
              <w:t>I, eighth tranche)</w:t>
            </w:r>
          </w:p>
        </w:tc>
        <w:tc>
          <w:tcPr>
            <w:tcW w:w="992" w:type="dxa"/>
            <w:shd w:val="clear" w:color="auto" w:fill="auto"/>
            <w:noWrap/>
          </w:tcPr>
          <w:p w:rsidR="00167C5C" w:rsidRPr="00167C5C" w:rsidRDefault="00167C5C" w:rsidP="00167C5C">
            <w:pPr>
              <w:autoSpaceDE w:val="0"/>
              <w:autoSpaceDN w:val="0"/>
              <w:adjustRightInd w:val="0"/>
              <w:jc w:val="center"/>
              <w:rPr>
                <w:color w:val="000000"/>
                <w:sz w:val="17"/>
                <w:szCs w:val="17"/>
                <w:lang w:val="en-CA"/>
              </w:rPr>
            </w:pPr>
          </w:p>
        </w:tc>
        <w:tc>
          <w:tcPr>
            <w:tcW w:w="992" w:type="dxa"/>
            <w:shd w:val="clear" w:color="auto" w:fill="auto"/>
            <w:noWrap/>
          </w:tcPr>
          <w:p w:rsidR="00167C5C" w:rsidRPr="00167C5C" w:rsidRDefault="00167C5C" w:rsidP="00167C5C">
            <w:pPr>
              <w:autoSpaceDE w:val="0"/>
              <w:autoSpaceDN w:val="0"/>
              <w:adjustRightInd w:val="0"/>
              <w:jc w:val="right"/>
              <w:rPr>
                <w:color w:val="000000"/>
                <w:sz w:val="17"/>
                <w:szCs w:val="17"/>
                <w:lang w:val="en-CA"/>
              </w:rPr>
            </w:pPr>
            <w:r w:rsidRPr="00167C5C">
              <w:rPr>
                <w:color w:val="000000"/>
                <w:sz w:val="17"/>
                <w:szCs w:val="17"/>
                <w:lang w:val="en-CA"/>
              </w:rPr>
              <w:t>131,000</w:t>
            </w:r>
          </w:p>
        </w:tc>
        <w:tc>
          <w:tcPr>
            <w:tcW w:w="1134" w:type="dxa"/>
          </w:tcPr>
          <w:p w:rsidR="00167C5C" w:rsidRPr="00167C5C" w:rsidRDefault="00167C5C" w:rsidP="00167C5C">
            <w:pPr>
              <w:autoSpaceDE w:val="0"/>
              <w:autoSpaceDN w:val="0"/>
              <w:adjustRightInd w:val="0"/>
              <w:jc w:val="right"/>
              <w:rPr>
                <w:color w:val="000000"/>
                <w:sz w:val="17"/>
                <w:szCs w:val="17"/>
                <w:lang w:val="en-CA"/>
              </w:rPr>
            </w:pPr>
            <w:r w:rsidRPr="00167C5C">
              <w:rPr>
                <w:color w:val="000000"/>
                <w:sz w:val="17"/>
                <w:szCs w:val="17"/>
                <w:lang w:val="en-CA"/>
              </w:rPr>
              <w:t>19,815</w:t>
            </w:r>
          </w:p>
        </w:tc>
        <w:tc>
          <w:tcPr>
            <w:tcW w:w="993" w:type="dxa"/>
            <w:shd w:val="clear" w:color="auto" w:fill="auto"/>
            <w:noWrap/>
          </w:tcPr>
          <w:p w:rsidR="00167C5C" w:rsidRPr="00167C5C" w:rsidRDefault="00167C5C" w:rsidP="00167C5C">
            <w:pPr>
              <w:autoSpaceDE w:val="0"/>
              <w:autoSpaceDN w:val="0"/>
              <w:adjustRightInd w:val="0"/>
              <w:jc w:val="right"/>
              <w:rPr>
                <w:color w:val="000000"/>
                <w:sz w:val="17"/>
                <w:szCs w:val="17"/>
                <w:lang w:val="en-CA"/>
              </w:rPr>
            </w:pPr>
            <w:r w:rsidRPr="00167C5C">
              <w:rPr>
                <w:color w:val="000000"/>
                <w:sz w:val="17"/>
                <w:szCs w:val="17"/>
                <w:lang w:val="en-CA"/>
              </w:rPr>
              <w:t>81,185</w:t>
            </w:r>
          </w:p>
        </w:tc>
        <w:tc>
          <w:tcPr>
            <w:tcW w:w="1134" w:type="dxa"/>
            <w:shd w:val="clear" w:color="auto" w:fill="auto"/>
            <w:noWrap/>
          </w:tcPr>
          <w:p w:rsidR="00167C5C" w:rsidRPr="00167C5C" w:rsidRDefault="00167C5C" w:rsidP="00167C5C">
            <w:pPr>
              <w:jc w:val="right"/>
              <w:rPr>
                <w:sz w:val="17"/>
                <w:szCs w:val="17"/>
              </w:rPr>
            </w:pPr>
          </w:p>
        </w:tc>
        <w:tc>
          <w:tcPr>
            <w:tcW w:w="1275" w:type="dxa"/>
          </w:tcPr>
          <w:p w:rsidR="00167C5C" w:rsidRPr="00167C5C" w:rsidRDefault="00167C5C" w:rsidP="00167C5C">
            <w:pPr>
              <w:autoSpaceDE w:val="0"/>
              <w:autoSpaceDN w:val="0"/>
              <w:adjustRightInd w:val="0"/>
              <w:jc w:val="right"/>
              <w:rPr>
                <w:color w:val="000000"/>
                <w:sz w:val="17"/>
                <w:szCs w:val="17"/>
                <w:lang w:val="en-CA"/>
              </w:rPr>
            </w:pPr>
            <w:r w:rsidRPr="00167C5C">
              <w:rPr>
                <w:color w:val="000000"/>
                <w:sz w:val="17"/>
                <w:szCs w:val="17"/>
                <w:lang w:val="en-CA"/>
              </w:rPr>
              <w:t>6,089</w:t>
            </w:r>
          </w:p>
        </w:tc>
        <w:tc>
          <w:tcPr>
            <w:tcW w:w="1134" w:type="dxa"/>
            <w:shd w:val="clear" w:color="auto" w:fill="auto"/>
            <w:noWrap/>
          </w:tcPr>
          <w:p w:rsidR="00167C5C" w:rsidRPr="00167C5C" w:rsidRDefault="00167C5C" w:rsidP="00167C5C">
            <w:pPr>
              <w:autoSpaceDE w:val="0"/>
              <w:autoSpaceDN w:val="0"/>
              <w:adjustRightInd w:val="0"/>
              <w:jc w:val="center"/>
              <w:rPr>
                <w:color w:val="000000"/>
                <w:sz w:val="17"/>
                <w:szCs w:val="17"/>
                <w:lang w:val="en-CA"/>
              </w:rPr>
            </w:pPr>
            <w:r w:rsidRPr="00167C5C">
              <w:rPr>
                <w:color w:val="000000"/>
                <w:sz w:val="17"/>
                <w:szCs w:val="17"/>
                <w:lang w:val="en-CA"/>
              </w:rPr>
              <w:t>5</w:t>
            </w:r>
          </w:p>
        </w:tc>
        <w:tc>
          <w:tcPr>
            <w:tcW w:w="993" w:type="dxa"/>
          </w:tcPr>
          <w:p w:rsidR="00167C5C" w:rsidRPr="00167C5C" w:rsidRDefault="00167C5C" w:rsidP="00167C5C">
            <w:pPr>
              <w:autoSpaceDE w:val="0"/>
              <w:autoSpaceDN w:val="0"/>
              <w:adjustRightInd w:val="0"/>
              <w:jc w:val="center"/>
              <w:rPr>
                <w:color w:val="000000"/>
                <w:sz w:val="17"/>
                <w:szCs w:val="17"/>
                <w:lang w:val="en-CA"/>
              </w:rPr>
            </w:pPr>
          </w:p>
        </w:tc>
        <w:tc>
          <w:tcPr>
            <w:tcW w:w="992" w:type="dxa"/>
            <w:shd w:val="clear" w:color="auto" w:fill="auto"/>
            <w:noWrap/>
          </w:tcPr>
          <w:p w:rsidR="00167C5C" w:rsidRPr="00167C5C" w:rsidRDefault="00167C5C" w:rsidP="00167C5C">
            <w:pPr>
              <w:autoSpaceDE w:val="0"/>
              <w:autoSpaceDN w:val="0"/>
              <w:adjustRightInd w:val="0"/>
              <w:jc w:val="right"/>
              <w:rPr>
                <w:color w:val="000000"/>
                <w:sz w:val="17"/>
                <w:szCs w:val="17"/>
                <w:lang w:val="en-CA"/>
              </w:rPr>
            </w:pPr>
          </w:p>
        </w:tc>
      </w:tr>
      <w:tr w:rsidR="00167C5C" w:rsidRPr="00167C5C" w:rsidTr="00712907">
        <w:trPr>
          <w:cantSplit/>
          <w:trHeight w:val="181"/>
        </w:trPr>
        <w:tc>
          <w:tcPr>
            <w:tcW w:w="1838" w:type="dxa"/>
            <w:shd w:val="clear" w:color="auto" w:fill="auto"/>
            <w:noWrap/>
          </w:tcPr>
          <w:p w:rsidR="00167C5C" w:rsidRPr="00167C5C" w:rsidRDefault="00167C5C" w:rsidP="00167C5C">
            <w:pPr>
              <w:autoSpaceDE w:val="0"/>
              <w:autoSpaceDN w:val="0"/>
              <w:adjustRightInd w:val="0"/>
              <w:jc w:val="left"/>
              <w:rPr>
                <w:color w:val="000000"/>
                <w:sz w:val="17"/>
                <w:szCs w:val="17"/>
                <w:lang w:val="en-CA"/>
              </w:rPr>
            </w:pPr>
            <w:r w:rsidRPr="00167C5C">
              <w:rPr>
                <w:color w:val="000000"/>
                <w:sz w:val="17"/>
                <w:szCs w:val="17"/>
                <w:lang w:val="en-CA"/>
              </w:rPr>
              <w:t>MEX/PHA/64/INV/157</w:t>
            </w:r>
          </w:p>
        </w:tc>
        <w:tc>
          <w:tcPr>
            <w:tcW w:w="2977" w:type="dxa"/>
            <w:shd w:val="clear" w:color="auto" w:fill="auto"/>
          </w:tcPr>
          <w:p w:rsidR="00167C5C" w:rsidRPr="00167C5C" w:rsidRDefault="00167C5C" w:rsidP="00167C5C">
            <w:pPr>
              <w:autoSpaceDE w:val="0"/>
              <w:autoSpaceDN w:val="0"/>
              <w:adjustRightInd w:val="0"/>
              <w:rPr>
                <w:color w:val="000000"/>
                <w:sz w:val="17"/>
                <w:szCs w:val="17"/>
                <w:lang w:val="en-CA"/>
              </w:rPr>
            </w:pPr>
            <w:r w:rsidRPr="00167C5C">
              <w:rPr>
                <w:color w:val="000000"/>
                <w:sz w:val="17"/>
                <w:szCs w:val="17"/>
                <w:lang w:val="en-CA"/>
              </w:rPr>
              <w:t xml:space="preserve">HCFC phase-out management plan (umbrella project for conversion from HCFC-141b to </w:t>
            </w:r>
            <w:proofErr w:type="spellStart"/>
            <w:r w:rsidRPr="00167C5C">
              <w:rPr>
                <w:color w:val="000000"/>
                <w:sz w:val="17"/>
                <w:szCs w:val="17"/>
                <w:lang w:val="en-CA"/>
              </w:rPr>
              <w:t>cyclopentane</w:t>
            </w:r>
            <w:proofErr w:type="spellEnd"/>
            <w:r w:rsidRPr="00167C5C">
              <w:rPr>
                <w:color w:val="000000"/>
                <w:sz w:val="17"/>
                <w:szCs w:val="17"/>
                <w:lang w:val="en-CA"/>
              </w:rPr>
              <w:t xml:space="preserve"> insulation foam blowing technology at three refrigeration appliances manufacturing enterprises: </w:t>
            </w:r>
            <w:proofErr w:type="spellStart"/>
            <w:r w:rsidRPr="00167C5C">
              <w:rPr>
                <w:color w:val="000000"/>
                <w:sz w:val="17"/>
                <w:szCs w:val="17"/>
                <w:lang w:val="en-CA"/>
              </w:rPr>
              <w:t>Fersa</w:t>
            </w:r>
            <w:proofErr w:type="spellEnd"/>
            <w:r w:rsidRPr="00167C5C">
              <w:rPr>
                <w:color w:val="000000"/>
                <w:sz w:val="17"/>
                <w:szCs w:val="17"/>
                <w:lang w:val="en-CA"/>
              </w:rPr>
              <w:t xml:space="preserve">, </w:t>
            </w:r>
            <w:proofErr w:type="spellStart"/>
            <w:r w:rsidRPr="00167C5C">
              <w:rPr>
                <w:color w:val="000000"/>
                <w:sz w:val="17"/>
                <w:szCs w:val="17"/>
                <w:lang w:val="en-CA"/>
              </w:rPr>
              <w:t>Frigopanel</w:t>
            </w:r>
            <w:proofErr w:type="spellEnd"/>
            <w:r w:rsidRPr="00167C5C">
              <w:rPr>
                <w:color w:val="000000"/>
                <w:sz w:val="17"/>
                <w:szCs w:val="17"/>
                <w:lang w:val="en-CA"/>
              </w:rPr>
              <w:t xml:space="preserve"> and </w:t>
            </w:r>
            <w:proofErr w:type="spellStart"/>
            <w:r w:rsidRPr="00167C5C">
              <w:rPr>
                <w:color w:val="000000"/>
                <w:sz w:val="17"/>
                <w:szCs w:val="17"/>
                <w:lang w:val="en-CA"/>
              </w:rPr>
              <w:t>Metalfrio</w:t>
            </w:r>
            <w:proofErr w:type="spellEnd"/>
            <w:r w:rsidRPr="00167C5C">
              <w:rPr>
                <w:color w:val="000000"/>
                <w:sz w:val="17"/>
                <w:szCs w:val="17"/>
                <w:lang w:val="en-CA"/>
              </w:rPr>
              <w:t>) (stage I, first tranche)</w:t>
            </w:r>
          </w:p>
        </w:tc>
        <w:tc>
          <w:tcPr>
            <w:tcW w:w="992" w:type="dxa"/>
            <w:shd w:val="clear" w:color="auto" w:fill="auto"/>
            <w:noWrap/>
          </w:tcPr>
          <w:p w:rsidR="00167C5C" w:rsidRPr="00167C5C" w:rsidRDefault="00167C5C" w:rsidP="00167C5C">
            <w:pPr>
              <w:autoSpaceDE w:val="0"/>
              <w:autoSpaceDN w:val="0"/>
              <w:adjustRightInd w:val="0"/>
              <w:jc w:val="center"/>
              <w:rPr>
                <w:color w:val="000000"/>
                <w:sz w:val="17"/>
                <w:szCs w:val="17"/>
                <w:lang w:val="en-CA"/>
              </w:rPr>
            </w:pPr>
            <w:r w:rsidRPr="00167C5C">
              <w:rPr>
                <w:color w:val="000000"/>
                <w:sz w:val="17"/>
                <w:szCs w:val="17"/>
                <w:lang w:val="en-CA"/>
              </w:rPr>
              <w:t>Dec-18</w:t>
            </w:r>
          </w:p>
        </w:tc>
        <w:tc>
          <w:tcPr>
            <w:tcW w:w="992" w:type="dxa"/>
            <w:shd w:val="clear" w:color="auto" w:fill="auto"/>
            <w:noWrap/>
          </w:tcPr>
          <w:p w:rsidR="00167C5C" w:rsidRPr="00167C5C" w:rsidRDefault="00167C5C" w:rsidP="00167C5C">
            <w:pPr>
              <w:autoSpaceDE w:val="0"/>
              <w:autoSpaceDN w:val="0"/>
              <w:adjustRightInd w:val="0"/>
              <w:jc w:val="right"/>
              <w:rPr>
                <w:color w:val="000000"/>
                <w:sz w:val="17"/>
                <w:szCs w:val="17"/>
                <w:lang w:val="en-CA"/>
              </w:rPr>
            </w:pPr>
            <w:r w:rsidRPr="00167C5C">
              <w:rPr>
                <w:color w:val="000000"/>
                <w:sz w:val="17"/>
                <w:szCs w:val="17"/>
                <w:lang w:val="en-CA"/>
              </w:rPr>
              <w:t>2,046,110</w:t>
            </w:r>
          </w:p>
        </w:tc>
        <w:tc>
          <w:tcPr>
            <w:tcW w:w="1134" w:type="dxa"/>
          </w:tcPr>
          <w:p w:rsidR="00167C5C" w:rsidRPr="00167C5C" w:rsidRDefault="00167C5C" w:rsidP="00167C5C">
            <w:pPr>
              <w:autoSpaceDE w:val="0"/>
              <w:autoSpaceDN w:val="0"/>
              <w:adjustRightInd w:val="0"/>
              <w:jc w:val="right"/>
              <w:rPr>
                <w:color w:val="000000"/>
                <w:sz w:val="17"/>
                <w:szCs w:val="17"/>
                <w:lang w:val="en-CA"/>
              </w:rPr>
            </w:pPr>
            <w:r w:rsidRPr="00167C5C">
              <w:rPr>
                <w:color w:val="000000"/>
                <w:sz w:val="17"/>
                <w:szCs w:val="17"/>
                <w:lang w:val="en-CA"/>
              </w:rPr>
              <w:t>2,046,086</w:t>
            </w:r>
          </w:p>
        </w:tc>
        <w:tc>
          <w:tcPr>
            <w:tcW w:w="993" w:type="dxa"/>
            <w:shd w:val="clear" w:color="auto" w:fill="auto"/>
            <w:noWrap/>
          </w:tcPr>
          <w:p w:rsidR="00167C5C" w:rsidRPr="00167C5C" w:rsidRDefault="00167C5C" w:rsidP="00167C5C">
            <w:pPr>
              <w:autoSpaceDE w:val="0"/>
              <w:autoSpaceDN w:val="0"/>
              <w:adjustRightInd w:val="0"/>
              <w:jc w:val="right"/>
              <w:rPr>
                <w:color w:val="000000"/>
                <w:sz w:val="17"/>
                <w:szCs w:val="17"/>
                <w:lang w:val="en-CA"/>
              </w:rPr>
            </w:pPr>
            <w:r w:rsidRPr="00167C5C">
              <w:rPr>
                <w:color w:val="000000"/>
                <w:sz w:val="17"/>
                <w:szCs w:val="17"/>
                <w:lang w:val="en-CA"/>
              </w:rPr>
              <w:t>24</w:t>
            </w:r>
          </w:p>
        </w:tc>
        <w:tc>
          <w:tcPr>
            <w:tcW w:w="1134" w:type="dxa"/>
            <w:shd w:val="clear" w:color="auto" w:fill="auto"/>
            <w:noWrap/>
          </w:tcPr>
          <w:p w:rsidR="00167C5C" w:rsidRPr="00167C5C" w:rsidRDefault="00167C5C" w:rsidP="00167C5C">
            <w:pPr>
              <w:jc w:val="right"/>
              <w:rPr>
                <w:sz w:val="17"/>
                <w:szCs w:val="17"/>
              </w:rPr>
            </w:pPr>
          </w:p>
        </w:tc>
        <w:tc>
          <w:tcPr>
            <w:tcW w:w="1275" w:type="dxa"/>
          </w:tcPr>
          <w:p w:rsidR="00167C5C" w:rsidRPr="00167C5C" w:rsidRDefault="00167C5C" w:rsidP="00167C5C">
            <w:pPr>
              <w:autoSpaceDE w:val="0"/>
              <w:autoSpaceDN w:val="0"/>
              <w:adjustRightInd w:val="0"/>
              <w:jc w:val="right"/>
              <w:rPr>
                <w:color w:val="000000"/>
                <w:sz w:val="17"/>
                <w:szCs w:val="17"/>
                <w:lang w:val="en-CA"/>
              </w:rPr>
            </w:pPr>
            <w:r w:rsidRPr="00167C5C">
              <w:rPr>
                <w:color w:val="000000"/>
                <w:sz w:val="17"/>
                <w:szCs w:val="17"/>
                <w:lang w:val="en-CA"/>
              </w:rPr>
              <w:t>2</w:t>
            </w:r>
          </w:p>
        </w:tc>
        <w:tc>
          <w:tcPr>
            <w:tcW w:w="1134" w:type="dxa"/>
            <w:shd w:val="clear" w:color="auto" w:fill="auto"/>
            <w:noWrap/>
          </w:tcPr>
          <w:p w:rsidR="00167C5C" w:rsidRPr="00167C5C" w:rsidRDefault="00167C5C" w:rsidP="00167C5C">
            <w:pPr>
              <w:autoSpaceDE w:val="0"/>
              <w:autoSpaceDN w:val="0"/>
              <w:adjustRightInd w:val="0"/>
              <w:jc w:val="center"/>
              <w:rPr>
                <w:color w:val="000000"/>
                <w:sz w:val="17"/>
                <w:szCs w:val="17"/>
                <w:lang w:val="en-CA"/>
              </w:rPr>
            </w:pPr>
            <w:r w:rsidRPr="00167C5C">
              <w:rPr>
                <w:color w:val="000000"/>
                <w:sz w:val="17"/>
                <w:szCs w:val="17"/>
                <w:lang w:val="en-CA"/>
              </w:rPr>
              <w:t>3</w:t>
            </w:r>
          </w:p>
        </w:tc>
        <w:tc>
          <w:tcPr>
            <w:tcW w:w="993" w:type="dxa"/>
          </w:tcPr>
          <w:p w:rsidR="00167C5C" w:rsidRPr="00167C5C" w:rsidRDefault="00167C5C" w:rsidP="008C456F">
            <w:pPr>
              <w:autoSpaceDE w:val="0"/>
              <w:autoSpaceDN w:val="0"/>
              <w:adjustRightInd w:val="0"/>
              <w:jc w:val="center"/>
              <w:rPr>
                <w:color w:val="000000"/>
                <w:sz w:val="17"/>
                <w:szCs w:val="17"/>
                <w:lang w:val="en-CA"/>
              </w:rPr>
            </w:pPr>
            <w:r w:rsidRPr="00167C5C">
              <w:rPr>
                <w:color w:val="000000"/>
                <w:sz w:val="17"/>
                <w:szCs w:val="17"/>
                <w:lang w:val="en-CA"/>
              </w:rPr>
              <w:t>85</w:t>
            </w:r>
            <w:r w:rsidR="008C456F" w:rsidRPr="008C456F">
              <w:rPr>
                <w:color w:val="000000"/>
                <w:sz w:val="17"/>
                <w:szCs w:val="17"/>
                <w:vertAlign w:val="superscript"/>
                <w:lang w:val="en-CA"/>
              </w:rPr>
              <w:t>th</w:t>
            </w:r>
            <w:r w:rsidR="008C456F">
              <w:rPr>
                <w:color w:val="000000"/>
                <w:sz w:val="17"/>
                <w:szCs w:val="17"/>
                <w:lang w:val="en-CA"/>
              </w:rPr>
              <w:t xml:space="preserve"> </w:t>
            </w:r>
          </w:p>
        </w:tc>
        <w:tc>
          <w:tcPr>
            <w:tcW w:w="992" w:type="dxa"/>
            <w:shd w:val="clear" w:color="auto" w:fill="auto"/>
            <w:noWrap/>
          </w:tcPr>
          <w:p w:rsidR="00167C5C" w:rsidRPr="00167C5C" w:rsidRDefault="00167C5C" w:rsidP="00167C5C">
            <w:pPr>
              <w:autoSpaceDE w:val="0"/>
              <w:autoSpaceDN w:val="0"/>
              <w:adjustRightInd w:val="0"/>
              <w:jc w:val="right"/>
              <w:rPr>
                <w:color w:val="000000"/>
                <w:sz w:val="17"/>
                <w:szCs w:val="17"/>
                <w:lang w:val="en-CA"/>
              </w:rPr>
            </w:pPr>
          </w:p>
        </w:tc>
      </w:tr>
      <w:tr w:rsidR="00167C5C" w:rsidRPr="00167C5C" w:rsidTr="00712907">
        <w:trPr>
          <w:cantSplit/>
          <w:trHeight w:val="181"/>
        </w:trPr>
        <w:tc>
          <w:tcPr>
            <w:tcW w:w="1838" w:type="dxa"/>
            <w:shd w:val="clear" w:color="auto" w:fill="auto"/>
            <w:noWrap/>
          </w:tcPr>
          <w:p w:rsidR="00167C5C" w:rsidRPr="00167C5C" w:rsidRDefault="00167C5C" w:rsidP="00167C5C">
            <w:pPr>
              <w:autoSpaceDE w:val="0"/>
              <w:autoSpaceDN w:val="0"/>
              <w:adjustRightInd w:val="0"/>
              <w:jc w:val="left"/>
              <w:rPr>
                <w:color w:val="000000"/>
                <w:sz w:val="17"/>
                <w:szCs w:val="17"/>
                <w:lang w:val="en-CA"/>
              </w:rPr>
            </w:pPr>
            <w:r w:rsidRPr="00167C5C">
              <w:rPr>
                <w:color w:val="000000"/>
                <w:sz w:val="17"/>
                <w:szCs w:val="17"/>
                <w:lang w:val="en-CA"/>
              </w:rPr>
              <w:t>MEX/PHA/75/INV/177</w:t>
            </w:r>
          </w:p>
        </w:tc>
        <w:tc>
          <w:tcPr>
            <w:tcW w:w="2977" w:type="dxa"/>
            <w:shd w:val="clear" w:color="auto" w:fill="auto"/>
          </w:tcPr>
          <w:p w:rsidR="00167C5C" w:rsidRPr="00167C5C" w:rsidRDefault="00167C5C" w:rsidP="00167C5C">
            <w:pPr>
              <w:autoSpaceDE w:val="0"/>
              <w:autoSpaceDN w:val="0"/>
              <w:adjustRightInd w:val="0"/>
              <w:rPr>
                <w:color w:val="000000"/>
                <w:sz w:val="17"/>
                <w:szCs w:val="17"/>
                <w:lang w:val="en-CA"/>
              </w:rPr>
            </w:pPr>
            <w:r w:rsidRPr="00167C5C">
              <w:rPr>
                <w:color w:val="000000"/>
                <w:sz w:val="17"/>
                <w:szCs w:val="17"/>
                <w:lang w:val="en-CA"/>
              </w:rPr>
              <w:t>HCFC phase-out management pla</w:t>
            </w:r>
            <w:r w:rsidR="005C5A84">
              <w:rPr>
                <w:color w:val="000000"/>
                <w:sz w:val="17"/>
                <w:szCs w:val="17"/>
                <w:lang w:val="en-CA"/>
              </w:rPr>
              <w:t>n (stage </w:t>
            </w:r>
            <w:r w:rsidRPr="00167C5C">
              <w:rPr>
                <w:color w:val="000000"/>
                <w:sz w:val="17"/>
                <w:szCs w:val="17"/>
                <w:lang w:val="en-CA"/>
              </w:rPr>
              <w:t>I, fifth tranche) (refrigeration servicing, technical assistance and monitoring)</w:t>
            </w:r>
          </w:p>
        </w:tc>
        <w:tc>
          <w:tcPr>
            <w:tcW w:w="992" w:type="dxa"/>
            <w:shd w:val="clear" w:color="auto" w:fill="auto"/>
            <w:noWrap/>
          </w:tcPr>
          <w:p w:rsidR="00167C5C" w:rsidRPr="00167C5C" w:rsidRDefault="00167C5C" w:rsidP="00167C5C">
            <w:pPr>
              <w:autoSpaceDE w:val="0"/>
              <w:autoSpaceDN w:val="0"/>
              <w:adjustRightInd w:val="0"/>
              <w:jc w:val="center"/>
              <w:rPr>
                <w:color w:val="000000"/>
                <w:sz w:val="17"/>
                <w:szCs w:val="17"/>
                <w:lang w:val="en-CA"/>
              </w:rPr>
            </w:pPr>
            <w:r w:rsidRPr="00167C5C">
              <w:rPr>
                <w:color w:val="000000"/>
                <w:sz w:val="17"/>
                <w:szCs w:val="17"/>
                <w:lang w:val="en-CA"/>
              </w:rPr>
              <w:t>Aug-18</w:t>
            </w:r>
          </w:p>
        </w:tc>
        <w:tc>
          <w:tcPr>
            <w:tcW w:w="992" w:type="dxa"/>
            <w:shd w:val="clear" w:color="auto" w:fill="auto"/>
            <w:noWrap/>
          </w:tcPr>
          <w:p w:rsidR="00167C5C" w:rsidRPr="00167C5C" w:rsidRDefault="00167C5C" w:rsidP="00167C5C">
            <w:pPr>
              <w:autoSpaceDE w:val="0"/>
              <w:autoSpaceDN w:val="0"/>
              <w:adjustRightInd w:val="0"/>
              <w:jc w:val="right"/>
              <w:rPr>
                <w:color w:val="000000"/>
                <w:sz w:val="17"/>
                <w:szCs w:val="17"/>
                <w:lang w:val="en-CA"/>
              </w:rPr>
            </w:pPr>
            <w:r w:rsidRPr="00167C5C">
              <w:rPr>
                <w:color w:val="000000"/>
                <w:sz w:val="17"/>
                <w:szCs w:val="17"/>
                <w:lang w:val="en-CA"/>
              </w:rPr>
              <w:t>226,317</w:t>
            </w:r>
          </w:p>
        </w:tc>
        <w:tc>
          <w:tcPr>
            <w:tcW w:w="1134" w:type="dxa"/>
          </w:tcPr>
          <w:p w:rsidR="00167C5C" w:rsidRPr="00167C5C" w:rsidRDefault="00167C5C" w:rsidP="00167C5C">
            <w:pPr>
              <w:autoSpaceDE w:val="0"/>
              <w:autoSpaceDN w:val="0"/>
              <w:adjustRightInd w:val="0"/>
              <w:jc w:val="right"/>
              <w:rPr>
                <w:color w:val="000000"/>
                <w:sz w:val="17"/>
                <w:szCs w:val="17"/>
                <w:lang w:val="en-CA"/>
              </w:rPr>
            </w:pPr>
            <w:r w:rsidRPr="00167C5C">
              <w:rPr>
                <w:color w:val="000000"/>
                <w:sz w:val="17"/>
                <w:szCs w:val="17"/>
                <w:lang w:val="en-CA"/>
              </w:rPr>
              <w:t>214,890</w:t>
            </w:r>
          </w:p>
        </w:tc>
        <w:tc>
          <w:tcPr>
            <w:tcW w:w="993" w:type="dxa"/>
            <w:shd w:val="clear" w:color="auto" w:fill="auto"/>
            <w:noWrap/>
          </w:tcPr>
          <w:p w:rsidR="00167C5C" w:rsidRPr="00167C5C" w:rsidRDefault="00167C5C" w:rsidP="00167C5C">
            <w:pPr>
              <w:autoSpaceDE w:val="0"/>
              <w:autoSpaceDN w:val="0"/>
              <w:adjustRightInd w:val="0"/>
              <w:jc w:val="right"/>
              <w:rPr>
                <w:color w:val="000000"/>
                <w:sz w:val="17"/>
                <w:szCs w:val="17"/>
                <w:lang w:val="en-CA"/>
              </w:rPr>
            </w:pPr>
            <w:r w:rsidRPr="00167C5C">
              <w:rPr>
                <w:color w:val="000000"/>
                <w:sz w:val="17"/>
                <w:szCs w:val="17"/>
                <w:lang w:val="en-CA"/>
              </w:rPr>
              <w:t>11,427</w:t>
            </w:r>
          </w:p>
        </w:tc>
        <w:tc>
          <w:tcPr>
            <w:tcW w:w="1134" w:type="dxa"/>
            <w:shd w:val="clear" w:color="auto" w:fill="auto"/>
            <w:noWrap/>
          </w:tcPr>
          <w:p w:rsidR="00167C5C" w:rsidRPr="00167C5C" w:rsidRDefault="00167C5C" w:rsidP="00167C5C">
            <w:pPr>
              <w:jc w:val="right"/>
              <w:rPr>
                <w:sz w:val="17"/>
                <w:szCs w:val="17"/>
              </w:rPr>
            </w:pPr>
          </w:p>
        </w:tc>
        <w:tc>
          <w:tcPr>
            <w:tcW w:w="1275" w:type="dxa"/>
          </w:tcPr>
          <w:p w:rsidR="00167C5C" w:rsidRPr="00167C5C" w:rsidRDefault="00167C5C" w:rsidP="00167C5C">
            <w:pPr>
              <w:autoSpaceDE w:val="0"/>
              <w:autoSpaceDN w:val="0"/>
              <w:adjustRightInd w:val="0"/>
              <w:jc w:val="right"/>
              <w:rPr>
                <w:color w:val="000000"/>
                <w:sz w:val="17"/>
                <w:szCs w:val="17"/>
                <w:lang w:val="en-CA"/>
              </w:rPr>
            </w:pPr>
            <w:r w:rsidRPr="00167C5C">
              <w:rPr>
                <w:color w:val="000000"/>
                <w:sz w:val="17"/>
                <w:szCs w:val="17"/>
                <w:lang w:val="en-CA"/>
              </w:rPr>
              <w:t>857</w:t>
            </w:r>
          </w:p>
        </w:tc>
        <w:tc>
          <w:tcPr>
            <w:tcW w:w="1134" w:type="dxa"/>
            <w:shd w:val="clear" w:color="auto" w:fill="auto"/>
            <w:noWrap/>
          </w:tcPr>
          <w:p w:rsidR="00167C5C" w:rsidRPr="00167C5C" w:rsidRDefault="00167C5C" w:rsidP="00167C5C">
            <w:pPr>
              <w:autoSpaceDE w:val="0"/>
              <w:autoSpaceDN w:val="0"/>
              <w:adjustRightInd w:val="0"/>
              <w:jc w:val="center"/>
              <w:rPr>
                <w:color w:val="000000"/>
                <w:sz w:val="17"/>
                <w:szCs w:val="17"/>
                <w:lang w:val="en-CA"/>
              </w:rPr>
            </w:pPr>
            <w:r w:rsidRPr="00167C5C">
              <w:rPr>
                <w:color w:val="000000"/>
                <w:sz w:val="17"/>
                <w:szCs w:val="17"/>
                <w:lang w:val="en-CA"/>
              </w:rPr>
              <w:t>3</w:t>
            </w:r>
          </w:p>
        </w:tc>
        <w:tc>
          <w:tcPr>
            <w:tcW w:w="993" w:type="dxa"/>
          </w:tcPr>
          <w:p w:rsidR="00167C5C" w:rsidRPr="00167C5C" w:rsidRDefault="00167C5C" w:rsidP="008C456F">
            <w:pPr>
              <w:autoSpaceDE w:val="0"/>
              <w:autoSpaceDN w:val="0"/>
              <w:adjustRightInd w:val="0"/>
              <w:jc w:val="center"/>
              <w:rPr>
                <w:color w:val="000000"/>
                <w:sz w:val="17"/>
                <w:szCs w:val="17"/>
                <w:lang w:val="en-CA"/>
              </w:rPr>
            </w:pPr>
            <w:r w:rsidRPr="00167C5C">
              <w:rPr>
                <w:color w:val="000000"/>
                <w:sz w:val="17"/>
                <w:szCs w:val="17"/>
                <w:lang w:val="en-CA"/>
              </w:rPr>
              <w:t>85</w:t>
            </w:r>
            <w:r w:rsidR="008C456F" w:rsidRPr="008C456F">
              <w:rPr>
                <w:color w:val="000000"/>
                <w:sz w:val="17"/>
                <w:szCs w:val="17"/>
                <w:vertAlign w:val="superscript"/>
                <w:lang w:val="en-CA"/>
              </w:rPr>
              <w:t>th</w:t>
            </w:r>
            <w:r w:rsidR="008C456F">
              <w:rPr>
                <w:color w:val="000000"/>
                <w:sz w:val="17"/>
                <w:szCs w:val="17"/>
                <w:lang w:val="en-CA"/>
              </w:rPr>
              <w:t xml:space="preserve"> </w:t>
            </w:r>
          </w:p>
        </w:tc>
        <w:tc>
          <w:tcPr>
            <w:tcW w:w="992" w:type="dxa"/>
            <w:shd w:val="clear" w:color="auto" w:fill="auto"/>
            <w:noWrap/>
          </w:tcPr>
          <w:p w:rsidR="00167C5C" w:rsidRPr="00167C5C" w:rsidRDefault="00167C5C" w:rsidP="00167C5C">
            <w:pPr>
              <w:autoSpaceDE w:val="0"/>
              <w:autoSpaceDN w:val="0"/>
              <w:adjustRightInd w:val="0"/>
              <w:jc w:val="right"/>
              <w:rPr>
                <w:color w:val="000000"/>
                <w:sz w:val="17"/>
                <w:szCs w:val="17"/>
                <w:lang w:val="en-CA"/>
              </w:rPr>
            </w:pPr>
          </w:p>
        </w:tc>
      </w:tr>
      <w:tr w:rsidR="00167C5C" w:rsidRPr="00167C5C" w:rsidTr="00712907">
        <w:trPr>
          <w:cantSplit/>
          <w:trHeight w:val="181"/>
        </w:trPr>
        <w:tc>
          <w:tcPr>
            <w:tcW w:w="1838" w:type="dxa"/>
            <w:shd w:val="clear" w:color="auto" w:fill="auto"/>
            <w:noWrap/>
          </w:tcPr>
          <w:p w:rsidR="00167C5C" w:rsidRPr="00167C5C" w:rsidRDefault="00167C5C" w:rsidP="00167C5C">
            <w:pPr>
              <w:autoSpaceDE w:val="0"/>
              <w:autoSpaceDN w:val="0"/>
              <w:adjustRightInd w:val="0"/>
              <w:jc w:val="left"/>
              <w:rPr>
                <w:color w:val="000000"/>
                <w:sz w:val="17"/>
                <w:szCs w:val="17"/>
                <w:lang w:val="en-CA"/>
              </w:rPr>
            </w:pPr>
            <w:r w:rsidRPr="00167C5C">
              <w:rPr>
                <w:color w:val="000000"/>
                <w:sz w:val="17"/>
                <w:szCs w:val="17"/>
                <w:lang w:val="en-CA"/>
              </w:rPr>
              <w:t>NIR/PHA/71/INV/136</w:t>
            </w:r>
          </w:p>
        </w:tc>
        <w:tc>
          <w:tcPr>
            <w:tcW w:w="2977" w:type="dxa"/>
            <w:shd w:val="clear" w:color="auto" w:fill="auto"/>
          </w:tcPr>
          <w:p w:rsidR="00167C5C" w:rsidRPr="00167C5C" w:rsidRDefault="00167C5C" w:rsidP="00167C5C">
            <w:pPr>
              <w:autoSpaceDE w:val="0"/>
              <w:autoSpaceDN w:val="0"/>
              <w:adjustRightInd w:val="0"/>
              <w:rPr>
                <w:color w:val="000000"/>
                <w:sz w:val="17"/>
                <w:szCs w:val="17"/>
                <w:lang w:val="en-CA"/>
              </w:rPr>
            </w:pPr>
            <w:r w:rsidRPr="00167C5C">
              <w:rPr>
                <w:color w:val="000000"/>
                <w:sz w:val="17"/>
                <w:szCs w:val="17"/>
                <w:lang w:val="en-CA"/>
              </w:rPr>
              <w:t>HCFC p</w:t>
            </w:r>
            <w:r w:rsidR="005C5A84">
              <w:rPr>
                <w:color w:val="000000"/>
                <w:sz w:val="17"/>
                <w:szCs w:val="17"/>
                <w:lang w:val="en-CA"/>
              </w:rPr>
              <w:t>hase-out management plan (stage </w:t>
            </w:r>
            <w:r w:rsidRPr="00167C5C">
              <w:rPr>
                <w:color w:val="000000"/>
                <w:sz w:val="17"/>
                <w:szCs w:val="17"/>
                <w:lang w:val="en-CA"/>
              </w:rPr>
              <w:t>I, th</w:t>
            </w:r>
            <w:r w:rsidR="00FB07EB">
              <w:rPr>
                <w:color w:val="000000"/>
                <w:sz w:val="17"/>
                <w:szCs w:val="17"/>
                <w:lang w:val="en-CA"/>
              </w:rPr>
              <w:t>ird tranche) (refrigeration air- </w:t>
            </w:r>
            <w:r w:rsidRPr="00167C5C">
              <w:rPr>
                <w:color w:val="000000"/>
                <w:sz w:val="17"/>
                <w:szCs w:val="17"/>
                <w:lang w:val="en-CA"/>
              </w:rPr>
              <w:t>conditioning manufacturing and coordination)</w:t>
            </w:r>
          </w:p>
        </w:tc>
        <w:tc>
          <w:tcPr>
            <w:tcW w:w="992" w:type="dxa"/>
            <w:shd w:val="clear" w:color="auto" w:fill="auto"/>
            <w:noWrap/>
          </w:tcPr>
          <w:p w:rsidR="00167C5C" w:rsidRPr="00167C5C" w:rsidRDefault="00167C5C" w:rsidP="00167C5C">
            <w:pPr>
              <w:autoSpaceDE w:val="0"/>
              <w:autoSpaceDN w:val="0"/>
              <w:adjustRightInd w:val="0"/>
              <w:jc w:val="center"/>
              <w:rPr>
                <w:color w:val="000000"/>
                <w:sz w:val="17"/>
                <w:szCs w:val="17"/>
                <w:lang w:val="en-CA"/>
              </w:rPr>
            </w:pPr>
            <w:r w:rsidRPr="00167C5C">
              <w:rPr>
                <w:color w:val="000000"/>
                <w:sz w:val="17"/>
                <w:szCs w:val="17"/>
                <w:lang w:val="en-CA"/>
              </w:rPr>
              <w:t>Dec-18</w:t>
            </w:r>
          </w:p>
        </w:tc>
        <w:tc>
          <w:tcPr>
            <w:tcW w:w="992" w:type="dxa"/>
            <w:shd w:val="clear" w:color="auto" w:fill="auto"/>
            <w:noWrap/>
          </w:tcPr>
          <w:p w:rsidR="00167C5C" w:rsidRPr="00167C5C" w:rsidRDefault="00167C5C" w:rsidP="00167C5C">
            <w:pPr>
              <w:autoSpaceDE w:val="0"/>
              <w:autoSpaceDN w:val="0"/>
              <w:adjustRightInd w:val="0"/>
              <w:jc w:val="right"/>
              <w:rPr>
                <w:color w:val="000000"/>
                <w:sz w:val="17"/>
                <w:szCs w:val="17"/>
                <w:lang w:val="en-CA"/>
              </w:rPr>
            </w:pPr>
            <w:r w:rsidRPr="00167C5C">
              <w:rPr>
                <w:color w:val="000000"/>
                <w:sz w:val="17"/>
                <w:szCs w:val="17"/>
                <w:lang w:val="en-CA"/>
              </w:rPr>
              <w:t>645,172</w:t>
            </w:r>
          </w:p>
        </w:tc>
        <w:tc>
          <w:tcPr>
            <w:tcW w:w="1134" w:type="dxa"/>
          </w:tcPr>
          <w:p w:rsidR="00167C5C" w:rsidRPr="00167C5C" w:rsidRDefault="00167C5C" w:rsidP="00167C5C">
            <w:pPr>
              <w:autoSpaceDE w:val="0"/>
              <w:autoSpaceDN w:val="0"/>
              <w:adjustRightInd w:val="0"/>
              <w:jc w:val="right"/>
              <w:rPr>
                <w:color w:val="000000"/>
                <w:sz w:val="17"/>
                <w:szCs w:val="17"/>
                <w:lang w:val="en-CA"/>
              </w:rPr>
            </w:pPr>
            <w:r w:rsidRPr="00167C5C">
              <w:rPr>
                <w:color w:val="000000"/>
                <w:sz w:val="17"/>
                <w:szCs w:val="17"/>
                <w:lang w:val="en-CA"/>
              </w:rPr>
              <w:t>632,236</w:t>
            </w:r>
          </w:p>
        </w:tc>
        <w:tc>
          <w:tcPr>
            <w:tcW w:w="993" w:type="dxa"/>
            <w:shd w:val="clear" w:color="auto" w:fill="auto"/>
            <w:noWrap/>
          </w:tcPr>
          <w:p w:rsidR="00167C5C" w:rsidRPr="00167C5C" w:rsidRDefault="00167C5C" w:rsidP="00167C5C">
            <w:pPr>
              <w:autoSpaceDE w:val="0"/>
              <w:autoSpaceDN w:val="0"/>
              <w:adjustRightInd w:val="0"/>
              <w:jc w:val="right"/>
              <w:rPr>
                <w:color w:val="000000"/>
                <w:sz w:val="17"/>
                <w:szCs w:val="17"/>
                <w:lang w:val="en-CA"/>
              </w:rPr>
            </w:pPr>
            <w:r w:rsidRPr="00167C5C">
              <w:rPr>
                <w:color w:val="000000"/>
                <w:sz w:val="17"/>
                <w:szCs w:val="17"/>
                <w:lang w:val="en-CA"/>
              </w:rPr>
              <w:t>12,936</w:t>
            </w:r>
          </w:p>
        </w:tc>
        <w:tc>
          <w:tcPr>
            <w:tcW w:w="1134" w:type="dxa"/>
            <w:shd w:val="clear" w:color="auto" w:fill="auto"/>
            <w:noWrap/>
          </w:tcPr>
          <w:p w:rsidR="00167C5C" w:rsidRPr="00167C5C" w:rsidRDefault="00167C5C" w:rsidP="00167C5C">
            <w:pPr>
              <w:jc w:val="right"/>
              <w:rPr>
                <w:sz w:val="17"/>
                <w:szCs w:val="17"/>
              </w:rPr>
            </w:pPr>
          </w:p>
        </w:tc>
        <w:tc>
          <w:tcPr>
            <w:tcW w:w="1275" w:type="dxa"/>
          </w:tcPr>
          <w:p w:rsidR="00167C5C" w:rsidRPr="00167C5C" w:rsidRDefault="00167C5C" w:rsidP="00167C5C">
            <w:pPr>
              <w:autoSpaceDE w:val="0"/>
              <w:autoSpaceDN w:val="0"/>
              <w:adjustRightInd w:val="0"/>
              <w:jc w:val="right"/>
              <w:rPr>
                <w:color w:val="000000"/>
                <w:sz w:val="17"/>
                <w:szCs w:val="17"/>
                <w:lang w:val="en-CA"/>
              </w:rPr>
            </w:pPr>
            <w:r w:rsidRPr="00167C5C">
              <w:rPr>
                <w:color w:val="000000"/>
                <w:sz w:val="17"/>
                <w:szCs w:val="17"/>
                <w:lang w:val="en-CA"/>
              </w:rPr>
              <w:t>970</w:t>
            </w:r>
          </w:p>
        </w:tc>
        <w:tc>
          <w:tcPr>
            <w:tcW w:w="1134" w:type="dxa"/>
            <w:shd w:val="clear" w:color="auto" w:fill="auto"/>
            <w:noWrap/>
          </w:tcPr>
          <w:p w:rsidR="00167C5C" w:rsidRPr="00167C5C" w:rsidRDefault="00167C5C" w:rsidP="00167C5C">
            <w:pPr>
              <w:autoSpaceDE w:val="0"/>
              <w:autoSpaceDN w:val="0"/>
              <w:adjustRightInd w:val="0"/>
              <w:jc w:val="center"/>
              <w:rPr>
                <w:color w:val="000000"/>
                <w:sz w:val="17"/>
                <w:szCs w:val="17"/>
                <w:lang w:val="en-CA"/>
              </w:rPr>
            </w:pPr>
            <w:r w:rsidRPr="00167C5C">
              <w:rPr>
                <w:color w:val="000000"/>
                <w:sz w:val="17"/>
                <w:szCs w:val="17"/>
                <w:lang w:val="en-CA"/>
              </w:rPr>
              <w:t>3</w:t>
            </w:r>
          </w:p>
        </w:tc>
        <w:tc>
          <w:tcPr>
            <w:tcW w:w="993" w:type="dxa"/>
          </w:tcPr>
          <w:p w:rsidR="00167C5C" w:rsidRPr="00167C5C" w:rsidRDefault="00167C5C" w:rsidP="008C456F">
            <w:pPr>
              <w:autoSpaceDE w:val="0"/>
              <w:autoSpaceDN w:val="0"/>
              <w:adjustRightInd w:val="0"/>
              <w:jc w:val="center"/>
              <w:rPr>
                <w:color w:val="000000"/>
                <w:sz w:val="17"/>
                <w:szCs w:val="17"/>
                <w:lang w:val="en-CA"/>
              </w:rPr>
            </w:pPr>
            <w:r w:rsidRPr="00167C5C">
              <w:rPr>
                <w:color w:val="000000"/>
                <w:sz w:val="17"/>
                <w:szCs w:val="17"/>
                <w:lang w:val="en-CA"/>
              </w:rPr>
              <w:t>85</w:t>
            </w:r>
            <w:r w:rsidR="008C456F" w:rsidRPr="008C456F">
              <w:rPr>
                <w:color w:val="000000"/>
                <w:sz w:val="17"/>
                <w:szCs w:val="17"/>
                <w:vertAlign w:val="superscript"/>
                <w:lang w:val="en-CA"/>
              </w:rPr>
              <w:t>th</w:t>
            </w:r>
            <w:r w:rsidR="008C456F">
              <w:rPr>
                <w:color w:val="000000"/>
                <w:sz w:val="17"/>
                <w:szCs w:val="17"/>
                <w:lang w:val="en-CA"/>
              </w:rPr>
              <w:t xml:space="preserve"> </w:t>
            </w:r>
          </w:p>
        </w:tc>
        <w:tc>
          <w:tcPr>
            <w:tcW w:w="992" w:type="dxa"/>
            <w:shd w:val="clear" w:color="auto" w:fill="auto"/>
            <w:noWrap/>
          </w:tcPr>
          <w:p w:rsidR="00167C5C" w:rsidRPr="00167C5C" w:rsidRDefault="00167C5C" w:rsidP="00167C5C">
            <w:pPr>
              <w:autoSpaceDE w:val="0"/>
              <w:autoSpaceDN w:val="0"/>
              <w:adjustRightInd w:val="0"/>
              <w:jc w:val="right"/>
              <w:rPr>
                <w:color w:val="000000"/>
                <w:sz w:val="17"/>
                <w:szCs w:val="17"/>
                <w:lang w:val="en-CA"/>
              </w:rPr>
            </w:pPr>
          </w:p>
        </w:tc>
      </w:tr>
      <w:tr w:rsidR="00167C5C" w:rsidRPr="00167C5C" w:rsidTr="00712907">
        <w:trPr>
          <w:cantSplit/>
          <w:trHeight w:val="181"/>
        </w:trPr>
        <w:tc>
          <w:tcPr>
            <w:tcW w:w="1838" w:type="dxa"/>
            <w:shd w:val="clear" w:color="auto" w:fill="auto"/>
            <w:noWrap/>
          </w:tcPr>
          <w:p w:rsidR="00167C5C" w:rsidRPr="00167C5C" w:rsidRDefault="00167C5C" w:rsidP="00167C5C">
            <w:pPr>
              <w:autoSpaceDE w:val="0"/>
              <w:autoSpaceDN w:val="0"/>
              <w:adjustRightInd w:val="0"/>
              <w:jc w:val="left"/>
              <w:rPr>
                <w:color w:val="000000"/>
                <w:sz w:val="17"/>
                <w:szCs w:val="17"/>
                <w:lang w:val="en-CA"/>
              </w:rPr>
            </w:pPr>
            <w:r w:rsidRPr="00167C5C">
              <w:rPr>
                <w:color w:val="000000"/>
                <w:sz w:val="17"/>
                <w:szCs w:val="17"/>
                <w:lang w:val="en-CA"/>
              </w:rPr>
              <w:lastRenderedPageBreak/>
              <w:t>NIR/PHA/75/TAS/144</w:t>
            </w:r>
          </w:p>
        </w:tc>
        <w:tc>
          <w:tcPr>
            <w:tcW w:w="2977" w:type="dxa"/>
            <w:shd w:val="clear" w:color="auto" w:fill="auto"/>
          </w:tcPr>
          <w:p w:rsidR="00167C5C" w:rsidRPr="00167C5C" w:rsidRDefault="00167C5C" w:rsidP="00167C5C">
            <w:pPr>
              <w:autoSpaceDE w:val="0"/>
              <w:autoSpaceDN w:val="0"/>
              <w:adjustRightInd w:val="0"/>
              <w:rPr>
                <w:color w:val="000000"/>
                <w:sz w:val="17"/>
                <w:szCs w:val="17"/>
                <w:lang w:val="en-CA"/>
              </w:rPr>
            </w:pPr>
            <w:r w:rsidRPr="00167C5C">
              <w:rPr>
                <w:color w:val="000000"/>
                <w:sz w:val="17"/>
                <w:szCs w:val="17"/>
                <w:lang w:val="en-CA"/>
              </w:rPr>
              <w:t>HCFC p</w:t>
            </w:r>
            <w:r w:rsidR="00C926D1">
              <w:rPr>
                <w:color w:val="000000"/>
                <w:sz w:val="17"/>
                <w:szCs w:val="17"/>
                <w:lang w:val="en-CA"/>
              </w:rPr>
              <w:t>hase-out management plan (stage </w:t>
            </w:r>
            <w:r w:rsidRPr="00167C5C">
              <w:rPr>
                <w:color w:val="000000"/>
                <w:sz w:val="17"/>
                <w:szCs w:val="17"/>
                <w:lang w:val="en-CA"/>
              </w:rPr>
              <w:t>I, fifth tranche) (refrigeration air-</w:t>
            </w:r>
            <w:r w:rsidR="00C926D1">
              <w:rPr>
                <w:color w:val="000000"/>
                <w:sz w:val="17"/>
                <w:szCs w:val="17"/>
                <w:lang w:val="en-CA"/>
              </w:rPr>
              <w:t> </w:t>
            </w:r>
            <w:r w:rsidRPr="00167C5C">
              <w:rPr>
                <w:color w:val="000000"/>
                <w:sz w:val="17"/>
                <w:szCs w:val="17"/>
                <w:lang w:val="en-CA"/>
              </w:rPr>
              <w:t>conditioning manufacturing sector)</w:t>
            </w:r>
          </w:p>
        </w:tc>
        <w:tc>
          <w:tcPr>
            <w:tcW w:w="992" w:type="dxa"/>
            <w:shd w:val="clear" w:color="auto" w:fill="auto"/>
            <w:noWrap/>
          </w:tcPr>
          <w:p w:rsidR="00167C5C" w:rsidRPr="00167C5C" w:rsidRDefault="00167C5C" w:rsidP="00167C5C">
            <w:pPr>
              <w:autoSpaceDE w:val="0"/>
              <w:autoSpaceDN w:val="0"/>
              <w:adjustRightInd w:val="0"/>
              <w:jc w:val="center"/>
              <w:rPr>
                <w:color w:val="000000"/>
                <w:sz w:val="17"/>
                <w:szCs w:val="17"/>
                <w:lang w:val="en-CA"/>
              </w:rPr>
            </w:pPr>
            <w:r w:rsidRPr="00167C5C">
              <w:rPr>
                <w:color w:val="000000"/>
                <w:sz w:val="17"/>
                <w:szCs w:val="17"/>
                <w:lang w:val="en-CA"/>
              </w:rPr>
              <w:t>Dec-18</w:t>
            </w:r>
          </w:p>
        </w:tc>
        <w:tc>
          <w:tcPr>
            <w:tcW w:w="992" w:type="dxa"/>
            <w:shd w:val="clear" w:color="auto" w:fill="auto"/>
            <w:noWrap/>
          </w:tcPr>
          <w:p w:rsidR="00167C5C" w:rsidRPr="00167C5C" w:rsidRDefault="00167C5C" w:rsidP="00167C5C">
            <w:pPr>
              <w:autoSpaceDE w:val="0"/>
              <w:autoSpaceDN w:val="0"/>
              <w:adjustRightInd w:val="0"/>
              <w:jc w:val="right"/>
              <w:rPr>
                <w:color w:val="000000"/>
                <w:sz w:val="17"/>
                <w:szCs w:val="17"/>
                <w:lang w:val="en-CA"/>
              </w:rPr>
            </w:pPr>
            <w:r w:rsidRPr="00167C5C">
              <w:rPr>
                <w:color w:val="000000"/>
                <w:sz w:val="17"/>
                <w:szCs w:val="17"/>
                <w:lang w:val="en-CA"/>
              </w:rPr>
              <w:t>193,908</w:t>
            </w:r>
          </w:p>
        </w:tc>
        <w:tc>
          <w:tcPr>
            <w:tcW w:w="1134" w:type="dxa"/>
          </w:tcPr>
          <w:p w:rsidR="00167C5C" w:rsidRPr="00167C5C" w:rsidRDefault="00167C5C" w:rsidP="00167C5C">
            <w:pPr>
              <w:autoSpaceDE w:val="0"/>
              <w:autoSpaceDN w:val="0"/>
              <w:adjustRightInd w:val="0"/>
              <w:jc w:val="right"/>
              <w:rPr>
                <w:color w:val="000000"/>
                <w:sz w:val="17"/>
                <w:szCs w:val="17"/>
                <w:lang w:val="en-CA"/>
              </w:rPr>
            </w:pPr>
            <w:r w:rsidRPr="00167C5C">
              <w:rPr>
                <w:color w:val="000000"/>
                <w:sz w:val="17"/>
                <w:szCs w:val="17"/>
                <w:lang w:val="en-CA"/>
              </w:rPr>
              <w:t>186,892</w:t>
            </w:r>
          </w:p>
        </w:tc>
        <w:tc>
          <w:tcPr>
            <w:tcW w:w="993" w:type="dxa"/>
            <w:shd w:val="clear" w:color="auto" w:fill="auto"/>
            <w:noWrap/>
          </w:tcPr>
          <w:p w:rsidR="00167C5C" w:rsidRPr="00167C5C" w:rsidRDefault="00167C5C" w:rsidP="00167C5C">
            <w:pPr>
              <w:autoSpaceDE w:val="0"/>
              <w:autoSpaceDN w:val="0"/>
              <w:adjustRightInd w:val="0"/>
              <w:jc w:val="right"/>
              <w:rPr>
                <w:color w:val="000000"/>
                <w:sz w:val="17"/>
                <w:szCs w:val="17"/>
                <w:lang w:val="en-CA"/>
              </w:rPr>
            </w:pPr>
            <w:r w:rsidRPr="00167C5C">
              <w:rPr>
                <w:color w:val="000000"/>
                <w:sz w:val="17"/>
                <w:szCs w:val="17"/>
                <w:lang w:val="en-CA"/>
              </w:rPr>
              <w:t>7,016</w:t>
            </w:r>
          </w:p>
        </w:tc>
        <w:tc>
          <w:tcPr>
            <w:tcW w:w="1134" w:type="dxa"/>
            <w:shd w:val="clear" w:color="auto" w:fill="auto"/>
            <w:noWrap/>
          </w:tcPr>
          <w:p w:rsidR="00167C5C" w:rsidRPr="00167C5C" w:rsidRDefault="00167C5C" w:rsidP="00167C5C">
            <w:pPr>
              <w:jc w:val="right"/>
              <w:rPr>
                <w:sz w:val="17"/>
                <w:szCs w:val="17"/>
              </w:rPr>
            </w:pPr>
          </w:p>
        </w:tc>
        <w:tc>
          <w:tcPr>
            <w:tcW w:w="1275" w:type="dxa"/>
          </w:tcPr>
          <w:p w:rsidR="00167C5C" w:rsidRPr="00167C5C" w:rsidRDefault="00167C5C" w:rsidP="00167C5C">
            <w:pPr>
              <w:autoSpaceDE w:val="0"/>
              <w:autoSpaceDN w:val="0"/>
              <w:adjustRightInd w:val="0"/>
              <w:jc w:val="right"/>
              <w:rPr>
                <w:color w:val="000000"/>
                <w:sz w:val="17"/>
                <w:szCs w:val="17"/>
                <w:lang w:val="en-CA"/>
              </w:rPr>
            </w:pPr>
            <w:r w:rsidRPr="00167C5C">
              <w:rPr>
                <w:color w:val="000000"/>
                <w:sz w:val="17"/>
                <w:szCs w:val="17"/>
                <w:lang w:val="en-CA"/>
              </w:rPr>
              <w:t>526</w:t>
            </w:r>
          </w:p>
        </w:tc>
        <w:tc>
          <w:tcPr>
            <w:tcW w:w="1134" w:type="dxa"/>
            <w:shd w:val="clear" w:color="auto" w:fill="auto"/>
            <w:noWrap/>
          </w:tcPr>
          <w:p w:rsidR="00167C5C" w:rsidRPr="00167C5C" w:rsidRDefault="00167C5C" w:rsidP="00167C5C">
            <w:pPr>
              <w:autoSpaceDE w:val="0"/>
              <w:autoSpaceDN w:val="0"/>
              <w:adjustRightInd w:val="0"/>
              <w:jc w:val="center"/>
              <w:rPr>
                <w:color w:val="000000"/>
                <w:sz w:val="17"/>
                <w:szCs w:val="17"/>
                <w:lang w:val="en-CA"/>
              </w:rPr>
            </w:pPr>
            <w:r w:rsidRPr="00167C5C">
              <w:rPr>
                <w:color w:val="000000"/>
                <w:sz w:val="17"/>
                <w:szCs w:val="17"/>
                <w:lang w:val="en-CA"/>
              </w:rPr>
              <w:t>3</w:t>
            </w:r>
          </w:p>
        </w:tc>
        <w:tc>
          <w:tcPr>
            <w:tcW w:w="993" w:type="dxa"/>
          </w:tcPr>
          <w:p w:rsidR="00167C5C" w:rsidRPr="00167C5C" w:rsidRDefault="008C456F" w:rsidP="00167C5C">
            <w:pPr>
              <w:autoSpaceDE w:val="0"/>
              <w:autoSpaceDN w:val="0"/>
              <w:adjustRightInd w:val="0"/>
              <w:jc w:val="center"/>
              <w:rPr>
                <w:color w:val="000000"/>
                <w:sz w:val="17"/>
                <w:szCs w:val="17"/>
                <w:lang w:val="en-CA"/>
              </w:rPr>
            </w:pPr>
            <w:r w:rsidRPr="00167C5C">
              <w:rPr>
                <w:color w:val="000000"/>
                <w:sz w:val="17"/>
                <w:szCs w:val="17"/>
                <w:lang w:val="en-CA"/>
              </w:rPr>
              <w:t>85</w:t>
            </w:r>
            <w:r w:rsidRPr="008C456F">
              <w:rPr>
                <w:color w:val="000000"/>
                <w:sz w:val="17"/>
                <w:szCs w:val="17"/>
                <w:vertAlign w:val="superscript"/>
                <w:lang w:val="en-CA"/>
              </w:rPr>
              <w:t>th</w:t>
            </w:r>
          </w:p>
        </w:tc>
        <w:tc>
          <w:tcPr>
            <w:tcW w:w="992" w:type="dxa"/>
            <w:shd w:val="clear" w:color="auto" w:fill="auto"/>
            <w:noWrap/>
          </w:tcPr>
          <w:p w:rsidR="00167C5C" w:rsidRPr="00167C5C" w:rsidRDefault="00167C5C" w:rsidP="00167C5C">
            <w:pPr>
              <w:autoSpaceDE w:val="0"/>
              <w:autoSpaceDN w:val="0"/>
              <w:adjustRightInd w:val="0"/>
              <w:jc w:val="right"/>
              <w:rPr>
                <w:color w:val="000000"/>
                <w:sz w:val="17"/>
                <w:szCs w:val="17"/>
                <w:lang w:val="en-CA"/>
              </w:rPr>
            </w:pPr>
          </w:p>
        </w:tc>
      </w:tr>
      <w:tr w:rsidR="00167C5C" w:rsidRPr="00167C5C" w:rsidTr="00712907">
        <w:trPr>
          <w:cantSplit/>
          <w:trHeight w:val="181"/>
        </w:trPr>
        <w:tc>
          <w:tcPr>
            <w:tcW w:w="1838" w:type="dxa"/>
            <w:shd w:val="clear" w:color="auto" w:fill="auto"/>
            <w:noWrap/>
          </w:tcPr>
          <w:p w:rsidR="00167C5C" w:rsidRPr="00167C5C" w:rsidRDefault="00167C5C" w:rsidP="00167C5C">
            <w:pPr>
              <w:autoSpaceDE w:val="0"/>
              <w:autoSpaceDN w:val="0"/>
              <w:adjustRightInd w:val="0"/>
              <w:jc w:val="left"/>
              <w:rPr>
                <w:color w:val="000000"/>
                <w:sz w:val="17"/>
                <w:szCs w:val="17"/>
                <w:lang w:val="en-CA"/>
              </w:rPr>
            </w:pPr>
            <w:r w:rsidRPr="00167C5C">
              <w:rPr>
                <w:color w:val="000000"/>
                <w:sz w:val="17"/>
                <w:szCs w:val="17"/>
                <w:lang w:val="en-CA"/>
              </w:rPr>
              <w:t>OMA/PHA/80/TAS/34</w:t>
            </w:r>
          </w:p>
        </w:tc>
        <w:tc>
          <w:tcPr>
            <w:tcW w:w="2977" w:type="dxa"/>
            <w:shd w:val="clear" w:color="auto" w:fill="auto"/>
          </w:tcPr>
          <w:p w:rsidR="00167C5C" w:rsidRPr="00167C5C" w:rsidRDefault="00167C5C" w:rsidP="00167C5C">
            <w:pPr>
              <w:autoSpaceDE w:val="0"/>
              <w:autoSpaceDN w:val="0"/>
              <w:adjustRightInd w:val="0"/>
              <w:rPr>
                <w:color w:val="000000"/>
                <w:sz w:val="17"/>
                <w:szCs w:val="17"/>
                <w:lang w:val="en-CA"/>
              </w:rPr>
            </w:pPr>
            <w:r w:rsidRPr="00167C5C">
              <w:rPr>
                <w:color w:val="000000"/>
                <w:sz w:val="17"/>
                <w:szCs w:val="17"/>
                <w:lang w:val="en-CA"/>
              </w:rPr>
              <w:t>Verification report on the implementation of the HCFC phase-out management plan</w:t>
            </w:r>
          </w:p>
        </w:tc>
        <w:tc>
          <w:tcPr>
            <w:tcW w:w="992" w:type="dxa"/>
            <w:shd w:val="clear" w:color="auto" w:fill="auto"/>
            <w:noWrap/>
          </w:tcPr>
          <w:p w:rsidR="00167C5C" w:rsidRPr="00167C5C" w:rsidRDefault="00167C5C" w:rsidP="00167C5C">
            <w:pPr>
              <w:autoSpaceDE w:val="0"/>
              <w:autoSpaceDN w:val="0"/>
              <w:adjustRightInd w:val="0"/>
              <w:jc w:val="center"/>
              <w:rPr>
                <w:color w:val="000000"/>
                <w:sz w:val="17"/>
                <w:szCs w:val="17"/>
                <w:lang w:val="en-CA"/>
              </w:rPr>
            </w:pPr>
            <w:r w:rsidRPr="00167C5C">
              <w:rPr>
                <w:color w:val="000000"/>
                <w:sz w:val="17"/>
                <w:szCs w:val="17"/>
                <w:lang w:val="en-CA"/>
              </w:rPr>
              <w:t>Dec-18</w:t>
            </w:r>
          </w:p>
        </w:tc>
        <w:tc>
          <w:tcPr>
            <w:tcW w:w="992" w:type="dxa"/>
            <w:shd w:val="clear" w:color="auto" w:fill="auto"/>
            <w:noWrap/>
          </w:tcPr>
          <w:p w:rsidR="00167C5C" w:rsidRPr="00167C5C" w:rsidRDefault="00167C5C" w:rsidP="00167C5C">
            <w:pPr>
              <w:autoSpaceDE w:val="0"/>
              <w:autoSpaceDN w:val="0"/>
              <w:adjustRightInd w:val="0"/>
              <w:jc w:val="right"/>
              <w:rPr>
                <w:color w:val="000000"/>
                <w:sz w:val="17"/>
                <w:szCs w:val="17"/>
                <w:lang w:val="en-CA"/>
              </w:rPr>
            </w:pPr>
            <w:r w:rsidRPr="00167C5C">
              <w:rPr>
                <w:color w:val="000000"/>
                <w:sz w:val="17"/>
                <w:szCs w:val="17"/>
                <w:lang w:val="en-CA"/>
              </w:rPr>
              <w:t>30,000</w:t>
            </w:r>
          </w:p>
        </w:tc>
        <w:tc>
          <w:tcPr>
            <w:tcW w:w="1134" w:type="dxa"/>
          </w:tcPr>
          <w:p w:rsidR="00167C5C" w:rsidRPr="00167C5C" w:rsidRDefault="00167C5C" w:rsidP="00167C5C">
            <w:pPr>
              <w:autoSpaceDE w:val="0"/>
              <w:autoSpaceDN w:val="0"/>
              <w:adjustRightInd w:val="0"/>
              <w:jc w:val="right"/>
              <w:rPr>
                <w:color w:val="000000"/>
                <w:sz w:val="17"/>
                <w:szCs w:val="17"/>
                <w:lang w:val="en-CA"/>
              </w:rPr>
            </w:pPr>
            <w:r w:rsidRPr="00167C5C">
              <w:rPr>
                <w:color w:val="000000"/>
                <w:sz w:val="17"/>
                <w:szCs w:val="17"/>
                <w:lang w:val="en-CA"/>
              </w:rPr>
              <w:t>24,299</w:t>
            </w:r>
          </w:p>
        </w:tc>
        <w:tc>
          <w:tcPr>
            <w:tcW w:w="993" w:type="dxa"/>
            <w:shd w:val="clear" w:color="auto" w:fill="auto"/>
            <w:noWrap/>
          </w:tcPr>
          <w:p w:rsidR="00167C5C" w:rsidRPr="00167C5C" w:rsidRDefault="00167C5C" w:rsidP="00167C5C">
            <w:pPr>
              <w:autoSpaceDE w:val="0"/>
              <w:autoSpaceDN w:val="0"/>
              <w:adjustRightInd w:val="0"/>
              <w:jc w:val="right"/>
              <w:rPr>
                <w:color w:val="000000"/>
                <w:sz w:val="17"/>
                <w:szCs w:val="17"/>
                <w:lang w:val="en-CA"/>
              </w:rPr>
            </w:pPr>
            <w:r w:rsidRPr="00167C5C">
              <w:rPr>
                <w:color w:val="000000"/>
                <w:sz w:val="17"/>
                <w:szCs w:val="17"/>
                <w:lang w:val="en-CA"/>
              </w:rPr>
              <w:t>5,701</w:t>
            </w:r>
          </w:p>
        </w:tc>
        <w:tc>
          <w:tcPr>
            <w:tcW w:w="1134" w:type="dxa"/>
            <w:shd w:val="clear" w:color="auto" w:fill="auto"/>
            <w:noWrap/>
          </w:tcPr>
          <w:p w:rsidR="00167C5C" w:rsidRPr="00167C5C" w:rsidRDefault="00167C5C" w:rsidP="00167C5C">
            <w:pPr>
              <w:jc w:val="right"/>
              <w:rPr>
                <w:sz w:val="17"/>
                <w:szCs w:val="17"/>
              </w:rPr>
            </w:pPr>
          </w:p>
        </w:tc>
        <w:tc>
          <w:tcPr>
            <w:tcW w:w="1275" w:type="dxa"/>
          </w:tcPr>
          <w:p w:rsidR="00167C5C" w:rsidRPr="00167C5C" w:rsidRDefault="00167C5C" w:rsidP="00167C5C">
            <w:pPr>
              <w:autoSpaceDE w:val="0"/>
              <w:autoSpaceDN w:val="0"/>
              <w:adjustRightInd w:val="0"/>
              <w:jc w:val="right"/>
              <w:rPr>
                <w:color w:val="000000"/>
                <w:sz w:val="17"/>
                <w:szCs w:val="17"/>
                <w:lang w:val="en-CA"/>
              </w:rPr>
            </w:pPr>
            <w:r w:rsidRPr="00167C5C">
              <w:rPr>
                <w:color w:val="000000"/>
                <w:sz w:val="17"/>
                <w:szCs w:val="17"/>
                <w:lang w:val="en-CA"/>
              </w:rPr>
              <w:t>513</w:t>
            </w:r>
          </w:p>
        </w:tc>
        <w:tc>
          <w:tcPr>
            <w:tcW w:w="1134" w:type="dxa"/>
            <w:shd w:val="clear" w:color="auto" w:fill="auto"/>
            <w:noWrap/>
          </w:tcPr>
          <w:p w:rsidR="00167C5C" w:rsidRPr="00167C5C" w:rsidRDefault="00167C5C" w:rsidP="00167C5C">
            <w:pPr>
              <w:autoSpaceDE w:val="0"/>
              <w:autoSpaceDN w:val="0"/>
              <w:adjustRightInd w:val="0"/>
              <w:jc w:val="center"/>
              <w:rPr>
                <w:sz w:val="17"/>
                <w:szCs w:val="17"/>
                <w:lang w:val="en-CA"/>
              </w:rPr>
            </w:pPr>
            <w:r w:rsidRPr="00167C5C">
              <w:rPr>
                <w:sz w:val="17"/>
                <w:szCs w:val="17"/>
                <w:lang w:val="en-CA"/>
              </w:rPr>
              <w:t>3</w:t>
            </w:r>
          </w:p>
        </w:tc>
        <w:tc>
          <w:tcPr>
            <w:tcW w:w="993" w:type="dxa"/>
          </w:tcPr>
          <w:p w:rsidR="00167C5C" w:rsidRPr="00167C5C" w:rsidRDefault="008C456F" w:rsidP="00167C5C">
            <w:pPr>
              <w:autoSpaceDE w:val="0"/>
              <w:autoSpaceDN w:val="0"/>
              <w:adjustRightInd w:val="0"/>
              <w:jc w:val="center"/>
              <w:rPr>
                <w:color w:val="000000"/>
                <w:sz w:val="17"/>
                <w:szCs w:val="17"/>
                <w:lang w:val="en-CA"/>
              </w:rPr>
            </w:pPr>
            <w:r w:rsidRPr="00167C5C">
              <w:rPr>
                <w:color w:val="000000"/>
                <w:sz w:val="17"/>
                <w:szCs w:val="17"/>
                <w:lang w:val="en-CA"/>
              </w:rPr>
              <w:t>85</w:t>
            </w:r>
            <w:r w:rsidRPr="008C456F">
              <w:rPr>
                <w:color w:val="000000"/>
                <w:sz w:val="17"/>
                <w:szCs w:val="17"/>
                <w:vertAlign w:val="superscript"/>
                <w:lang w:val="en-CA"/>
              </w:rPr>
              <w:t>th</w:t>
            </w:r>
          </w:p>
        </w:tc>
        <w:tc>
          <w:tcPr>
            <w:tcW w:w="992" w:type="dxa"/>
            <w:shd w:val="clear" w:color="auto" w:fill="auto"/>
            <w:noWrap/>
          </w:tcPr>
          <w:p w:rsidR="00167C5C" w:rsidRPr="00167C5C" w:rsidRDefault="00167C5C" w:rsidP="00167C5C">
            <w:pPr>
              <w:autoSpaceDE w:val="0"/>
              <w:autoSpaceDN w:val="0"/>
              <w:adjustRightInd w:val="0"/>
              <w:jc w:val="right"/>
              <w:rPr>
                <w:color w:val="000000"/>
                <w:sz w:val="17"/>
                <w:szCs w:val="17"/>
                <w:lang w:val="en-CA"/>
              </w:rPr>
            </w:pPr>
          </w:p>
        </w:tc>
      </w:tr>
      <w:tr w:rsidR="00167C5C" w:rsidRPr="00167C5C" w:rsidTr="00712907">
        <w:trPr>
          <w:cantSplit/>
          <w:trHeight w:val="181"/>
        </w:trPr>
        <w:tc>
          <w:tcPr>
            <w:tcW w:w="1838" w:type="dxa"/>
            <w:shd w:val="clear" w:color="auto" w:fill="auto"/>
            <w:noWrap/>
          </w:tcPr>
          <w:p w:rsidR="00167C5C" w:rsidRPr="00167C5C" w:rsidRDefault="00167C5C" w:rsidP="00167C5C">
            <w:pPr>
              <w:autoSpaceDE w:val="0"/>
              <w:autoSpaceDN w:val="0"/>
              <w:adjustRightInd w:val="0"/>
              <w:jc w:val="left"/>
              <w:rPr>
                <w:color w:val="000000"/>
                <w:sz w:val="17"/>
                <w:szCs w:val="17"/>
                <w:lang w:val="en-CA"/>
              </w:rPr>
            </w:pPr>
            <w:r w:rsidRPr="00167C5C">
              <w:rPr>
                <w:color w:val="000000"/>
                <w:sz w:val="17"/>
                <w:szCs w:val="17"/>
                <w:lang w:val="en-CA"/>
              </w:rPr>
              <w:t>SUD/PHA/80/TAS/41</w:t>
            </w:r>
          </w:p>
        </w:tc>
        <w:tc>
          <w:tcPr>
            <w:tcW w:w="2977" w:type="dxa"/>
            <w:shd w:val="clear" w:color="auto" w:fill="auto"/>
          </w:tcPr>
          <w:p w:rsidR="00167C5C" w:rsidRPr="00167C5C" w:rsidRDefault="00167C5C" w:rsidP="00167C5C">
            <w:pPr>
              <w:autoSpaceDE w:val="0"/>
              <w:autoSpaceDN w:val="0"/>
              <w:adjustRightInd w:val="0"/>
              <w:rPr>
                <w:color w:val="000000"/>
                <w:sz w:val="17"/>
                <w:szCs w:val="17"/>
                <w:lang w:val="en-CA"/>
              </w:rPr>
            </w:pPr>
            <w:r w:rsidRPr="00167C5C">
              <w:rPr>
                <w:color w:val="000000"/>
                <w:sz w:val="17"/>
                <w:szCs w:val="17"/>
                <w:lang w:val="en-CA"/>
              </w:rPr>
              <w:t>Verification report on the implementation of the HCFC phase-out management plan</w:t>
            </w:r>
          </w:p>
        </w:tc>
        <w:tc>
          <w:tcPr>
            <w:tcW w:w="992" w:type="dxa"/>
            <w:shd w:val="clear" w:color="auto" w:fill="auto"/>
            <w:noWrap/>
          </w:tcPr>
          <w:p w:rsidR="00167C5C" w:rsidRPr="00167C5C" w:rsidRDefault="00167C5C" w:rsidP="00167C5C">
            <w:pPr>
              <w:autoSpaceDE w:val="0"/>
              <w:autoSpaceDN w:val="0"/>
              <w:adjustRightInd w:val="0"/>
              <w:jc w:val="center"/>
              <w:rPr>
                <w:color w:val="000000"/>
                <w:sz w:val="17"/>
                <w:szCs w:val="17"/>
                <w:lang w:val="en-CA"/>
              </w:rPr>
            </w:pPr>
            <w:r w:rsidRPr="00167C5C">
              <w:rPr>
                <w:color w:val="000000"/>
                <w:sz w:val="17"/>
                <w:szCs w:val="17"/>
                <w:lang w:val="en-CA"/>
              </w:rPr>
              <w:t>Dec-18</w:t>
            </w:r>
          </w:p>
        </w:tc>
        <w:tc>
          <w:tcPr>
            <w:tcW w:w="992" w:type="dxa"/>
            <w:shd w:val="clear" w:color="auto" w:fill="auto"/>
            <w:noWrap/>
          </w:tcPr>
          <w:p w:rsidR="00167C5C" w:rsidRPr="00167C5C" w:rsidRDefault="00167C5C" w:rsidP="00167C5C">
            <w:pPr>
              <w:autoSpaceDE w:val="0"/>
              <w:autoSpaceDN w:val="0"/>
              <w:adjustRightInd w:val="0"/>
              <w:jc w:val="right"/>
              <w:rPr>
                <w:color w:val="000000"/>
                <w:sz w:val="17"/>
                <w:szCs w:val="17"/>
                <w:lang w:val="en-CA"/>
              </w:rPr>
            </w:pPr>
            <w:r w:rsidRPr="00167C5C">
              <w:rPr>
                <w:color w:val="000000"/>
                <w:sz w:val="17"/>
                <w:szCs w:val="17"/>
                <w:lang w:val="en-CA"/>
              </w:rPr>
              <w:t>30,000</w:t>
            </w:r>
          </w:p>
        </w:tc>
        <w:tc>
          <w:tcPr>
            <w:tcW w:w="1134" w:type="dxa"/>
          </w:tcPr>
          <w:p w:rsidR="00167C5C" w:rsidRPr="00167C5C" w:rsidRDefault="00167C5C" w:rsidP="00167C5C">
            <w:pPr>
              <w:autoSpaceDE w:val="0"/>
              <w:autoSpaceDN w:val="0"/>
              <w:adjustRightInd w:val="0"/>
              <w:jc w:val="right"/>
              <w:rPr>
                <w:color w:val="000000"/>
                <w:sz w:val="17"/>
                <w:szCs w:val="17"/>
                <w:lang w:val="en-CA"/>
              </w:rPr>
            </w:pPr>
            <w:r w:rsidRPr="00167C5C">
              <w:rPr>
                <w:color w:val="000000"/>
                <w:sz w:val="17"/>
                <w:szCs w:val="17"/>
                <w:lang w:val="en-CA"/>
              </w:rPr>
              <w:t>29,527</w:t>
            </w:r>
          </w:p>
        </w:tc>
        <w:tc>
          <w:tcPr>
            <w:tcW w:w="993" w:type="dxa"/>
            <w:shd w:val="clear" w:color="auto" w:fill="auto"/>
            <w:noWrap/>
          </w:tcPr>
          <w:p w:rsidR="00167C5C" w:rsidRPr="00167C5C" w:rsidRDefault="00167C5C" w:rsidP="00167C5C">
            <w:pPr>
              <w:autoSpaceDE w:val="0"/>
              <w:autoSpaceDN w:val="0"/>
              <w:adjustRightInd w:val="0"/>
              <w:jc w:val="right"/>
              <w:rPr>
                <w:color w:val="000000"/>
                <w:sz w:val="17"/>
                <w:szCs w:val="17"/>
                <w:lang w:val="en-CA"/>
              </w:rPr>
            </w:pPr>
            <w:r w:rsidRPr="00167C5C">
              <w:rPr>
                <w:color w:val="000000"/>
                <w:sz w:val="17"/>
                <w:szCs w:val="17"/>
                <w:lang w:val="en-CA"/>
              </w:rPr>
              <w:t>473</w:t>
            </w:r>
          </w:p>
        </w:tc>
        <w:tc>
          <w:tcPr>
            <w:tcW w:w="1134" w:type="dxa"/>
            <w:shd w:val="clear" w:color="auto" w:fill="auto"/>
            <w:noWrap/>
          </w:tcPr>
          <w:p w:rsidR="00167C5C" w:rsidRPr="00167C5C" w:rsidRDefault="00167C5C" w:rsidP="00167C5C">
            <w:pPr>
              <w:jc w:val="right"/>
              <w:rPr>
                <w:sz w:val="17"/>
                <w:szCs w:val="17"/>
              </w:rPr>
            </w:pPr>
          </w:p>
        </w:tc>
        <w:tc>
          <w:tcPr>
            <w:tcW w:w="1275" w:type="dxa"/>
          </w:tcPr>
          <w:p w:rsidR="00167C5C" w:rsidRPr="00167C5C" w:rsidRDefault="00167C5C" w:rsidP="00167C5C">
            <w:pPr>
              <w:autoSpaceDE w:val="0"/>
              <w:autoSpaceDN w:val="0"/>
              <w:adjustRightInd w:val="0"/>
              <w:jc w:val="right"/>
              <w:rPr>
                <w:color w:val="000000"/>
                <w:sz w:val="17"/>
                <w:szCs w:val="17"/>
                <w:lang w:val="en-CA"/>
              </w:rPr>
            </w:pPr>
            <w:r w:rsidRPr="00167C5C">
              <w:rPr>
                <w:color w:val="000000"/>
                <w:sz w:val="17"/>
                <w:szCs w:val="17"/>
                <w:lang w:val="en-CA"/>
              </w:rPr>
              <w:t>43</w:t>
            </w:r>
          </w:p>
        </w:tc>
        <w:tc>
          <w:tcPr>
            <w:tcW w:w="1134" w:type="dxa"/>
            <w:shd w:val="clear" w:color="auto" w:fill="auto"/>
            <w:noWrap/>
          </w:tcPr>
          <w:p w:rsidR="00167C5C" w:rsidRPr="00167C5C" w:rsidRDefault="00167C5C" w:rsidP="00167C5C">
            <w:pPr>
              <w:autoSpaceDE w:val="0"/>
              <w:autoSpaceDN w:val="0"/>
              <w:adjustRightInd w:val="0"/>
              <w:jc w:val="center"/>
              <w:rPr>
                <w:sz w:val="17"/>
                <w:szCs w:val="17"/>
                <w:lang w:val="en-CA"/>
              </w:rPr>
            </w:pPr>
            <w:r w:rsidRPr="00167C5C">
              <w:rPr>
                <w:sz w:val="17"/>
                <w:szCs w:val="17"/>
                <w:lang w:val="en-CA"/>
              </w:rPr>
              <w:t>3</w:t>
            </w:r>
          </w:p>
        </w:tc>
        <w:tc>
          <w:tcPr>
            <w:tcW w:w="993" w:type="dxa"/>
          </w:tcPr>
          <w:p w:rsidR="00167C5C" w:rsidRPr="00167C5C" w:rsidRDefault="008C456F" w:rsidP="00167C5C">
            <w:pPr>
              <w:autoSpaceDE w:val="0"/>
              <w:autoSpaceDN w:val="0"/>
              <w:adjustRightInd w:val="0"/>
              <w:jc w:val="center"/>
              <w:rPr>
                <w:color w:val="000000"/>
                <w:sz w:val="17"/>
                <w:szCs w:val="17"/>
                <w:lang w:val="en-CA"/>
              </w:rPr>
            </w:pPr>
            <w:r w:rsidRPr="00167C5C">
              <w:rPr>
                <w:color w:val="000000"/>
                <w:sz w:val="17"/>
                <w:szCs w:val="17"/>
                <w:lang w:val="en-CA"/>
              </w:rPr>
              <w:t>85</w:t>
            </w:r>
            <w:r w:rsidRPr="008C456F">
              <w:rPr>
                <w:color w:val="000000"/>
                <w:sz w:val="17"/>
                <w:szCs w:val="17"/>
                <w:vertAlign w:val="superscript"/>
                <w:lang w:val="en-CA"/>
              </w:rPr>
              <w:t>th</w:t>
            </w:r>
          </w:p>
        </w:tc>
        <w:tc>
          <w:tcPr>
            <w:tcW w:w="992" w:type="dxa"/>
            <w:shd w:val="clear" w:color="auto" w:fill="auto"/>
            <w:noWrap/>
          </w:tcPr>
          <w:p w:rsidR="00167C5C" w:rsidRPr="00167C5C" w:rsidRDefault="00167C5C" w:rsidP="00167C5C">
            <w:pPr>
              <w:autoSpaceDE w:val="0"/>
              <w:autoSpaceDN w:val="0"/>
              <w:adjustRightInd w:val="0"/>
              <w:jc w:val="right"/>
              <w:rPr>
                <w:color w:val="000000"/>
                <w:sz w:val="17"/>
                <w:szCs w:val="17"/>
                <w:lang w:val="en-CA"/>
              </w:rPr>
            </w:pPr>
          </w:p>
        </w:tc>
      </w:tr>
      <w:tr w:rsidR="00167C5C" w:rsidRPr="00167C5C" w:rsidTr="00712907">
        <w:trPr>
          <w:cantSplit/>
          <w:trHeight w:val="181"/>
        </w:trPr>
        <w:tc>
          <w:tcPr>
            <w:tcW w:w="1838" w:type="dxa"/>
            <w:shd w:val="clear" w:color="auto" w:fill="auto"/>
            <w:noWrap/>
          </w:tcPr>
          <w:p w:rsidR="00167C5C" w:rsidRPr="00167C5C" w:rsidRDefault="00167C5C" w:rsidP="00167C5C">
            <w:pPr>
              <w:autoSpaceDE w:val="0"/>
              <w:autoSpaceDN w:val="0"/>
              <w:adjustRightInd w:val="0"/>
              <w:jc w:val="left"/>
              <w:rPr>
                <w:color w:val="000000"/>
                <w:sz w:val="17"/>
                <w:szCs w:val="17"/>
                <w:lang w:val="en-CA"/>
              </w:rPr>
            </w:pPr>
            <w:r w:rsidRPr="00167C5C">
              <w:rPr>
                <w:color w:val="000000"/>
                <w:sz w:val="17"/>
                <w:szCs w:val="17"/>
                <w:lang w:val="en-CA"/>
              </w:rPr>
              <w:t>TUN/PHA/76/INV/67</w:t>
            </w:r>
          </w:p>
        </w:tc>
        <w:tc>
          <w:tcPr>
            <w:tcW w:w="2977" w:type="dxa"/>
            <w:shd w:val="clear" w:color="auto" w:fill="auto"/>
          </w:tcPr>
          <w:p w:rsidR="00167C5C" w:rsidRPr="00167C5C" w:rsidRDefault="00167C5C" w:rsidP="00167C5C">
            <w:pPr>
              <w:autoSpaceDE w:val="0"/>
              <w:autoSpaceDN w:val="0"/>
              <w:adjustRightInd w:val="0"/>
              <w:rPr>
                <w:color w:val="000000"/>
                <w:sz w:val="17"/>
                <w:szCs w:val="17"/>
                <w:lang w:val="en-CA"/>
              </w:rPr>
            </w:pPr>
            <w:r w:rsidRPr="00167C5C">
              <w:rPr>
                <w:color w:val="000000"/>
                <w:sz w:val="17"/>
                <w:szCs w:val="17"/>
                <w:lang w:val="en-CA"/>
              </w:rPr>
              <w:t>HCFC p</w:t>
            </w:r>
            <w:r w:rsidR="00C926D1">
              <w:rPr>
                <w:color w:val="000000"/>
                <w:sz w:val="17"/>
                <w:szCs w:val="17"/>
                <w:lang w:val="en-CA"/>
              </w:rPr>
              <w:t>hase-out management plan (stage </w:t>
            </w:r>
            <w:r w:rsidRPr="00167C5C">
              <w:rPr>
                <w:color w:val="000000"/>
                <w:sz w:val="17"/>
                <w:szCs w:val="17"/>
                <w:lang w:val="en-CA"/>
              </w:rPr>
              <w:t>I, second tranche) (refrigeration servicing sector, project management and audit)</w:t>
            </w:r>
          </w:p>
        </w:tc>
        <w:tc>
          <w:tcPr>
            <w:tcW w:w="992" w:type="dxa"/>
            <w:shd w:val="clear" w:color="auto" w:fill="auto"/>
            <w:noWrap/>
          </w:tcPr>
          <w:p w:rsidR="00167C5C" w:rsidRPr="00167C5C" w:rsidRDefault="00167C5C" w:rsidP="00167C5C">
            <w:pPr>
              <w:autoSpaceDE w:val="0"/>
              <w:autoSpaceDN w:val="0"/>
              <w:adjustRightInd w:val="0"/>
              <w:jc w:val="center"/>
              <w:rPr>
                <w:color w:val="000000"/>
                <w:sz w:val="17"/>
                <w:szCs w:val="17"/>
                <w:lang w:val="en-CA"/>
              </w:rPr>
            </w:pPr>
            <w:r w:rsidRPr="00167C5C">
              <w:rPr>
                <w:color w:val="000000"/>
                <w:sz w:val="17"/>
                <w:szCs w:val="17"/>
                <w:lang w:val="en-CA"/>
              </w:rPr>
              <w:t>Dec-18</w:t>
            </w:r>
          </w:p>
        </w:tc>
        <w:tc>
          <w:tcPr>
            <w:tcW w:w="992" w:type="dxa"/>
            <w:shd w:val="clear" w:color="auto" w:fill="auto"/>
            <w:noWrap/>
          </w:tcPr>
          <w:p w:rsidR="00167C5C" w:rsidRPr="00167C5C" w:rsidRDefault="00167C5C" w:rsidP="00167C5C">
            <w:pPr>
              <w:autoSpaceDE w:val="0"/>
              <w:autoSpaceDN w:val="0"/>
              <w:adjustRightInd w:val="0"/>
              <w:jc w:val="right"/>
              <w:rPr>
                <w:color w:val="000000"/>
                <w:sz w:val="17"/>
                <w:szCs w:val="17"/>
                <w:lang w:val="en-CA"/>
              </w:rPr>
            </w:pPr>
            <w:r w:rsidRPr="00167C5C">
              <w:rPr>
                <w:color w:val="000000"/>
                <w:sz w:val="17"/>
                <w:szCs w:val="17"/>
                <w:lang w:val="en-CA"/>
              </w:rPr>
              <w:t>122,500</w:t>
            </w:r>
          </w:p>
        </w:tc>
        <w:tc>
          <w:tcPr>
            <w:tcW w:w="1134" w:type="dxa"/>
          </w:tcPr>
          <w:p w:rsidR="00167C5C" w:rsidRPr="00167C5C" w:rsidRDefault="00167C5C" w:rsidP="00167C5C">
            <w:pPr>
              <w:autoSpaceDE w:val="0"/>
              <w:autoSpaceDN w:val="0"/>
              <w:adjustRightInd w:val="0"/>
              <w:jc w:val="right"/>
              <w:rPr>
                <w:color w:val="000000"/>
                <w:sz w:val="17"/>
                <w:szCs w:val="17"/>
                <w:lang w:val="en-CA"/>
              </w:rPr>
            </w:pPr>
            <w:r w:rsidRPr="00167C5C">
              <w:rPr>
                <w:color w:val="000000"/>
                <w:sz w:val="17"/>
                <w:szCs w:val="17"/>
                <w:lang w:val="en-CA"/>
              </w:rPr>
              <w:t>121,733</w:t>
            </w:r>
          </w:p>
        </w:tc>
        <w:tc>
          <w:tcPr>
            <w:tcW w:w="993" w:type="dxa"/>
            <w:shd w:val="clear" w:color="auto" w:fill="auto"/>
            <w:noWrap/>
          </w:tcPr>
          <w:p w:rsidR="00167C5C" w:rsidRPr="00167C5C" w:rsidRDefault="00167C5C" w:rsidP="00167C5C">
            <w:pPr>
              <w:autoSpaceDE w:val="0"/>
              <w:autoSpaceDN w:val="0"/>
              <w:adjustRightInd w:val="0"/>
              <w:jc w:val="right"/>
              <w:rPr>
                <w:color w:val="000000"/>
                <w:sz w:val="17"/>
                <w:szCs w:val="17"/>
                <w:lang w:val="en-CA"/>
              </w:rPr>
            </w:pPr>
            <w:r w:rsidRPr="00167C5C">
              <w:rPr>
                <w:color w:val="000000"/>
                <w:sz w:val="17"/>
                <w:szCs w:val="17"/>
                <w:lang w:val="en-CA"/>
              </w:rPr>
              <w:t>767</w:t>
            </w:r>
          </w:p>
        </w:tc>
        <w:tc>
          <w:tcPr>
            <w:tcW w:w="1134" w:type="dxa"/>
            <w:shd w:val="clear" w:color="auto" w:fill="auto"/>
            <w:noWrap/>
          </w:tcPr>
          <w:p w:rsidR="00167C5C" w:rsidRPr="00167C5C" w:rsidRDefault="00167C5C" w:rsidP="00167C5C">
            <w:pPr>
              <w:jc w:val="right"/>
              <w:rPr>
                <w:sz w:val="17"/>
                <w:szCs w:val="17"/>
              </w:rPr>
            </w:pPr>
          </w:p>
        </w:tc>
        <w:tc>
          <w:tcPr>
            <w:tcW w:w="1275" w:type="dxa"/>
          </w:tcPr>
          <w:p w:rsidR="00167C5C" w:rsidRPr="00167C5C" w:rsidRDefault="00167C5C" w:rsidP="00167C5C">
            <w:pPr>
              <w:autoSpaceDE w:val="0"/>
              <w:autoSpaceDN w:val="0"/>
              <w:adjustRightInd w:val="0"/>
              <w:jc w:val="right"/>
              <w:rPr>
                <w:color w:val="000000"/>
                <w:sz w:val="17"/>
                <w:szCs w:val="17"/>
                <w:lang w:val="en-CA"/>
              </w:rPr>
            </w:pPr>
            <w:r w:rsidRPr="00167C5C">
              <w:rPr>
                <w:color w:val="000000"/>
                <w:sz w:val="17"/>
                <w:szCs w:val="17"/>
                <w:lang w:val="en-CA"/>
              </w:rPr>
              <w:t>54</w:t>
            </w:r>
          </w:p>
        </w:tc>
        <w:tc>
          <w:tcPr>
            <w:tcW w:w="1134" w:type="dxa"/>
            <w:shd w:val="clear" w:color="auto" w:fill="auto"/>
            <w:noWrap/>
          </w:tcPr>
          <w:p w:rsidR="00167C5C" w:rsidRPr="00167C5C" w:rsidRDefault="00167C5C" w:rsidP="00167C5C">
            <w:pPr>
              <w:autoSpaceDE w:val="0"/>
              <w:autoSpaceDN w:val="0"/>
              <w:adjustRightInd w:val="0"/>
              <w:jc w:val="center"/>
              <w:rPr>
                <w:sz w:val="17"/>
                <w:szCs w:val="17"/>
                <w:lang w:val="en-CA"/>
              </w:rPr>
            </w:pPr>
            <w:r w:rsidRPr="00167C5C">
              <w:rPr>
                <w:sz w:val="17"/>
                <w:szCs w:val="17"/>
                <w:lang w:val="en-CA"/>
              </w:rPr>
              <w:t>3</w:t>
            </w:r>
          </w:p>
        </w:tc>
        <w:tc>
          <w:tcPr>
            <w:tcW w:w="993" w:type="dxa"/>
          </w:tcPr>
          <w:p w:rsidR="00167C5C" w:rsidRPr="00167C5C" w:rsidRDefault="008C456F" w:rsidP="00167C5C">
            <w:pPr>
              <w:autoSpaceDE w:val="0"/>
              <w:autoSpaceDN w:val="0"/>
              <w:adjustRightInd w:val="0"/>
              <w:jc w:val="center"/>
              <w:rPr>
                <w:color w:val="000000"/>
                <w:sz w:val="17"/>
                <w:szCs w:val="17"/>
                <w:lang w:val="en-CA"/>
              </w:rPr>
            </w:pPr>
            <w:r w:rsidRPr="00167C5C">
              <w:rPr>
                <w:color w:val="000000"/>
                <w:sz w:val="17"/>
                <w:szCs w:val="17"/>
                <w:lang w:val="en-CA"/>
              </w:rPr>
              <w:t>85</w:t>
            </w:r>
            <w:r w:rsidRPr="008C456F">
              <w:rPr>
                <w:color w:val="000000"/>
                <w:sz w:val="17"/>
                <w:szCs w:val="17"/>
                <w:vertAlign w:val="superscript"/>
                <w:lang w:val="en-CA"/>
              </w:rPr>
              <w:t>th</w:t>
            </w:r>
          </w:p>
        </w:tc>
        <w:tc>
          <w:tcPr>
            <w:tcW w:w="992" w:type="dxa"/>
            <w:shd w:val="clear" w:color="auto" w:fill="auto"/>
            <w:noWrap/>
          </w:tcPr>
          <w:p w:rsidR="00167C5C" w:rsidRPr="00167C5C" w:rsidRDefault="00167C5C" w:rsidP="00167C5C">
            <w:pPr>
              <w:autoSpaceDE w:val="0"/>
              <w:autoSpaceDN w:val="0"/>
              <w:adjustRightInd w:val="0"/>
              <w:jc w:val="right"/>
              <w:rPr>
                <w:color w:val="000000"/>
                <w:sz w:val="17"/>
                <w:szCs w:val="17"/>
                <w:lang w:val="en-CA"/>
              </w:rPr>
            </w:pPr>
          </w:p>
        </w:tc>
      </w:tr>
      <w:tr w:rsidR="00167C5C" w:rsidRPr="00167C5C" w:rsidTr="00712907">
        <w:trPr>
          <w:cantSplit/>
          <w:trHeight w:val="181"/>
        </w:trPr>
        <w:tc>
          <w:tcPr>
            <w:tcW w:w="1838" w:type="dxa"/>
            <w:shd w:val="clear" w:color="auto" w:fill="auto"/>
            <w:noWrap/>
          </w:tcPr>
          <w:p w:rsidR="00167C5C" w:rsidRPr="00167C5C" w:rsidRDefault="00167C5C" w:rsidP="00167C5C">
            <w:pPr>
              <w:autoSpaceDE w:val="0"/>
              <w:autoSpaceDN w:val="0"/>
              <w:adjustRightInd w:val="0"/>
              <w:jc w:val="left"/>
              <w:rPr>
                <w:color w:val="000000"/>
                <w:sz w:val="17"/>
                <w:szCs w:val="17"/>
                <w:lang w:val="en-CA"/>
              </w:rPr>
            </w:pPr>
            <w:r w:rsidRPr="00167C5C">
              <w:rPr>
                <w:color w:val="000000"/>
                <w:sz w:val="17"/>
                <w:szCs w:val="17"/>
                <w:lang w:val="en-CA"/>
              </w:rPr>
              <w:t>YUG/PHA/71/INV/41</w:t>
            </w:r>
          </w:p>
        </w:tc>
        <w:tc>
          <w:tcPr>
            <w:tcW w:w="2977" w:type="dxa"/>
            <w:shd w:val="clear" w:color="auto" w:fill="auto"/>
          </w:tcPr>
          <w:p w:rsidR="00167C5C" w:rsidRPr="00167C5C" w:rsidRDefault="00167C5C" w:rsidP="00167C5C">
            <w:pPr>
              <w:autoSpaceDE w:val="0"/>
              <w:autoSpaceDN w:val="0"/>
              <w:adjustRightInd w:val="0"/>
              <w:rPr>
                <w:color w:val="000000"/>
                <w:sz w:val="17"/>
                <w:szCs w:val="17"/>
                <w:lang w:val="en-CA"/>
              </w:rPr>
            </w:pPr>
            <w:r w:rsidRPr="00167C5C">
              <w:rPr>
                <w:color w:val="000000"/>
                <w:sz w:val="17"/>
                <w:szCs w:val="17"/>
                <w:lang w:val="en-CA"/>
              </w:rPr>
              <w:t>HCFC p</w:t>
            </w:r>
            <w:r w:rsidR="00C926D1">
              <w:rPr>
                <w:color w:val="000000"/>
                <w:sz w:val="17"/>
                <w:szCs w:val="17"/>
                <w:lang w:val="en-CA"/>
              </w:rPr>
              <w:t>hase-out management plan (stage </w:t>
            </w:r>
            <w:r w:rsidRPr="00167C5C">
              <w:rPr>
                <w:color w:val="000000"/>
                <w:sz w:val="17"/>
                <w:szCs w:val="17"/>
                <w:lang w:val="en-CA"/>
              </w:rPr>
              <w:t>I, second tranche)</w:t>
            </w:r>
          </w:p>
        </w:tc>
        <w:tc>
          <w:tcPr>
            <w:tcW w:w="992" w:type="dxa"/>
            <w:shd w:val="clear" w:color="auto" w:fill="auto"/>
            <w:noWrap/>
          </w:tcPr>
          <w:p w:rsidR="00167C5C" w:rsidRPr="00167C5C" w:rsidRDefault="00167C5C" w:rsidP="00167C5C">
            <w:pPr>
              <w:autoSpaceDE w:val="0"/>
              <w:autoSpaceDN w:val="0"/>
              <w:adjustRightInd w:val="0"/>
              <w:jc w:val="center"/>
              <w:rPr>
                <w:color w:val="000000"/>
                <w:sz w:val="17"/>
                <w:szCs w:val="17"/>
                <w:lang w:val="en-CA"/>
              </w:rPr>
            </w:pPr>
            <w:r w:rsidRPr="00167C5C">
              <w:rPr>
                <w:color w:val="000000"/>
                <w:sz w:val="17"/>
                <w:szCs w:val="17"/>
                <w:lang w:val="en-CA"/>
              </w:rPr>
              <w:t>Dec-18</w:t>
            </w:r>
          </w:p>
        </w:tc>
        <w:tc>
          <w:tcPr>
            <w:tcW w:w="992" w:type="dxa"/>
            <w:shd w:val="clear" w:color="auto" w:fill="auto"/>
            <w:noWrap/>
          </w:tcPr>
          <w:p w:rsidR="00167C5C" w:rsidRPr="00167C5C" w:rsidRDefault="00167C5C" w:rsidP="00167C5C">
            <w:pPr>
              <w:autoSpaceDE w:val="0"/>
              <w:autoSpaceDN w:val="0"/>
              <w:adjustRightInd w:val="0"/>
              <w:jc w:val="right"/>
              <w:rPr>
                <w:color w:val="000000"/>
                <w:sz w:val="17"/>
                <w:szCs w:val="17"/>
                <w:lang w:val="en-CA"/>
              </w:rPr>
            </w:pPr>
            <w:r w:rsidRPr="00167C5C">
              <w:rPr>
                <w:color w:val="000000"/>
                <w:sz w:val="17"/>
                <w:szCs w:val="17"/>
                <w:lang w:val="en-CA"/>
              </w:rPr>
              <w:t>444,130</w:t>
            </w:r>
          </w:p>
        </w:tc>
        <w:tc>
          <w:tcPr>
            <w:tcW w:w="1134" w:type="dxa"/>
          </w:tcPr>
          <w:p w:rsidR="00167C5C" w:rsidRPr="00167C5C" w:rsidRDefault="00167C5C" w:rsidP="00167C5C">
            <w:pPr>
              <w:autoSpaceDE w:val="0"/>
              <w:autoSpaceDN w:val="0"/>
              <w:adjustRightInd w:val="0"/>
              <w:jc w:val="right"/>
              <w:rPr>
                <w:color w:val="000000"/>
                <w:sz w:val="17"/>
                <w:szCs w:val="17"/>
                <w:lang w:val="en-CA"/>
              </w:rPr>
            </w:pPr>
            <w:r w:rsidRPr="00167C5C">
              <w:rPr>
                <w:color w:val="000000"/>
                <w:sz w:val="17"/>
                <w:szCs w:val="17"/>
                <w:lang w:val="en-CA"/>
              </w:rPr>
              <w:t>428,370</w:t>
            </w:r>
          </w:p>
        </w:tc>
        <w:tc>
          <w:tcPr>
            <w:tcW w:w="993" w:type="dxa"/>
            <w:shd w:val="clear" w:color="auto" w:fill="auto"/>
            <w:noWrap/>
          </w:tcPr>
          <w:p w:rsidR="00167C5C" w:rsidRPr="00167C5C" w:rsidRDefault="00167C5C" w:rsidP="00167C5C">
            <w:pPr>
              <w:autoSpaceDE w:val="0"/>
              <w:autoSpaceDN w:val="0"/>
              <w:adjustRightInd w:val="0"/>
              <w:jc w:val="right"/>
              <w:rPr>
                <w:color w:val="000000"/>
                <w:sz w:val="17"/>
                <w:szCs w:val="17"/>
                <w:lang w:val="en-CA"/>
              </w:rPr>
            </w:pPr>
            <w:r w:rsidRPr="00167C5C">
              <w:rPr>
                <w:color w:val="000000"/>
                <w:sz w:val="17"/>
                <w:szCs w:val="17"/>
                <w:lang w:val="en-CA"/>
              </w:rPr>
              <w:t>15,760</w:t>
            </w:r>
          </w:p>
        </w:tc>
        <w:tc>
          <w:tcPr>
            <w:tcW w:w="1134" w:type="dxa"/>
            <w:shd w:val="clear" w:color="auto" w:fill="auto"/>
            <w:noWrap/>
          </w:tcPr>
          <w:p w:rsidR="00167C5C" w:rsidRPr="00167C5C" w:rsidRDefault="00167C5C" w:rsidP="00167C5C">
            <w:pPr>
              <w:jc w:val="right"/>
              <w:rPr>
                <w:sz w:val="17"/>
                <w:szCs w:val="17"/>
              </w:rPr>
            </w:pPr>
          </w:p>
        </w:tc>
        <w:tc>
          <w:tcPr>
            <w:tcW w:w="1275" w:type="dxa"/>
          </w:tcPr>
          <w:p w:rsidR="00167C5C" w:rsidRPr="00167C5C" w:rsidRDefault="00167C5C" w:rsidP="00167C5C">
            <w:pPr>
              <w:autoSpaceDE w:val="0"/>
              <w:autoSpaceDN w:val="0"/>
              <w:adjustRightInd w:val="0"/>
              <w:jc w:val="right"/>
              <w:rPr>
                <w:color w:val="000000"/>
                <w:sz w:val="17"/>
                <w:szCs w:val="17"/>
                <w:lang w:val="en-CA"/>
              </w:rPr>
            </w:pPr>
            <w:r w:rsidRPr="00167C5C">
              <w:rPr>
                <w:color w:val="000000"/>
                <w:sz w:val="17"/>
                <w:szCs w:val="17"/>
                <w:lang w:val="en-CA"/>
              </w:rPr>
              <w:t>1,182</w:t>
            </w:r>
          </w:p>
        </w:tc>
        <w:tc>
          <w:tcPr>
            <w:tcW w:w="1134" w:type="dxa"/>
            <w:shd w:val="clear" w:color="auto" w:fill="auto"/>
            <w:noWrap/>
          </w:tcPr>
          <w:p w:rsidR="00167C5C" w:rsidRPr="00167C5C" w:rsidRDefault="00167C5C" w:rsidP="00167C5C">
            <w:pPr>
              <w:autoSpaceDE w:val="0"/>
              <w:autoSpaceDN w:val="0"/>
              <w:adjustRightInd w:val="0"/>
              <w:jc w:val="center"/>
              <w:rPr>
                <w:sz w:val="17"/>
                <w:szCs w:val="17"/>
                <w:lang w:val="en-CA"/>
              </w:rPr>
            </w:pPr>
            <w:r w:rsidRPr="00167C5C">
              <w:rPr>
                <w:sz w:val="17"/>
                <w:szCs w:val="17"/>
                <w:lang w:val="en-CA"/>
              </w:rPr>
              <w:t>3</w:t>
            </w:r>
          </w:p>
        </w:tc>
        <w:tc>
          <w:tcPr>
            <w:tcW w:w="993" w:type="dxa"/>
          </w:tcPr>
          <w:p w:rsidR="00167C5C" w:rsidRPr="00167C5C" w:rsidRDefault="008C456F" w:rsidP="00167C5C">
            <w:pPr>
              <w:autoSpaceDE w:val="0"/>
              <w:autoSpaceDN w:val="0"/>
              <w:adjustRightInd w:val="0"/>
              <w:jc w:val="center"/>
              <w:rPr>
                <w:color w:val="000000"/>
                <w:sz w:val="17"/>
                <w:szCs w:val="17"/>
                <w:lang w:val="en-CA"/>
              </w:rPr>
            </w:pPr>
            <w:r w:rsidRPr="00167C5C">
              <w:rPr>
                <w:color w:val="000000"/>
                <w:sz w:val="17"/>
                <w:szCs w:val="17"/>
                <w:lang w:val="en-CA"/>
              </w:rPr>
              <w:t>85</w:t>
            </w:r>
            <w:r w:rsidRPr="008C456F">
              <w:rPr>
                <w:color w:val="000000"/>
                <w:sz w:val="17"/>
                <w:szCs w:val="17"/>
                <w:vertAlign w:val="superscript"/>
                <w:lang w:val="en-CA"/>
              </w:rPr>
              <w:t>th</w:t>
            </w:r>
          </w:p>
        </w:tc>
        <w:tc>
          <w:tcPr>
            <w:tcW w:w="992" w:type="dxa"/>
            <w:shd w:val="clear" w:color="auto" w:fill="auto"/>
            <w:noWrap/>
          </w:tcPr>
          <w:p w:rsidR="00167C5C" w:rsidRPr="00167C5C" w:rsidRDefault="00167C5C" w:rsidP="00167C5C">
            <w:pPr>
              <w:autoSpaceDE w:val="0"/>
              <w:autoSpaceDN w:val="0"/>
              <w:adjustRightInd w:val="0"/>
              <w:jc w:val="right"/>
              <w:rPr>
                <w:color w:val="000000"/>
                <w:sz w:val="17"/>
                <w:szCs w:val="17"/>
                <w:lang w:val="en-CA"/>
              </w:rPr>
            </w:pPr>
          </w:p>
        </w:tc>
      </w:tr>
      <w:tr w:rsidR="00167C5C" w:rsidRPr="00167C5C" w:rsidTr="00712907">
        <w:trPr>
          <w:cantSplit/>
          <w:trHeight w:val="181"/>
        </w:trPr>
        <w:tc>
          <w:tcPr>
            <w:tcW w:w="1838" w:type="dxa"/>
            <w:shd w:val="clear" w:color="auto" w:fill="auto"/>
            <w:noWrap/>
          </w:tcPr>
          <w:p w:rsidR="00167C5C" w:rsidRPr="00167C5C" w:rsidRDefault="00167C5C" w:rsidP="00167C5C">
            <w:pPr>
              <w:autoSpaceDE w:val="0"/>
              <w:autoSpaceDN w:val="0"/>
              <w:adjustRightInd w:val="0"/>
              <w:jc w:val="left"/>
              <w:rPr>
                <w:color w:val="000000"/>
                <w:sz w:val="17"/>
                <w:szCs w:val="17"/>
                <w:lang w:val="en-CA"/>
              </w:rPr>
            </w:pPr>
            <w:r w:rsidRPr="00167C5C">
              <w:rPr>
                <w:b/>
                <w:sz w:val="17"/>
                <w:szCs w:val="17"/>
              </w:rPr>
              <w:t>TOTAL UNIDO</w:t>
            </w:r>
          </w:p>
        </w:tc>
        <w:tc>
          <w:tcPr>
            <w:tcW w:w="2977" w:type="dxa"/>
            <w:shd w:val="clear" w:color="auto" w:fill="auto"/>
          </w:tcPr>
          <w:p w:rsidR="00167C5C" w:rsidRPr="00167C5C" w:rsidRDefault="00167C5C" w:rsidP="00167C5C">
            <w:pPr>
              <w:jc w:val="left"/>
              <w:rPr>
                <w:color w:val="000000"/>
                <w:sz w:val="17"/>
                <w:szCs w:val="17"/>
              </w:rPr>
            </w:pPr>
          </w:p>
        </w:tc>
        <w:tc>
          <w:tcPr>
            <w:tcW w:w="992" w:type="dxa"/>
            <w:shd w:val="clear" w:color="auto" w:fill="auto"/>
            <w:noWrap/>
          </w:tcPr>
          <w:p w:rsidR="00167C5C" w:rsidRPr="00167C5C" w:rsidRDefault="00167C5C" w:rsidP="00167C5C">
            <w:pPr>
              <w:autoSpaceDE w:val="0"/>
              <w:autoSpaceDN w:val="0"/>
              <w:adjustRightInd w:val="0"/>
              <w:jc w:val="center"/>
              <w:rPr>
                <w:color w:val="000000"/>
                <w:sz w:val="17"/>
                <w:szCs w:val="17"/>
                <w:lang w:val="en-CA"/>
              </w:rPr>
            </w:pPr>
          </w:p>
        </w:tc>
        <w:tc>
          <w:tcPr>
            <w:tcW w:w="992" w:type="dxa"/>
            <w:shd w:val="clear" w:color="auto" w:fill="auto"/>
            <w:noWrap/>
          </w:tcPr>
          <w:p w:rsidR="00167C5C" w:rsidRPr="00167C5C" w:rsidRDefault="00167C5C" w:rsidP="00167C5C">
            <w:pPr>
              <w:jc w:val="right"/>
              <w:rPr>
                <w:color w:val="000000"/>
                <w:sz w:val="17"/>
                <w:szCs w:val="17"/>
              </w:rPr>
            </w:pPr>
          </w:p>
        </w:tc>
        <w:tc>
          <w:tcPr>
            <w:tcW w:w="1134" w:type="dxa"/>
          </w:tcPr>
          <w:p w:rsidR="00167C5C" w:rsidRPr="00167C5C" w:rsidRDefault="00167C5C" w:rsidP="00167C5C">
            <w:pPr>
              <w:jc w:val="right"/>
              <w:rPr>
                <w:color w:val="000000"/>
                <w:sz w:val="17"/>
                <w:szCs w:val="17"/>
              </w:rPr>
            </w:pPr>
          </w:p>
        </w:tc>
        <w:tc>
          <w:tcPr>
            <w:tcW w:w="993" w:type="dxa"/>
            <w:shd w:val="clear" w:color="auto" w:fill="auto"/>
            <w:noWrap/>
          </w:tcPr>
          <w:p w:rsidR="00167C5C" w:rsidRPr="00167C5C" w:rsidRDefault="00167C5C" w:rsidP="00167C5C">
            <w:pPr>
              <w:jc w:val="right"/>
              <w:rPr>
                <w:b/>
                <w:color w:val="000000"/>
                <w:sz w:val="17"/>
                <w:szCs w:val="17"/>
              </w:rPr>
            </w:pPr>
            <w:r w:rsidRPr="00167C5C">
              <w:rPr>
                <w:b/>
                <w:color w:val="000000"/>
                <w:sz w:val="17"/>
                <w:szCs w:val="17"/>
              </w:rPr>
              <w:t>350,633</w:t>
            </w:r>
          </w:p>
        </w:tc>
        <w:tc>
          <w:tcPr>
            <w:tcW w:w="1134" w:type="dxa"/>
            <w:shd w:val="clear" w:color="auto" w:fill="auto"/>
            <w:noWrap/>
          </w:tcPr>
          <w:p w:rsidR="00167C5C" w:rsidRPr="00167C5C" w:rsidRDefault="00167C5C" w:rsidP="00167C5C">
            <w:pPr>
              <w:jc w:val="right"/>
              <w:rPr>
                <w:b/>
                <w:sz w:val="17"/>
                <w:szCs w:val="17"/>
              </w:rPr>
            </w:pPr>
          </w:p>
        </w:tc>
        <w:tc>
          <w:tcPr>
            <w:tcW w:w="1275" w:type="dxa"/>
          </w:tcPr>
          <w:p w:rsidR="00167C5C" w:rsidRPr="00167C5C" w:rsidRDefault="00167C5C" w:rsidP="00167C5C">
            <w:pPr>
              <w:jc w:val="right"/>
              <w:rPr>
                <w:b/>
                <w:color w:val="000000"/>
                <w:sz w:val="17"/>
                <w:szCs w:val="17"/>
              </w:rPr>
            </w:pPr>
            <w:r w:rsidRPr="00167C5C">
              <w:rPr>
                <w:b/>
                <w:color w:val="000000"/>
                <w:sz w:val="17"/>
                <w:szCs w:val="17"/>
              </w:rPr>
              <w:t>26,460</w:t>
            </w:r>
          </w:p>
        </w:tc>
        <w:tc>
          <w:tcPr>
            <w:tcW w:w="1134" w:type="dxa"/>
            <w:shd w:val="clear" w:color="auto" w:fill="auto"/>
            <w:noWrap/>
          </w:tcPr>
          <w:p w:rsidR="00167C5C" w:rsidRPr="008C456F" w:rsidRDefault="00167C5C" w:rsidP="00167C5C">
            <w:pPr>
              <w:jc w:val="center"/>
              <w:rPr>
                <w:sz w:val="17"/>
                <w:szCs w:val="17"/>
              </w:rPr>
            </w:pPr>
          </w:p>
        </w:tc>
        <w:tc>
          <w:tcPr>
            <w:tcW w:w="993" w:type="dxa"/>
          </w:tcPr>
          <w:p w:rsidR="00167C5C" w:rsidRPr="00167C5C" w:rsidRDefault="00167C5C" w:rsidP="00167C5C">
            <w:pPr>
              <w:jc w:val="center"/>
              <w:rPr>
                <w:color w:val="000000"/>
                <w:sz w:val="17"/>
                <w:szCs w:val="17"/>
              </w:rPr>
            </w:pPr>
          </w:p>
        </w:tc>
        <w:tc>
          <w:tcPr>
            <w:tcW w:w="992" w:type="dxa"/>
            <w:shd w:val="clear" w:color="auto" w:fill="auto"/>
            <w:noWrap/>
          </w:tcPr>
          <w:p w:rsidR="00167C5C" w:rsidRPr="00167C5C" w:rsidRDefault="00167C5C" w:rsidP="00167C5C">
            <w:pPr>
              <w:jc w:val="center"/>
              <w:rPr>
                <w:sz w:val="17"/>
                <w:szCs w:val="17"/>
              </w:rPr>
            </w:pPr>
          </w:p>
        </w:tc>
      </w:tr>
    </w:tbl>
    <w:p w:rsidR="00167C5C" w:rsidRPr="00167C5C" w:rsidRDefault="00167C5C" w:rsidP="008F76B6">
      <w:pPr>
        <w:ind w:left="-284"/>
        <w:rPr>
          <w:b/>
          <w:color w:val="000000"/>
          <w:sz w:val="16"/>
          <w:szCs w:val="16"/>
        </w:rPr>
        <w:sectPr w:rsidR="00167C5C" w:rsidRPr="00167C5C" w:rsidSect="008F76B6">
          <w:headerReference w:type="even" r:id="rId15"/>
          <w:headerReference w:type="default" r:id="rId16"/>
          <w:footerReference w:type="even" r:id="rId17"/>
          <w:footerReference w:type="default" r:id="rId18"/>
          <w:footnotePr>
            <w:numRestart w:val="eachSect"/>
          </w:footnotePr>
          <w:pgSz w:w="15840" w:h="12240" w:orient="landscape" w:code="1"/>
          <w:pgMar w:top="1134" w:right="956" w:bottom="1135" w:left="709" w:header="720" w:footer="476" w:gutter="0"/>
          <w:pgNumType w:start="1"/>
          <w:cols w:space="720"/>
          <w:docGrid w:linePitch="299"/>
        </w:sectPr>
      </w:pPr>
      <w:r w:rsidRPr="00167C5C">
        <w:br w:type="page"/>
      </w:r>
    </w:p>
    <w:p w:rsidR="00167C5C" w:rsidRPr="00167C5C" w:rsidRDefault="00167C5C" w:rsidP="00167C5C">
      <w:pPr>
        <w:tabs>
          <w:tab w:val="left" w:pos="2438"/>
          <w:tab w:val="left" w:pos="4855"/>
          <w:tab w:val="left" w:pos="5849"/>
          <w:tab w:val="left" w:pos="7044"/>
          <w:tab w:val="center" w:pos="7165"/>
          <w:tab w:val="left" w:pos="8535"/>
          <w:tab w:val="left" w:pos="9884"/>
          <w:tab w:val="left" w:pos="10993"/>
          <w:tab w:val="left" w:pos="11032"/>
          <w:tab w:val="left" w:pos="12335"/>
          <w:tab w:val="left" w:pos="13655"/>
        </w:tabs>
        <w:spacing w:after="240"/>
        <w:jc w:val="center"/>
        <w:rPr>
          <w:b/>
          <w:color w:val="000000"/>
        </w:rPr>
      </w:pPr>
      <w:r w:rsidRPr="00167C5C">
        <w:rPr>
          <w:b/>
          <w:color w:val="000000"/>
        </w:rPr>
        <w:lastRenderedPageBreak/>
        <w:t>Annex II</w:t>
      </w:r>
    </w:p>
    <w:p w:rsidR="00167C5C" w:rsidRPr="00167C5C" w:rsidRDefault="00167C5C" w:rsidP="00167C5C">
      <w:pPr>
        <w:tabs>
          <w:tab w:val="left" w:pos="8535"/>
          <w:tab w:val="left" w:pos="9884"/>
          <w:tab w:val="left" w:pos="11032"/>
          <w:tab w:val="left" w:pos="12335"/>
          <w:tab w:val="left" w:pos="13655"/>
        </w:tabs>
        <w:spacing w:after="240"/>
        <w:ind w:left="72"/>
        <w:jc w:val="center"/>
        <w:rPr>
          <w:b/>
          <w:color w:val="000000"/>
        </w:rPr>
      </w:pPr>
      <w:r w:rsidRPr="00167C5C">
        <w:rPr>
          <w:b/>
          <w:color w:val="000000"/>
        </w:rPr>
        <w:t>COMMIT</w:t>
      </w:r>
      <w:r w:rsidR="00B83D21">
        <w:rPr>
          <w:b/>
          <w:color w:val="000000"/>
        </w:rPr>
        <w:t>T</w:t>
      </w:r>
      <w:r w:rsidRPr="00167C5C">
        <w:rPr>
          <w:b/>
          <w:color w:val="000000"/>
        </w:rPr>
        <w:t>ED AND NOT-COMMI</w:t>
      </w:r>
      <w:r w:rsidR="00B83D21">
        <w:rPr>
          <w:b/>
          <w:color w:val="000000"/>
        </w:rPr>
        <w:t>T</w:t>
      </w:r>
      <w:r w:rsidRPr="00167C5C">
        <w:rPr>
          <w:b/>
          <w:color w:val="000000"/>
        </w:rPr>
        <w:t>TED BALANCES HELD BY IMPLEMENTING AGENCIES FOR BY-DECISIONS PROJECTS</w:t>
      </w: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38"/>
        <w:gridCol w:w="2268"/>
        <w:gridCol w:w="1134"/>
        <w:gridCol w:w="1276"/>
        <w:gridCol w:w="1167"/>
        <w:gridCol w:w="1119"/>
        <w:gridCol w:w="1116"/>
        <w:gridCol w:w="1285"/>
        <w:gridCol w:w="1028"/>
        <w:gridCol w:w="947"/>
        <w:gridCol w:w="1276"/>
      </w:tblGrid>
      <w:tr w:rsidR="00167C5C" w:rsidRPr="00167C5C" w:rsidTr="008C61E8">
        <w:trPr>
          <w:cantSplit/>
          <w:tblHeader/>
          <w:jc w:val="center"/>
        </w:trPr>
        <w:tc>
          <w:tcPr>
            <w:tcW w:w="1838" w:type="dxa"/>
            <w:shd w:val="clear" w:color="auto" w:fill="auto"/>
          </w:tcPr>
          <w:p w:rsidR="00167C5C" w:rsidRPr="00167C5C" w:rsidRDefault="00167C5C" w:rsidP="00167C5C">
            <w:pPr>
              <w:jc w:val="center"/>
              <w:rPr>
                <w:b/>
                <w:bCs/>
                <w:sz w:val="17"/>
                <w:szCs w:val="17"/>
              </w:rPr>
            </w:pPr>
            <w:r w:rsidRPr="00167C5C">
              <w:rPr>
                <w:b/>
                <w:bCs/>
                <w:sz w:val="17"/>
                <w:szCs w:val="17"/>
              </w:rPr>
              <w:t>Code</w:t>
            </w:r>
          </w:p>
        </w:tc>
        <w:tc>
          <w:tcPr>
            <w:tcW w:w="2268" w:type="dxa"/>
            <w:shd w:val="clear" w:color="auto" w:fill="auto"/>
          </w:tcPr>
          <w:p w:rsidR="00167C5C" w:rsidRPr="00167C5C" w:rsidRDefault="00167C5C" w:rsidP="00167C5C">
            <w:pPr>
              <w:jc w:val="center"/>
              <w:rPr>
                <w:b/>
                <w:bCs/>
                <w:sz w:val="17"/>
                <w:szCs w:val="17"/>
              </w:rPr>
            </w:pPr>
            <w:r w:rsidRPr="00167C5C">
              <w:rPr>
                <w:b/>
                <w:bCs/>
                <w:sz w:val="17"/>
                <w:szCs w:val="17"/>
              </w:rPr>
              <w:t>Project title</w:t>
            </w:r>
          </w:p>
        </w:tc>
        <w:tc>
          <w:tcPr>
            <w:tcW w:w="1134" w:type="dxa"/>
            <w:shd w:val="clear" w:color="auto" w:fill="auto"/>
          </w:tcPr>
          <w:p w:rsidR="00167C5C" w:rsidRPr="00167C5C" w:rsidRDefault="00167C5C" w:rsidP="00167C5C">
            <w:pPr>
              <w:jc w:val="center"/>
              <w:rPr>
                <w:b/>
                <w:bCs/>
                <w:sz w:val="17"/>
                <w:szCs w:val="17"/>
              </w:rPr>
            </w:pPr>
            <w:r w:rsidRPr="00167C5C">
              <w:rPr>
                <w:b/>
                <w:bCs/>
                <w:sz w:val="17"/>
                <w:szCs w:val="17"/>
              </w:rPr>
              <w:t>Financial date of completion per decision</w:t>
            </w:r>
          </w:p>
          <w:p w:rsidR="00167C5C" w:rsidRPr="00167C5C" w:rsidRDefault="00167C5C" w:rsidP="00167C5C">
            <w:pPr>
              <w:jc w:val="center"/>
              <w:rPr>
                <w:b/>
                <w:bCs/>
                <w:sz w:val="17"/>
                <w:szCs w:val="17"/>
              </w:rPr>
            </w:pPr>
          </w:p>
        </w:tc>
        <w:tc>
          <w:tcPr>
            <w:tcW w:w="1276" w:type="dxa"/>
            <w:shd w:val="clear" w:color="auto" w:fill="auto"/>
          </w:tcPr>
          <w:p w:rsidR="00167C5C" w:rsidRPr="00167C5C" w:rsidRDefault="00167C5C" w:rsidP="00167C5C">
            <w:pPr>
              <w:jc w:val="center"/>
              <w:rPr>
                <w:b/>
                <w:bCs/>
                <w:sz w:val="17"/>
                <w:szCs w:val="17"/>
              </w:rPr>
            </w:pPr>
            <w:r w:rsidRPr="00167C5C">
              <w:rPr>
                <w:b/>
                <w:bCs/>
                <w:sz w:val="17"/>
                <w:szCs w:val="17"/>
              </w:rPr>
              <w:t>Approved funding plus adjustments as of 31 December 2018 (US $)</w:t>
            </w:r>
          </w:p>
          <w:p w:rsidR="00167C5C" w:rsidRPr="00167C5C" w:rsidRDefault="00167C5C" w:rsidP="00167C5C">
            <w:pPr>
              <w:rPr>
                <w:b/>
                <w:sz w:val="17"/>
                <w:szCs w:val="17"/>
              </w:rPr>
            </w:pPr>
          </w:p>
          <w:p w:rsidR="00167C5C" w:rsidRPr="00167C5C" w:rsidRDefault="00167C5C" w:rsidP="00167C5C">
            <w:pPr>
              <w:jc w:val="center"/>
              <w:rPr>
                <w:b/>
                <w:sz w:val="17"/>
                <w:szCs w:val="17"/>
              </w:rPr>
            </w:pPr>
          </w:p>
        </w:tc>
        <w:tc>
          <w:tcPr>
            <w:tcW w:w="1167" w:type="dxa"/>
          </w:tcPr>
          <w:p w:rsidR="00167C5C" w:rsidRPr="00167C5C" w:rsidRDefault="00167C5C" w:rsidP="00167C5C">
            <w:pPr>
              <w:jc w:val="center"/>
              <w:rPr>
                <w:b/>
                <w:bCs/>
                <w:sz w:val="17"/>
                <w:szCs w:val="17"/>
              </w:rPr>
            </w:pPr>
            <w:r w:rsidRPr="00167C5C">
              <w:rPr>
                <w:b/>
                <w:bCs/>
                <w:sz w:val="17"/>
                <w:szCs w:val="17"/>
              </w:rPr>
              <w:t xml:space="preserve">Funds disbursed as of </w:t>
            </w:r>
          </w:p>
          <w:p w:rsidR="00167C5C" w:rsidRPr="00167C5C" w:rsidRDefault="00167C5C" w:rsidP="008F76B6">
            <w:pPr>
              <w:jc w:val="center"/>
              <w:rPr>
                <w:b/>
                <w:bCs/>
                <w:sz w:val="17"/>
                <w:szCs w:val="17"/>
              </w:rPr>
            </w:pPr>
            <w:r w:rsidRPr="00167C5C">
              <w:rPr>
                <w:b/>
                <w:bCs/>
                <w:sz w:val="17"/>
                <w:szCs w:val="17"/>
              </w:rPr>
              <w:t>84</w:t>
            </w:r>
            <w:r w:rsidR="008F76B6" w:rsidRPr="008F76B6">
              <w:rPr>
                <w:b/>
                <w:bCs/>
                <w:sz w:val="17"/>
                <w:szCs w:val="17"/>
                <w:vertAlign w:val="superscript"/>
              </w:rPr>
              <w:t>th</w:t>
            </w:r>
            <w:r w:rsidR="008F76B6">
              <w:rPr>
                <w:b/>
                <w:bCs/>
                <w:sz w:val="17"/>
                <w:szCs w:val="17"/>
              </w:rPr>
              <w:t xml:space="preserve"> </w:t>
            </w:r>
            <w:r w:rsidRPr="00167C5C">
              <w:rPr>
                <w:rFonts w:ascii="Times New Roman Bold" w:hAnsi="Times New Roman Bold"/>
                <w:b/>
                <w:bCs/>
                <w:sz w:val="17"/>
                <w:szCs w:val="17"/>
                <w:vertAlign w:val="superscript"/>
              </w:rPr>
              <w:t xml:space="preserve"> </w:t>
            </w:r>
            <w:r w:rsidRPr="00167C5C">
              <w:rPr>
                <w:b/>
                <w:bCs/>
                <w:sz w:val="17"/>
                <w:szCs w:val="17"/>
              </w:rPr>
              <w:t>meeting (US $)</w:t>
            </w:r>
          </w:p>
        </w:tc>
        <w:tc>
          <w:tcPr>
            <w:tcW w:w="1119" w:type="dxa"/>
            <w:shd w:val="clear" w:color="auto" w:fill="auto"/>
          </w:tcPr>
          <w:p w:rsidR="00167C5C" w:rsidRPr="00167C5C" w:rsidRDefault="00167C5C" w:rsidP="00167C5C">
            <w:pPr>
              <w:jc w:val="center"/>
              <w:rPr>
                <w:b/>
                <w:bCs/>
                <w:sz w:val="17"/>
                <w:szCs w:val="17"/>
              </w:rPr>
            </w:pPr>
            <w:r w:rsidRPr="00167C5C">
              <w:rPr>
                <w:b/>
                <w:bCs/>
                <w:sz w:val="17"/>
                <w:szCs w:val="17"/>
              </w:rPr>
              <w:t xml:space="preserve">Balances committed as per </w:t>
            </w:r>
            <w:r w:rsidRPr="00167C5C">
              <w:rPr>
                <w:b/>
                <w:bCs/>
                <w:sz w:val="17"/>
                <w:szCs w:val="17"/>
              </w:rPr>
              <w:br/>
              <w:t>84</w:t>
            </w:r>
            <w:r w:rsidR="008F76B6" w:rsidRPr="008F76B6">
              <w:rPr>
                <w:b/>
                <w:bCs/>
                <w:sz w:val="17"/>
                <w:szCs w:val="17"/>
                <w:vertAlign w:val="superscript"/>
              </w:rPr>
              <w:t>th</w:t>
            </w:r>
            <w:r w:rsidR="008F76B6">
              <w:rPr>
                <w:b/>
                <w:bCs/>
                <w:sz w:val="17"/>
                <w:szCs w:val="17"/>
              </w:rPr>
              <w:t xml:space="preserve"> </w:t>
            </w:r>
            <w:r w:rsidRPr="00167C5C">
              <w:rPr>
                <w:rFonts w:ascii="Times New Roman Bold" w:hAnsi="Times New Roman Bold"/>
                <w:b/>
                <w:bCs/>
                <w:sz w:val="17"/>
                <w:szCs w:val="17"/>
                <w:vertAlign w:val="superscript"/>
              </w:rPr>
              <w:t xml:space="preserve"> </w:t>
            </w:r>
            <w:r w:rsidRPr="00167C5C">
              <w:rPr>
                <w:b/>
                <w:bCs/>
                <w:sz w:val="17"/>
                <w:szCs w:val="17"/>
              </w:rPr>
              <w:t xml:space="preserve">meeting </w:t>
            </w:r>
          </w:p>
          <w:p w:rsidR="00167C5C" w:rsidRPr="00167C5C" w:rsidRDefault="00167C5C" w:rsidP="00167C5C">
            <w:pPr>
              <w:jc w:val="center"/>
              <w:rPr>
                <w:b/>
                <w:bCs/>
                <w:sz w:val="17"/>
                <w:szCs w:val="17"/>
              </w:rPr>
            </w:pPr>
            <w:r w:rsidRPr="00167C5C">
              <w:rPr>
                <w:b/>
                <w:bCs/>
                <w:sz w:val="17"/>
                <w:szCs w:val="17"/>
              </w:rPr>
              <w:t>(US $)</w:t>
            </w:r>
          </w:p>
        </w:tc>
        <w:tc>
          <w:tcPr>
            <w:tcW w:w="1116" w:type="dxa"/>
            <w:shd w:val="clear" w:color="auto" w:fill="auto"/>
          </w:tcPr>
          <w:p w:rsidR="00167C5C" w:rsidRPr="00167C5C" w:rsidRDefault="00167C5C" w:rsidP="00167C5C">
            <w:pPr>
              <w:ind w:right="-12"/>
              <w:jc w:val="center"/>
              <w:rPr>
                <w:b/>
                <w:bCs/>
                <w:sz w:val="17"/>
                <w:szCs w:val="17"/>
              </w:rPr>
            </w:pPr>
            <w:r w:rsidRPr="00167C5C">
              <w:rPr>
                <w:b/>
                <w:bCs/>
                <w:sz w:val="17"/>
                <w:szCs w:val="17"/>
              </w:rPr>
              <w:t>Bala</w:t>
            </w:r>
            <w:r w:rsidR="008F76B6">
              <w:rPr>
                <w:b/>
                <w:bCs/>
                <w:sz w:val="17"/>
                <w:szCs w:val="17"/>
              </w:rPr>
              <w:t xml:space="preserve">nces not- committed as per </w:t>
            </w:r>
            <w:r w:rsidR="008F76B6">
              <w:rPr>
                <w:b/>
                <w:bCs/>
                <w:sz w:val="17"/>
                <w:szCs w:val="17"/>
              </w:rPr>
              <w:br/>
              <w:t>84</w:t>
            </w:r>
            <w:r w:rsidR="008F76B6" w:rsidRPr="008F76B6">
              <w:rPr>
                <w:b/>
                <w:bCs/>
                <w:sz w:val="17"/>
                <w:szCs w:val="17"/>
                <w:vertAlign w:val="superscript"/>
              </w:rPr>
              <w:t>th</w:t>
            </w:r>
            <w:r w:rsidR="008F76B6">
              <w:rPr>
                <w:b/>
                <w:bCs/>
                <w:sz w:val="17"/>
                <w:szCs w:val="17"/>
              </w:rPr>
              <w:t xml:space="preserve"> </w:t>
            </w:r>
            <w:r w:rsidRPr="00167C5C">
              <w:rPr>
                <w:rFonts w:ascii="Times New Roman Bold" w:hAnsi="Times New Roman Bold"/>
                <w:b/>
                <w:bCs/>
                <w:sz w:val="17"/>
                <w:szCs w:val="17"/>
                <w:vertAlign w:val="superscript"/>
              </w:rPr>
              <w:t xml:space="preserve"> </w:t>
            </w:r>
            <w:r w:rsidRPr="00167C5C">
              <w:rPr>
                <w:b/>
                <w:bCs/>
                <w:sz w:val="17"/>
                <w:szCs w:val="17"/>
              </w:rPr>
              <w:t xml:space="preserve">meeting </w:t>
            </w:r>
          </w:p>
          <w:p w:rsidR="00167C5C" w:rsidRPr="00167C5C" w:rsidRDefault="00167C5C" w:rsidP="00167C5C">
            <w:pPr>
              <w:ind w:right="-12"/>
              <w:jc w:val="center"/>
              <w:rPr>
                <w:b/>
                <w:bCs/>
                <w:sz w:val="17"/>
                <w:szCs w:val="17"/>
              </w:rPr>
            </w:pPr>
            <w:r w:rsidRPr="00167C5C">
              <w:rPr>
                <w:b/>
                <w:bCs/>
                <w:sz w:val="17"/>
                <w:szCs w:val="17"/>
              </w:rPr>
              <w:t>(US $)</w:t>
            </w:r>
          </w:p>
        </w:tc>
        <w:tc>
          <w:tcPr>
            <w:tcW w:w="1285" w:type="dxa"/>
          </w:tcPr>
          <w:p w:rsidR="00167C5C" w:rsidRPr="00167C5C" w:rsidRDefault="00167C5C" w:rsidP="00167C5C">
            <w:pPr>
              <w:jc w:val="center"/>
              <w:rPr>
                <w:b/>
                <w:bCs/>
                <w:sz w:val="17"/>
                <w:szCs w:val="17"/>
                <w:lang w:val="en-CA"/>
              </w:rPr>
            </w:pPr>
            <w:r w:rsidRPr="00167C5C">
              <w:rPr>
                <w:b/>
                <w:bCs/>
                <w:sz w:val="17"/>
                <w:szCs w:val="17"/>
              </w:rPr>
              <w:t xml:space="preserve">Support cost on balances committed and not-committed  as per </w:t>
            </w:r>
            <w:r w:rsidRPr="00167C5C">
              <w:rPr>
                <w:b/>
                <w:bCs/>
                <w:sz w:val="17"/>
                <w:szCs w:val="17"/>
              </w:rPr>
              <w:br/>
              <w:t>84</w:t>
            </w:r>
            <w:r w:rsidR="008F76B6" w:rsidRPr="008F76B6">
              <w:rPr>
                <w:b/>
                <w:bCs/>
                <w:sz w:val="17"/>
                <w:szCs w:val="17"/>
                <w:vertAlign w:val="superscript"/>
              </w:rPr>
              <w:t>th</w:t>
            </w:r>
            <w:r w:rsidR="009A42AE">
              <w:rPr>
                <w:b/>
                <w:bCs/>
                <w:sz w:val="17"/>
                <w:szCs w:val="17"/>
              </w:rPr>
              <w:t xml:space="preserve"> meeting (US </w:t>
            </w:r>
            <w:r w:rsidRPr="00167C5C">
              <w:rPr>
                <w:b/>
                <w:bCs/>
                <w:sz w:val="17"/>
                <w:szCs w:val="17"/>
              </w:rPr>
              <w:t>$)</w:t>
            </w:r>
          </w:p>
          <w:p w:rsidR="00167C5C" w:rsidRPr="00167C5C" w:rsidRDefault="00167C5C" w:rsidP="00167C5C">
            <w:pPr>
              <w:jc w:val="center"/>
              <w:rPr>
                <w:b/>
                <w:bCs/>
                <w:sz w:val="17"/>
                <w:szCs w:val="17"/>
              </w:rPr>
            </w:pPr>
          </w:p>
        </w:tc>
        <w:tc>
          <w:tcPr>
            <w:tcW w:w="1028" w:type="dxa"/>
            <w:shd w:val="clear" w:color="auto" w:fill="auto"/>
          </w:tcPr>
          <w:p w:rsidR="00167C5C" w:rsidRPr="00167C5C" w:rsidRDefault="00167C5C" w:rsidP="00167C5C">
            <w:pPr>
              <w:jc w:val="center"/>
              <w:rPr>
                <w:b/>
                <w:bCs/>
                <w:sz w:val="17"/>
                <w:szCs w:val="17"/>
              </w:rPr>
            </w:pPr>
            <w:r w:rsidRPr="00167C5C">
              <w:rPr>
                <w:b/>
                <w:bCs/>
                <w:sz w:val="17"/>
                <w:szCs w:val="17"/>
              </w:rPr>
              <w:t>Why any balances could not be returned?</w:t>
            </w:r>
          </w:p>
        </w:tc>
        <w:tc>
          <w:tcPr>
            <w:tcW w:w="947" w:type="dxa"/>
          </w:tcPr>
          <w:p w:rsidR="00167C5C" w:rsidRPr="00167C5C" w:rsidRDefault="00167C5C" w:rsidP="00167C5C">
            <w:pPr>
              <w:jc w:val="center"/>
              <w:rPr>
                <w:b/>
                <w:bCs/>
                <w:sz w:val="17"/>
                <w:szCs w:val="17"/>
              </w:rPr>
            </w:pPr>
            <w:r w:rsidRPr="00167C5C">
              <w:rPr>
                <w:b/>
                <w:bCs/>
                <w:sz w:val="17"/>
                <w:szCs w:val="17"/>
              </w:rPr>
              <w:t>When they could be returned?</w:t>
            </w:r>
          </w:p>
        </w:tc>
        <w:tc>
          <w:tcPr>
            <w:tcW w:w="1276" w:type="dxa"/>
            <w:shd w:val="clear" w:color="auto" w:fill="auto"/>
          </w:tcPr>
          <w:p w:rsidR="00167C5C" w:rsidRPr="00167C5C" w:rsidRDefault="00167C5C" w:rsidP="00167C5C">
            <w:pPr>
              <w:jc w:val="center"/>
              <w:rPr>
                <w:b/>
                <w:bCs/>
                <w:sz w:val="17"/>
                <w:szCs w:val="17"/>
              </w:rPr>
            </w:pPr>
            <w:r w:rsidRPr="00167C5C">
              <w:rPr>
                <w:b/>
                <w:bCs/>
                <w:sz w:val="17"/>
                <w:szCs w:val="17"/>
              </w:rPr>
              <w:t>Project subject to decision</w:t>
            </w:r>
          </w:p>
        </w:tc>
      </w:tr>
      <w:tr w:rsidR="00167C5C" w:rsidRPr="00167C5C" w:rsidTr="008C61E8">
        <w:trPr>
          <w:cantSplit/>
          <w:jc w:val="center"/>
        </w:trPr>
        <w:tc>
          <w:tcPr>
            <w:tcW w:w="14454" w:type="dxa"/>
            <w:gridSpan w:val="11"/>
          </w:tcPr>
          <w:p w:rsidR="00167C5C" w:rsidRPr="00167C5C" w:rsidRDefault="00167C5C" w:rsidP="00167C5C">
            <w:pPr>
              <w:jc w:val="left"/>
              <w:rPr>
                <w:b/>
                <w:bCs/>
                <w:sz w:val="17"/>
                <w:szCs w:val="17"/>
              </w:rPr>
            </w:pPr>
            <w:r w:rsidRPr="00167C5C">
              <w:rPr>
                <w:b/>
                <w:bCs/>
                <w:sz w:val="17"/>
                <w:szCs w:val="17"/>
              </w:rPr>
              <w:t>UNDP</w:t>
            </w:r>
          </w:p>
        </w:tc>
      </w:tr>
      <w:tr w:rsidR="00167C5C" w:rsidRPr="00167C5C" w:rsidTr="008C61E8">
        <w:trPr>
          <w:cantSplit/>
          <w:jc w:val="center"/>
        </w:trPr>
        <w:tc>
          <w:tcPr>
            <w:tcW w:w="1838" w:type="dxa"/>
            <w:tcBorders>
              <w:top w:val="single" w:sz="4" w:space="0" w:color="auto"/>
              <w:left w:val="single" w:sz="4" w:space="0" w:color="auto"/>
              <w:bottom w:val="single" w:sz="4" w:space="0" w:color="auto"/>
              <w:right w:val="single" w:sz="4" w:space="0" w:color="auto"/>
            </w:tcBorders>
            <w:shd w:val="clear" w:color="auto" w:fill="auto"/>
          </w:tcPr>
          <w:p w:rsidR="00167C5C" w:rsidRPr="00167C5C" w:rsidRDefault="00B83D21" w:rsidP="00167C5C">
            <w:pPr>
              <w:jc w:val="left"/>
              <w:rPr>
                <w:sz w:val="17"/>
                <w:szCs w:val="17"/>
                <w:lang w:val="en-CA"/>
              </w:rPr>
            </w:pPr>
            <w:r>
              <w:rPr>
                <w:sz w:val="17"/>
                <w:szCs w:val="17"/>
              </w:rPr>
              <w:t>BRA/DES/72/DEM/30</w:t>
            </w:r>
            <w:r w:rsidR="00167C5C" w:rsidRPr="00167C5C">
              <w:rPr>
                <w:sz w:val="17"/>
                <w:szCs w:val="17"/>
              </w:rPr>
              <w:t>5</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167C5C" w:rsidRPr="00167C5C" w:rsidRDefault="00167C5C" w:rsidP="00167C5C">
            <w:pPr>
              <w:jc w:val="left"/>
              <w:rPr>
                <w:color w:val="000000"/>
                <w:sz w:val="17"/>
                <w:szCs w:val="17"/>
                <w:lang w:val="en-CA"/>
              </w:rPr>
            </w:pPr>
            <w:r w:rsidRPr="00167C5C">
              <w:rPr>
                <w:color w:val="000000"/>
                <w:sz w:val="17"/>
                <w:szCs w:val="17"/>
              </w:rPr>
              <w:t>Pilot demonstration project on ODS waste management and disposal</w:t>
            </w:r>
          </w:p>
        </w:tc>
        <w:tc>
          <w:tcPr>
            <w:tcW w:w="1134" w:type="dxa"/>
            <w:shd w:val="clear" w:color="auto" w:fill="auto"/>
          </w:tcPr>
          <w:p w:rsidR="00167C5C" w:rsidRPr="00167C5C" w:rsidRDefault="00167C5C" w:rsidP="00167C5C">
            <w:pPr>
              <w:jc w:val="center"/>
              <w:rPr>
                <w:sz w:val="17"/>
                <w:szCs w:val="17"/>
                <w:lang w:val="en-CA"/>
              </w:rPr>
            </w:pPr>
            <w:r w:rsidRPr="00167C5C">
              <w:rPr>
                <w:sz w:val="17"/>
                <w:szCs w:val="17"/>
              </w:rPr>
              <w:t>Dec-23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67C5C" w:rsidRPr="00167C5C" w:rsidRDefault="00167C5C" w:rsidP="00167C5C">
            <w:pPr>
              <w:jc w:val="right"/>
              <w:rPr>
                <w:sz w:val="17"/>
                <w:szCs w:val="17"/>
                <w:lang w:val="en-CA"/>
              </w:rPr>
            </w:pPr>
            <w:r w:rsidRPr="00167C5C">
              <w:rPr>
                <w:sz w:val="17"/>
                <w:szCs w:val="17"/>
              </w:rPr>
              <w:t>1,490,600</w:t>
            </w:r>
          </w:p>
        </w:tc>
        <w:tc>
          <w:tcPr>
            <w:tcW w:w="1167" w:type="dxa"/>
            <w:tcBorders>
              <w:top w:val="single" w:sz="4" w:space="0" w:color="auto"/>
              <w:left w:val="single" w:sz="4" w:space="0" w:color="auto"/>
              <w:bottom w:val="single" w:sz="4" w:space="0" w:color="auto"/>
              <w:right w:val="single" w:sz="4" w:space="0" w:color="auto"/>
            </w:tcBorders>
            <w:shd w:val="clear" w:color="auto" w:fill="auto"/>
          </w:tcPr>
          <w:p w:rsidR="00167C5C" w:rsidRPr="00167C5C" w:rsidRDefault="00167C5C" w:rsidP="00167C5C">
            <w:pPr>
              <w:jc w:val="right"/>
              <w:rPr>
                <w:sz w:val="17"/>
                <w:szCs w:val="17"/>
                <w:lang w:val="en-CA"/>
              </w:rPr>
            </w:pPr>
            <w:r w:rsidRPr="00167C5C">
              <w:rPr>
                <w:sz w:val="17"/>
                <w:szCs w:val="17"/>
              </w:rPr>
              <w:t>1,360,304</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167C5C" w:rsidRPr="00167C5C" w:rsidRDefault="00167C5C" w:rsidP="00167C5C">
            <w:pPr>
              <w:jc w:val="right"/>
              <w:rPr>
                <w:sz w:val="17"/>
                <w:szCs w:val="17"/>
                <w:lang w:val="en-CA"/>
              </w:rPr>
            </w:pPr>
            <w:r w:rsidRPr="00167C5C">
              <w:rPr>
                <w:sz w:val="17"/>
                <w:szCs w:val="17"/>
              </w:rPr>
              <w:t>130,296</w:t>
            </w:r>
          </w:p>
        </w:tc>
        <w:tc>
          <w:tcPr>
            <w:tcW w:w="1116" w:type="dxa"/>
            <w:shd w:val="clear" w:color="auto" w:fill="auto"/>
          </w:tcPr>
          <w:p w:rsidR="00167C5C" w:rsidRPr="00167C5C" w:rsidRDefault="00167C5C" w:rsidP="00167C5C">
            <w:pPr>
              <w:ind w:right="-12"/>
              <w:jc w:val="right"/>
              <w:rPr>
                <w:b/>
                <w:bCs/>
                <w:sz w:val="17"/>
                <w:szCs w:val="17"/>
              </w:rPr>
            </w:pP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167C5C" w:rsidRPr="00167C5C" w:rsidRDefault="00167C5C" w:rsidP="00167C5C">
            <w:pPr>
              <w:jc w:val="right"/>
              <w:rPr>
                <w:sz w:val="17"/>
                <w:szCs w:val="17"/>
                <w:lang w:val="en-CA"/>
              </w:rPr>
            </w:pPr>
            <w:r w:rsidRPr="00167C5C">
              <w:rPr>
                <w:sz w:val="17"/>
                <w:szCs w:val="17"/>
              </w:rPr>
              <w:t>9,121</w:t>
            </w:r>
          </w:p>
        </w:tc>
        <w:tc>
          <w:tcPr>
            <w:tcW w:w="1028" w:type="dxa"/>
            <w:shd w:val="clear" w:color="auto" w:fill="auto"/>
          </w:tcPr>
          <w:p w:rsidR="00167C5C" w:rsidRPr="00167C5C" w:rsidRDefault="00167C5C" w:rsidP="00167C5C">
            <w:pPr>
              <w:jc w:val="right"/>
              <w:rPr>
                <w:sz w:val="17"/>
                <w:szCs w:val="17"/>
                <w:lang w:val="en-CA"/>
              </w:rPr>
            </w:pPr>
          </w:p>
        </w:tc>
        <w:tc>
          <w:tcPr>
            <w:tcW w:w="947" w:type="dxa"/>
          </w:tcPr>
          <w:p w:rsidR="00167C5C" w:rsidRPr="00167C5C" w:rsidRDefault="00167C5C" w:rsidP="00167C5C">
            <w:pPr>
              <w:jc w:val="center"/>
              <w:rPr>
                <w:b/>
                <w:bCs/>
                <w:sz w:val="17"/>
                <w:szCs w:val="17"/>
              </w:rPr>
            </w:pPr>
          </w:p>
        </w:tc>
        <w:tc>
          <w:tcPr>
            <w:tcW w:w="1276" w:type="dxa"/>
            <w:shd w:val="clear" w:color="auto" w:fill="auto"/>
          </w:tcPr>
          <w:p w:rsidR="00167C5C" w:rsidRPr="00167C5C" w:rsidRDefault="00167C5C" w:rsidP="00167C5C">
            <w:pPr>
              <w:jc w:val="left"/>
              <w:rPr>
                <w:sz w:val="17"/>
                <w:szCs w:val="17"/>
                <w:lang w:val="en-CA"/>
              </w:rPr>
            </w:pPr>
            <w:r w:rsidRPr="00167C5C">
              <w:rPr>
                <w:sz w:val="17"/>
                <w:szCs w:val="17"/>
              </w:rPr>
              <w:t>79/18(c)(</w:t>
            </w:r>
            <w:proofErr w:type="spellStart"/>
            <w:r w:rsidRPr="00167C5C">
              <w:rPr>
                <w:sz w:val="17"/>
                <w:szCs w:val="17"/>
              </w:rPr>
              <w:t>i</w:t>
            </w:r>
            <w:proofErr w:type="spellEnd"/>
            <w:r w:rsidRPr="00167C5C">
              <w:rPr>
                <w:sz w:val="17"/>
                <w:szCs w:val="17"/>
              </w:rPr>
              <w:t>) and 81/24(e)(ii)</w:t>
            </w:r>
          </w:p>
        </w:tc>
      </w:tr>
      <w:tr w:rsidR="00167C5C" w:rsidRPr="00167C5C" w:rsidTr="008C61E8">
        <w:trPr>
          <w:cantSplit/>
          <w:jc w:val="center"/>
        </w:trPr>
        <w:tc>
          <w:tcPr>
            <w:tcW w:w="1838" w:type="dxa"/>
            <w:tcBorders>
              <w:top w:val="nil"/>
              <w:left w:val="single" w:sz="4" w:space="0" w:color="auto"/>
              <w:bottom w:val="single" w:sz="4" w:space="0" w:color="auto"/>
              <w:right w:val="single" w:sz="4" w:space="0" w:color="auto"/>
            </w:tcBorders>
            <w:shd w:val="clear" w:color="auto" w:fill="auto"/>
          </w:tcPr>
          <w:p w:rsidR="00167C5C" w:rsidRPr="00167C5C" w:rsidRDefault="00167C5C" w:rsidP="00167C5C">
            <w:pPr>
              <w:rPr>
                <w:sz w:val="17"/>
                <w:szCs w:val="17"/>
              </w:rPr>
            </w:pPr>
            <w:r w:rsidRPr="00167C5C">
              <w:rPr>
                <w:sz w:val="17"/>
                <w:szCs w:val="17"/>
              </w:rPr>
              <w:t>CPR/PHA/75/INV/567</w:t>
            </w:r>
          </w:p>
        </w:tc>
        <w:tc>
          <w:tcPr>
            <w:tcW w:w="2268" w:type="dxa"/>
            <w:tcBorders>
              <w:top w:val="nil"/>
              <w:left w:val="single" w:sz="4" w:space="0" w:color="auto"/>
              <w:bottom w:val="single" w:sz="4" w:space="0" w:color="auto"/>
              <w:right w:val="single" w:sz="4" w:space="0" w:color="auto"/>
            </w:tcBorders>
            <w:shd w:val="clear" w:color="auto" w:fill="auto"/>
            <w:vAlign w:val="bottom"/>
          </w:tcPr>
          <w:p w:rsidR="00167C5C" w:rsidRPr="00167C5C" w:rsidRDefault="00167C5C" w:rsidP="00167C5C">
            <w:pPr>
              <w:jc w:val="left"/>
              <w:rPr>
                <w:color w:val="000000"/>
                <w:sz w:val="17"/>
                <w:szCs w:val="17"/>
              </w:rPr>
            </w:pPr>
            <w:r w:rsidRPr="00167C5C">
              <w:rPr>
                <w:color w:val="000000"/>
                <w:sz w:val="17"/>
                <w:szCs w:val="17"/>
              </w:rPr>
              <w:t>HCFC phase-out management plan (stage I, fifth tranche) (industrial and commercial refrigeration and air conditioning sector plan)</w:t>
            </w:r>
          </w:p>
        </w:tc>
        <w:tc>
          <w:tcPr>
            <w:tcW w:w="1134" w:type="dxa"/>
            <w:shd w:val="clear" w:color="auto" w:fill="auto"/>
          </w:tcPr>
          <w:p w:rsidR="00167C5C" w:rsidRPr="00167C5C" w:rsidRDefault="00167C5C" w:rsidP="00167C5C">
            <w:pPr>
              <w:jc w:val="center"/>
              <w:rPr>
                <w:sz w:val="17"/>
                <w:szCs w:val="17"/>
              </w:rPr>
            </w:pPr>
            <w:r w:rsidRPr="00167C5C">
              <w:rPr>
                <w:sz w:val="17"/>
                <w:szCs w:val="17"/>
              </w:rPr>
              <w:t>Dec-20</w:t>
            </w:r>
          </w:p>
        </w:tc>
        <w:tc>
          <w:tcPr>
            <w:tcW w:w="1276" w:type="dxa"/>
            <w:tcBorders>
              <w:top w:val="nil"/>
              <w:left w:val="single" w:sz="4" w:space="0" w:color="auto"/>
              <w:bottom w:val="single" w:sz="4" w:space="0" w:color="auto"/>
              <w:right w:val="single" w:sz="4" w:space="0" w:color="auto"/>
            </w:tcBorders>
            <w:shd w:val="clear" w:color="auto" w:fill="auto"/>
          </w:tcPr>
          <w:p w:rsidR="00167C5C" w:rsidRPr="00167C5C" w:rsidRDefault="00167C5C" w:rsidP="00167C5C">
            <w:pPr>
              <w:jc w:val="right"/>
              <w:rPr>
                <w:sz w:val="17"/>
                <w:szCs w:val="17"/>
              </w:rPr>
            </w:pPr>
            <w:r w:rsidRPr="00167C5C">
              <w:rPr>
                <w:sz w:val="17"/>
                <w:szCs w:val="17"/>
              </w:rPr>
              <w:t>9,116,350</w:t>
            </w:r>
          </w:p>
        </w:tc>
        <w:tc>
          <w:tcPr>
            <w:tcW w:w="1167" w:type="dxa"/>
            <w:tcBorders>
              <w:top w:val="nil"/>
              <w:left w:val="single" w:sz="4" w:space="0" w:color="auto"/>
              <w:bottom w:val="single" w:sz="4" w:space="0" w:color="auto"/>
              <w:right w:val="single" w:sz="4" w:space="0" w:color="auto"/>
            </w:tcBorders>
            <w:shd w:val="clear" w:color="auto" w:fill="auto"/>
          </w:tcPr>
          <w:p w:rsidR="00167C5C" w:rsidRPr="00167C5C" w:rsidRDefault="00167C5C" w:rsidP="00167C5C">
            <w:pPr>
              <w:jc w:val="right"/>
              <w:rPr>
                <w:sz w:val="17"/>
                <w:szCs w:val="17"/>
              </w:rPr>
            </w:pPr>
            <w:r w:rsidRPr="00167C5C">
              <w:rPr>
                <w:sz w:val="17"/>
                <w:szCs w:val="17"/>
              </w:rPr>
              <w:t>9,110,659</w:t>
            </w:r>
          </w:p>
        </w:tc>
        <w:tc>
          <w:tcPr>
            <w:tcW w:w="1119" w:type="dxa"/>
            <w:tcBorders>
              <w:top w:val="nil"/>
              <w:left w:val="single" w:sz="4" w:space="0" w:color="auto"/>
              <w:bottom w:val="single" w:sz="4" w:space="0" w:color="auto"/>
              <w:right w:val="single" w:sz="4" w:space="0" w:color="auto"/>
            </w:tcBorders>
            <w:shd w:val="clear" w:color="auto" w:fill="auto"/>
          </w:tcPr>
          <w:p w:rsidR="00167C5C" w:rsidRPr="00167C5C" w:rsidRDefault="00167C5C" w:rsidP="00167C5C">
            <w:pPr>
              <w:jc w:val="right"/>
              <w:rPr>
                <w:sz w:val="17"/>
                <w:szCs w:val="17"/>
              </w:rPr>
            </w:pPr>
            <w:r w:rsidRPr="00167C5C">
              <w:rPr>
                <w:sz w:val="17"/>
                <w:szCs w:val="17"/>
              </w:rPr>
              <w:t>5,691</w:t>
            </w:r>
          </w:p>
        </w:tc>
        <w:tc>
          <w:tcPr>
            <w:tcW w:w="1116" w:type="dxa"/>
            <w:shd w:val="clear" w:color="auto" w:fill="auto"/>
          </w:tcPr>
          <w:p w:rsidR="00167C5C" w:rsidRPr="00167C5C" w:rsidRDefault="00167C5C" w:rsidP="00167C5C">
            <w:pPr>
              <w:ind w:right="-12"/>
              <w:jc w:val="right"/>
              <w:rPr>
                <w:b/>
                <w:bCs/>
                <w:sz w:val="17"/>
                <w:szCs w:val="17"/>
              </w:rPr>
            </w:pPr>
          </w:p>
        </w:tc>
        <w:tc>
          <w:tcPr>
            <w:tcW w:w="1285" w:type="dxa"/>
            <w:tcBorders>
              <w:top w:val="nil"/>
              <w:left w:val="single" w:sz="4" w:space="0" w:color="auto"/>
              <w:bottom w:val="single" w:sz="4" w:space="0" w:color="auto"/>
              <w:right w:val="single" w:sz="4" w:space="0" w:color="auto"/>
            </w:tcBorders>
            <w:shd w:val="clear" w:color="auto" w:fill="auto"/>
          </w:tcPr>
          <w:p w:rsidR="00167C5C" w:rsidRPr="00167C5C" w:rsidRDefault="00167C5C" w:rsidP="00167C5C">
            <w:pPr>
              <w:jc w:val="right"/>
              <w:rPr>
                <w:sz w:val="17"/>
                <w:szCs w:val="17"/>
              </w:rPr>
            </w:pPr>
            <w:r w:rsidRPr="00167C5C">
              <w:rPr>
                <w:sz w:val="17"/>
                <w:szCs w:val="17"/>
              </w:rPr>
              <w:t>400</w:t>
            </w:r>
          </w:p>
        </w:tc>
        <w:tc>
          <w:tcPr>
            <w:tcW w:w="1028" w:type="dxa"/>
            <w:shd w:val="clear" w:color="auto" w:fill="auto"/>
          </w:tcPr>
          <w:p w:rsidR="00167C5C" w:rsidRPr="00167C5C" w:rsidRDefault="00167C5C" w:rsidP="00167C5C">
            <w:pPr>
              <w:jc w:val="right"/>
              <w:rPr>
                <w:sz w:val="17"/>
                <w:szCs w:val="17"/>
              </w:rPr>
            </w:pPr>
          </w:p>
        </w:tc>
        <w:tc>
          <w:tcPr>
            <w:tcW w:w="947" w:type="dxa"/>
          </w:tcPr>
          <w:p w:rsidR="00167C5C" w:rsidRPr="00167C5C" w:rsidRDefault="00167C5C" w:rsidP="00167C5C">
            <w:pPr>
              <w:jc w:val="center"/>
              <w:rPr>
                <w:b/>
                <w:bCs/>
                <w:sz w:val="17"/>
                <w:szCs w:val="17"/>
              </w:rPr>
            </w:pPr>
          </w:p>
        </w:tc>
        <w:tc>
          <w:tcPr>
            <w:tcW w:w="1276" w:type="dxa"/>
            <w:shd w:val="clear" w:color="auto" w:fill="auto"/>
          </w:tcPr>
          <w:p w:rsidR="00167C5C" w:rsidRPr="00167C5C" w:rsidRDefault="00167C5C" w:rsidP="00167C5C">
            <w:pPr>
              <w:jc w:val="left"/>
              <w:rPr>
                <w:sz w:val="17"/>
                <w:szCs w:val="17"/>
              </w:rPr>
            </w:pPr>
            <w:r w:rsidRPr="00167C5C">
              <w:rPr>
                <w:sz w:val="17"/>
                <w:szCs w:val="17"/>
              </w:rPr>
              <w:t>82/68(c)</w:t>
            </w:r>
          </w:p>
        </w:tc>
      </w:tr>
      <w:tr w:rsidR="00167C5C" w:rsidRPr="00167C5C" w:rsidTr="008C61E8">
        <w:trPr>
          <w:cantSplit/>
          <w:jc w:val="center"/>
        </w:trPr>
        <w:tc>
          <w:tcPr>
            <w:tcW w:w="1838" w:type="dxa"/>
            <w:tcBorders>
              <w:top w:val="nil"/>
              <w:left w:val="single" w:sz="4" w:space="0" w:color="auto"/>
              <w:bottom w:val="single" w:sz="4" w:space="0" w:color="auto"/>
              <w:right w:val="single" w:sz="4" w:space="0" w:color="auto"/>
            </w:tcBorders>
            <w:shd w:val="clear" w:color="auto" w:fill="auto"/>
          </w:tcPr>
          <w:p w:rsidR="00167C5C" w:rsidRPr="00167C5C" w:rsidRDefault="00167C5C" w:rsidP="00167C5C">
            <w:pPr>
              <w:rPr>
                <w:sz w:val="17"/>
                <w:szCs w:val="17"/>
              </w:rPr>
            </w:pPr>
            <w:r w:rsidRPr="00167C5C">
              <w:rPr>
                <w:sz w:val="17"/>
                <w:szCs w:val="17"/>
              </w:rPr>
              <w:t>EGY/PHA/68/INV/117</w:t>
            </w:r>
          </w:p>
        </w:tc>
        <w:tc>
          <w:tcPr>
            <w:tcW w:w="2268" w:type="dxa"/>
            <w:tcBorders>
              <w:top w:val="nil"/>
              <w:left w:val="single" w:sz="4" w:space="0" w:color="auto"/>
              <w:bottom w:val="single" w:sz="4" w:space="0" w:color="auto"/>
              <w:right w:val="single" w:sz="4" w:space="0" w:color="auto"/>
            </w:tcBorders>
            <w:shd w:val="clear" w:color="auto" w:fill="auto"/>
            <w:vAlign w:val="bottom"/>
          </w:tcPr>
          <w:p w:rsidR="00167C5C" w:rsidRPr="00167C5C" w:rsidRDefault="00167C5C" w:rsidP="00167C5C">
            <w:pPr>
              <w:jc w:val="left"/>
              <w:rPr>
                <w:color w:val="000000"/>
                <w:sz w:val="17"/>
                <w:szCs w:val="17"/>
              </w:rPr>
            </w:pPr>
            <w:r w:rsidRPr="00167C5C">
              <w:rPr>
                <w:color w:val="000000"/>
                <w:sz w:val="17"/>
                <w:szCs w:val="17"/>
              </w:rPr>
              <w:t>HCFC phase-out management plan (stage I, second tranche) (phase-out of HCFC-141b in the polyurethane foam sector)</w:t>
            </w:r>
          </w:p>
        </w:tc>
        <w:tc>
          <w:tcPr>
            <w:tcW w:w="1134" w:type="dxa"/>
            <w:shd w:val="clear" w:color="auto" w:fill="auto"/>
          </w:tcPr>
          <w:p w:rsidR="00167C5C" w:rsidRPr="00167C5C" w:rsidRDefault="00167C5C" w:rsidP="00167C5C">
            <w:pPr>
              <w:jc w:val="center"/>
              <w:rPr>
                <w:sz w:val="17"/>
                <w:szCs w:val="17"/>
              </w:rPr>
            </w:pPr>
            <w:r w:rsidRPr="00167C5C">
              <w:rPr>
                <w:sz w:val="17"/>
                <w:szCs w:val="17"/>
              </w:rPr>
              <w:t>Dec-20</w:t>
            </w:r>
          </w:p>
        </w:tc>
        <w:tc>
          <w:tcPr>
            <w:tcW w:w="1276" w:type="dxa"/>
            <w:tcBorders>
              <w:top w:val="nil"/>
              <w:left w:val="single" w:sz="4" w:space="0" w:color="auto"/>
              <w:bottom w:val="single" w:sz="4" w:space="0" w:color="auto"/>
              <w:right w:val="single" w:sz="4" w:space="0" w:color="auto"/>
            </w:tcBorders>
            <w:shd w:val="clear" w:color="auto" w:fill="auto"/>
          </w:tcPr>
          <w:p w:rsidR="00167C5C" w:rsidRPr="00167C5C" w:rsidRDefault="00167C5C" w:rsidP="00167C5C">
            <w:pPr>
              <w:jc w:val="right"/>
              <w:rPr>
                <w:sz w:val="17"/>
                <w:szCs w:val="17"/>
              </w:rPr>
            </w:pPr>
            <w:r w:rsidRPr="00167C5C">
              <w:rPr>
                <w:sz w:val="17"/>
                <w:szCs w:val="17"/>
              </w:rPr>
              <w:t>2,000,000</w:t>
            </w:r>
          </w:p>
        </w:tc>
        <w:tc>
          <w:tcPr>
            <w:tcW w:w="1167" w:type="dxa"/>
            <w:tcBorders>
              <w:top w:val="nil"/>
              <w:left w:val="single" w:sz="4" w:space="0" w:color="auto"/>
              <w:bottom w:val="single" w:sz="4" w:space="0" w:color="auto"/>
              <w:right w:val="single" w:sz="4" w:space="0" w:color="auto"/>
            </w:tcBorders>
            <w:shd w:val="clear" w:color="auto" w:fill="auto"/>
          </w:tcPr>
          <w:p w:rsidR="00167C5C" w:rsidRPr="00167C5C" w:rsidRDefault="00167C5C" w:rsidP="00167C5C">
            <w:pPr>
              <w:jc w:val="right"/>
              <w:rPr>
                <w:sz w:val="17"/>
                <w:szCs w:val="17"/>
              </w:rPr>
            </w:pPr>
            <w:r w:rsidRPr="00167C5C">
              <w:rPr>
                <w:sz w:val="17"/>
                <w:szCs w:val="17"/>
              </w:rPr>
              <w:t>1,071,298</w:t>
            </w:r>
          </w:p>
        </w:tc>
        <w:tc>
          <w:tcPr>
            <w:tcW w:w="1119" w:type="dxa"/>
            <w:tcBorders>
              <w:top w:val="nil"/>
              <w:left w:val="single" w:sz="4" w:space="0" w:color="auto"/>
              <w:bottom w:val="single" w:sz="4" w:space="0" w:color="auto"/>
              <w:right w:val="single" w:sz="4" w:space="0" w:color="auto"/>
            </w:tcBorders>
            <w:shd w:val="clear" w:color="auto" w:fill="auto"/>
          </w:tcPr>
          <w:p w:rsidR="00167C5C" w:rsidRPr="00167C5C" w:rsidRDefault="00167C5C" w:rsidP="00167C5C">
            <w:pPr>
              <w:jc w:val="right"/>
              <w:rPr>
                <w:sz w:val="17"/>
                <w:szCs w:val="17"/>
              </w:rPr>
            </w:pPr>
            <w:r w:rsidRPr="00167C5C">
              <w:rPr>
                <w:sz w:val="17"/>
                <w:szCs w:val="17"/>
              </w:rPr>
              <w:t>928,702</w:t>
            </w:r>
          </w:p>
        </w:tc>
        <w:tc>
          <w:tcPr>
            <w:tcW w:w="1116" w:type="dxa"/>
            <w:shd w:val="clear" w:color="auto" w:fill="auto"/>
          </w:tcPr>
          <w:p w:rsidR="00167C5C" w:rsidRPr="00167C5C" w:rsidRDefault="00167C5C" w:rsidP="00167C5C">
            <w:pPr>
              <w:ind w:right="-12"/>
              <w:jc w:val="right"/>
              <w:rPr>
                <w:b/>
                <w:bCs/>
                <w:sz w:val="17"/>
                <w:szCs w:val="17"/>
              </w:rPr>
            </w:pPr>
          </w:p>
        </w:tc>
        <w:tc>
          <w:tcPr>
            <w:tcW w:w="1285" w:type="dxa"/>
            <w:tcBorders>
              <w:top w:val="nil"/>
              <w:left w:val="single" w:sz="4" w:space="0" w:color="auto"/>
              <w:bottom w:val="single" w:sz="4" w:space="0" w:color="auto"/>
              <w:right w:val="single" w:sz="4" w:space="0" w:color="auto"/>
            </w:tcBorders>
            <w:shd w:val="clear" w:color="auto" w:fill="auto"/>
          </w:tcPr>
          <w:p w:rsidR="00167C5C" w:rsidRPr="00167C5C" w:rsidRDefault="00167C5C" w:rsidP="00167C5C">
            <w:pPr>
              <w:jc w:val="right"/>
              <w:rPr>
                <w:sz w:val="17"/>
                <w:szCs w:val="17"/>
              </w:rPr>
            </w:pPr>
            <w:r w:rsidRPr="00167C5C">
              <w:rPr>
                <w:sz w:val="17"/>
                <w:szCs w:val="17"/>
              </w:rPr>
              <w:t>69,653</w:t>
            </w:r>
          </w:p>
        </w:tc>
        <w:tc>
          <w:tcPr>
            <w:tcW w:w="1028" w:type="dxa"/>
            <w:shd w:val="clear" w:color="auto" w:fill="auto"/>
          </w:tcPr>
          <w:p w:rsidR="00167C5C" w:rsidRPr="00167C5C" w:rsidRDefault="00167C5C" w:rsidP="00167C5C">
            <w:pPr>
              <w:jc w:val="center"/>
              <w:rPr>
                <w:sz w:val="17"/>
                <w:szCs w:val="17"/>
              </w:rPr>
            </w:pPr>
          </w:p>
        </w:tc>
        <w:tc>
          <w:tcPr>
            <w:tcW w:w="947" w:type="dxa"/>
          </w:tcPr>
          <w:p w:rsidR="00167C5C" w:rsidRPr="00167C5C" w:rsidRDefault="00167C5C" w:rsidP="00167C5C">
            <w:pPr>
              <w:jc w:val="center"/>
              <w:rPr>
                <w:b/>
                <w:bCs/>
                <w:sz w:val="17"/>
                <w:szCs w:val="17"/>
              </w:rPr>
            </w:pPr>
          </w:p>
        </w:tc>
        <w:tc>
          <w:tcPr>
            <w:tcW w:w="1276" w:type="dxa"/>
            <w:shd w:val="clear" w:color="auto" w:fill="auto"/>
          </w:tcPr>
          <w:p w:rsidR="00167C5C" w:rsidRPr="00167C5C" w:rsidRDefault="00167C5C" w:rsidP="00167C5C">
            <w:pPr>
              <w:jc w:val="left"/>
              <w:rPr>
                <w:sz w:val="17"/>
                <w:szCs w:val="17"/>
              </w:rPr>
            </w:pPr>
            <w:r w:rsidRPr="00167C5C">
              <w:rPr>
                <w:sz w:val="17"/>
                <w:szCs w:val="17"/>
              </w:rPr>
              <w:t>82/72(a)(iv)</w:t>
            </w:r>
          </w:p>
        </w:tc>
      </w:tr>
      <w:tr w:rsidR="00167C5C" w:rsidRPr="00167C5C" w:rsidTr="008C61E8">
        <w:trPr>
          <w:cantSplit/>
          <w:jc w:val="center"/>
        </w:trPr>
        <w:tc>
          <w:tcPr>
            <w:tcW w:w="1838" w:type="dxa"/>
            <w:tcBorders>
              <w:top w:val="nil"/>
              <w:left w:val="single" w:sz="4" w:space="0" w:color="auto"/>
              <w:bottom w:val="single" w:sz="4" w:space="0" w:color="auto"/>
              <w:right w:val="single" w:sz="4" w:space="0" w:color="auto"/>
            </w:tcBorders>
            <w:shd w:val="clear" w:color="auto" w:fill="auto"/>
          </w:tcPr>
          <w:p w:rsidR="00167C5C" w:rsidRPr="00167C5C" w:rsidRDefault="00167C5C" w:rsidP="00167C5C">
            <w:pPr>
              <w:rPr>
                <w:sz w:val="17"/>
                <w:szCs w:val="17"/>
              </w:rPr>
            </w:pPr>
            <w:r w:rsidRPr="00167C5C">
              <w:rPr>
                <w:sz w:val="17"/>
                <w:szCs w:val="17"/>
              </w:rPr>
              <w:t>EGY/PHA/82/INV/139</w:t>
            </w:r>
          </w:p>
        </w:tc>
        <w:tc>
          <w:tcPr>
            <w:tcW w:w="2268" w:type="dxa"/>
            <w:tcBorders>
              <w:top w:val="nil"/>
              <w:left w:val="single" w:sz="4" w:space="0" w:color="auto"/>
              <w:bottom w:val="single" w:sz="4" w:space="0" w:color="auto"/>
              <w:right w:val="single" w:sz="4" w:space="0" w:color="auto"/>
            </w:tcBorders>
            <w:shd w:val="clear" w:color="auto" w:fill="auto"/>
            <w:vAlign w:val="bottom"/>
          </w:tcPr>
          <w:p w:rsidR="00167C5C" w:rsidRPr="00167C5C" w:rsidRDefault="00167C5C" w:rsidP="00167C5C">
            <w:pPr>
              <w:jc w:val="left"/>
              <w:rPr>
                <w:color w:val="000000"/>
                <w:sz w:val="17"/>
                <w:szCs w:val="17"/>
              </w:rPr>
            </w:pPr>
            <w:r w:rsidRPr="00167C5C">
              <w:rPr>
                <w:color w:val="000000"/>
                <w:sz w:val="17"/>
                <w:szCs w:val="17"/>
              </w:rPr>
              <w:t>HCFC phase-out management plan (stage I, third tranche) (phase-out of HCFC-141b in the polyurethane foam sector)</w:t>
            </w:r>
          </w:p>
        </w:tc>
        <w:tc>
          <w:tcPr>
            <w:tcW w:w="1134" w:type="dxa"/>
            <w:shd w:val="clear" w:color="auto" w:fill="auto"/>
          </w:tcPr>
          <w:p w:rsidR="00167C5C" w:rsidRPr="00167C5C" w:rsidRDefault="00167C5C" w:rsidP="00167C5C">
            <w:pPr>
              <w:jc w:val="center"/>
              <w:rPr>
                <w:sz w:val="17"/>
                <w:szCs w:val="17"/>
              </w:rPr>
            </w:pPr>
            <w:r w:rsidRPr="00167C5C">
              <w:rPr>
                <w:sz w:val="17"/>
                <w:szCs w:val="17"/>
              </w:rPr>
              <w:t>Dec-20</w:t>
            </w:r>
          </w:p>
        </w:tc>
        <w:tc>
          <w:tcPr>
            <w:tcW w:w="1276" w:type="dxa"/>
            <w:tcBorders>
              <w:top w:val="nil"/>
              <w:left w:val="single" w:sz="4" w:space="0" w:color="auto"/>
              <w:bottom w:val="single" w:sz="4" w:space="0" w:color="auto"/>
              <w:right w:val="single" w:sz="4" w:space="0" w:color="auto"/>
            </w:tcBorders>
            <w:shd w:val="clear" w:color="auto" w:fill="auto"/>
          </w:tcPr>
          <w:p w:rsidR="00167C5C" w:rsidRPr="00167C5C" w:rsidRDefault="00167C5C" w:rsidP="00167C5C">
            <w:pPr>
              <w:jc w:val="right"/>
              <w:rPr>
                <w:sz w:val="17"/>
                <w:szCs w:val="17"/>
              </w:rPr>
            </w:pPr>
            <w:r w:rsidRPr="00167C5C">
              <w:rPr>
                <w:sz w:val="17"/>
                <w:szCs w:val="17"/>
              </w:rPr>
              <w:t>716,400</w:t>
            </w:r>
          </w:p>
        </w:tc>
        <w:tc>
          <w:tcPr>
            <w:tcW w:w="1167" w:type="dxa"/>
            <w:tcBorders>
              <w:top w:val="nil"/>
              <w:left w:val="single" w:sz="4" w:space="0" w:color="auto"/>
              <w:bottom w:val="single" w:sz="4" w:space="0" w:color="auto"/>
              <w:right w:val="single" w:sz="4" w:space="0" w:color="auto"/>
            </w:tcBorders>
            <w:shd w:val="clear" w:color="auto" w:fill="auto"/>
          </w:tcPr>
          <w:p w:rsidR="00167C5C" w:rsidRPr="00167C5C" w:rsidRDefault="00167C5C" w:rsidP="00167C5C">
            <w:pPr>
              <w:jc w:val="right"/>
              <w:rPr>
                <w:sz w:val="17"/>
                <w:szCs w:val="17"/>
              </w:rPr>
            </w:pPr>
            <w:r w:rsidRPr="00167C5C">
              <w:rPr>
                <w:sz w:val="17"/>
                <w:szCs w:val="17"/>
              </w:rPr>
              <w:t>0</w:t>
            </w:r>
          </w:p>
        </w:tc>
        <w:tc>
          <w:tcPr>
            <w:tcW w:w="1119" w:type="dxa"/>
            <w:tcBorders>
              <w:top w:val="nil"/>
              <w:left w:val="single" w:sz="4" w:space="0" w:color="auto"/>
              <w:bottom w:val="single" w:sz="4" w:space="0" w:color="auto"/>
              <w:right w:val="single" w:sz="4" w:space="0" w:color="auto"/>
            </w:tcBorders>
            <w:shd w:val="clear" w:color="auto" w:fill="auto"/>
          </w:tcPr>
          <w:p w:rsidR="00167C5C" w:rsidRPr="00167C5C" w:rsidRDefault="00167C5C" w:rsidP="00167C5C">
            <w:pPr>
              <w:jc w:val="right"/>
              <w:rPr>
                <w:sz w:val="17"/>
                <w:szCs w:val="17"/>
              </w:rPr>
            </w:pPr>
            <w:r w:rsidRPr="00167C5C">
              <w:rPr>
                <w:sz w:val="17"/>
                <w:szCs w:val="17"/>
              </w:rPr>
              <w:t>716,400</w:t>
            </w:r>
          </w:p>
        </w:tc>
        <w:tc>
          <w:tcPr>
            <w:tcW w:w="1116" w:type="dxa"/>
            <w:shd w:val="clear" w:color="auto" w:fill="auto"/>
          </w:tcPr>
          <w:p w:rsidR="00167C5C" w:rsidRPr="00167C5C" w:rsidRDefault="00167C5C" w:rsidP="00167C5C">
            <w:pPr>
              <w:ind w:right="-12"/>
              <w:jc w:val="right"/>
              <w:rPr>
                <w:b/>
                <w:bCs/>
                <w:sz w:val="17"/>
                <w:szCs w:val="17"/>
              </w:rPr>
            </w:pPr>
          </w:p>
        </w:tc>
        <w:tc>
          <w:tcPr>
            <w:tcW w:w="1285" w:type="dxa"/>
            <w:tcBorders>
              <w:top w:val="nil"/>
              <w:left w:val="single" w:sz="4" w:space="0" w:color="auto"/>
              <w:bottom w:val="single" w:sz="4" w:space="0" w:color="auto"/>
              <w:right w:val="single" w:sz="4" w:space="0" w:color="auto"/>
            </w:tcBorders>
            <w:shd w:val="clear" w:color="auto" w:fill="auto"/>
          </w:tcPr>
          <w:p w:rsidR="00167C5C" w:rsidRPr="00167C5C" w:rsidRDefault="00167C5C" w:rsidP="00167C5C">
            <w:pPr>
              <w:jc w:val="right"/>
              <w:rPr>
                <w:sz w:val="17"/>
                <w:szCs w:val="17"/>
              </w:rPr>
            </w:pPr>
            <w:r w:rsidRPr="00167C5C">
              <w:rPr>
                <w:sz w:val="17"/>
                <w:szCs w:val="17"/>
              </w:rPr>
              <w:t>53,730</w:t>
            </w:r>
          </w:p>
        </w:tc>
        <w:tc>
          <w:tcPr>
            <w:tcW w:w="1028" w:type="dxa"/>
            <w:shd w:val="clear" w:color="auto" w:fill="auto"/>
          </w:tcPr>
          <w:p w:rsidR="00167C5C" w:rsidRPr="00167C5C" w:rsidRDefault="00167C5C" w:rsidP="00167C5C">
            <w:pPr>
              <w:jc w:val="center"/>
              <w:rPr>
                <w:sz w:val="17"/>
                <w:szCs w:val="17"/>
              </w:rPr>
            </w:pPr>
          </w:p>
        </w:tc>
        <w:tc>
          <w:tcPr>
            <w:tcW w:w="947" w:type="dxa"/>
          </w:tcPr>
          <w:p w:rsidR="00167C5C" w:rsidRPr="00167C5C" w:rsidRDefault="00167C5C" w:rsidP="00167C5C">
            <w:pPr>
              <w:jc w:val="center"/>
              <w:rPr>
                <w:b/>
                <w:bCs/>
                <w:sz w:val="17"/>
                <w:szCs w:val="17"/>
              </w:rPr>
            </w:pPr>
          </w:p>
        </w:tc>
        <w:tc>
          <w:tcPr>
            <w:tcW w:w="1276" w:type="dxa"/>
            <w:shd w:val="clear" w:color="auto" w:fill="auto"/>
          </w:tcPr>
          <w:p w:rsidR="00167C5C" w:rsidRPr="00167C5C" w:rsidRDefault="00167C5C" w:rsidP="00167C5C">
            <w:pPr>
              <w:jc w:val="left"/>
              <w:rPr>
                <w:sz w:val="17"/>
                <w:szCs w:val="17"/>
              </w:rPr>
            </w:pPr>
            <w:r w:rsidRPr="00167C5C">
              <w:rPr>
                <w:sz w:val="17"/>
                <w:szCs w:val="17"/>
              </w:rPr>
              <w:t>82/72(a)(iv)</w:t>
            </w:r>
          </w:p>
        </w:tc>
      </w:tr>
      <w:tr w:rsidR="00167C5C" w:rsidRPr="00167C5C" w:rsidTr="008C61E8">
        <w:trPr>
          <w:cantSplit/>
          <w:jc w:val="center"/>
        </w:trPr>
        <w:tc>
          <w:tcPr>
            <w:tcW w:w="1838" w:type="dxa"/>
            <w:tcBorders>
              <w:top w:val="nil"/>
              <w:left w:val="single" w:sz="4" w:space="0" w:color="auto"/>
              <w:bottom w:val="single" w:sz="4" w:space="0" w:color="auto"/>
              <w:right w:val="single" w:sz="4" w:space="0" w:color="auto"/>
            </w:tcBorders>
            <w:shd w:val="clear" w:color="auto" w:fill="auto"/>
          </w:tcPr>
          <w:p w:rsidR="00167C5C" w:rsidRPr="00167C5C" w:rsidRDefault="00167C5C" w:rsidP="00167C5C">
            <w:pPr>
              <w:rPr>
                <w:sz w:val="17"/>
                <w:szCs w:val="17"/>
              </w:rPr>
            </w:pPr>
            <w:r w:rsidRPr="00167C5C">
              <w:rPr>
                <w:sz w:val="17"/>
                <w:szCs w:val="17"/>
              </w:rPr>
              <w:t>IDS/PHA/76/INV/208</w:t>
            </w:r>
          </w:p>
        </w:tc>
        <w:tc>
          <w:tcPr>
            <w:tcW w:w="2268" w:type="dxa"/>
            <w:tcBorders>
              <w:top w:val="nil"/>
              <w:left w:val="single" w:sz="4" w:space="0" w:color="auto"/>
              <w:bottom w:val="single" w:sz="4" w:space="0" w:color="auto"/>
              <w:right w:val="single" w:sz="4" w:space="0" w:color="auto"/>
            </w:tcBorders>
            <w:shd w:val="clear" w:color="auto" w:fill="auto"/>
            <w:vAlign w:val="bottom"/>
          </w:tcPr>
          <w:p w:rsidR="00167C5C" w:rsidRPr="00167C5C" w:rsidRDefault="00167C5C" w:rsidP="00D26812">
            <w:pPr>
              <w:jc w:val="left"/>
              <w:rPr>
                <w:color w:val="000000"/>
                <w:sz w:val="17"/>
                <w:szCs w:val="17"/>
              </w:rPr>
            </w:pPr>
            <w:r w:rsidRPr="00167C5C">
              <w:rPr>
                <w:color w:val="000000"/>
                <w:sz w:val="17"/>
                <w:szCs w:val="17"/>
              </w:rPr>
              <w:t xml:space="preserve">HCFC phase-out management plan (stage I, third </w:t>
            </w:r>
            <w:r w:rsidR="009A42AE">
              <w:rPr>
                <w:color w:val="000000"/>
                <w:sz w:val="17"/>
                <w:szCs w:val="17"/>
              </w:rPr>
              <w:t>tranche) (refrigeratio</w:t>
            </w:r>
            <w:r w:rsidR="008C61E8">
              <w:rPr>
                <w:color w:val="000000"/>
                <w:sz w:val="17"/>
                <w:szCs w:val="17"/>
              </w:rPr>
              <w:t xml:space="preserve">n and </w:t>
            </w:r>
            <w:r w:rsidR="00D26812" w:rsidRPr="00C620A6">
              <w:rPr>
                <w:color w:val="000000"/>
                <w:sz w:val="17"/>
                <w:szCs w:val="17"/>
              </w:rPr>
              <w:t>air</w:t>
            </w:r>
            <w:r w:rsidR="00D26812" w:rsidRPr="00C620A6">
              <w:rPr>
                <w:color w:val="000000"/>
                <w:sz w:val="17"/>
                <w:szCs w:val="17"/>
              </w:rPr>
              <w:noBreakHyphen/>
            </w:r>
            <w:r w:rsidRPr="00C620A6">
              <w:rPr>
                <w:color w:val="000000"/>
                <w:sz w:val="17"/>
                <w:szCs w:val="17"/>
              </w:rPr>
              <w:t>conditioning</w:t>
            </w:r>
            <w:r w:rsidRPr="00167C5C">
              <w:rPr>
                <w:color w:val="000000"/>
                <w:sz w:val="17"/>
                <w:szCs w:val="17"/>
              </w:rPr>
              <w:t xml:space="preserve"> sector)</w:t>
            </w:r>
          </w:p>
        </w:tc>
        <w:tc>
          <w:tcPr>
            <w:tcW w:w="1134" w:type="dxa"/>
            <w:shd w:val="clear" w:color="auto" w:fill="auto"/>
          </w:tcPr>
          <w:p w:rsidR="00167C5C" w:rsidRPr="00167C5C" w:rsidRDefault="00167C5C" w:rsidP="00167C5C">
            <w:pPr>
              <w:jc w:val="center"/>
              <w:rPr>
                <w:sz w:val="17"/>
                <w:szCs w:val="17"/>
              </w:rPr>
            </w:pPr>
            <w:r w:rsidRPr="00167C5C">
              <w:rPr>
                <w:sz w:val="17"/>
                <w:szCs w:val="17"/>
              </w:rPr>
              <w:t>Last meeting of 2020</w:t>
            </w:r>
          </w:p>
        </w:tc>
        <w:tc>
          <w:tcPr>
            <w:tcW w:w="1276" w:type="dxa"/>
            <w:tcBorders>
              <w:top w:val="nil"/>
              <w:left w:val="single" w:sz="4" w:space="0" w:color="auto"/>
              <w:bottom w:val="single" w:sz="4" w:space="0" w:color="auto"/>
              <w:right w:val="single" w:sz="4" w:space="0" w:color="auto"/>
            </w:tcBorders>
            <w:shd w:val="clear" w:color="auto" w:fill="auto"/>
          </w:tcPr>
          <w:p w:rsidR="00167C5C" w:rsidRPr="00167C5C" w:rsidRDefault="00167C5C" w:rsidP="00167C5C">
            <w:pPr>
              <w:jc w:val="right"/>
              <w:rPr>
                <w:sz w:val="17"/>
                <w:szCs w:val="17"/>
              </w:rPr>
            </w:pPr>
            <w:r w:rsidRPr="00167C5C">
              <w:rPr>
                <w:sz w:val="17"/>
                <w:szCs w:val="17"/>
              </w:rPr>
              <w:t>901,102</w:t>
            </w:r>
          </w:p>
        </w:tc>
        <w:tc>
          <w:tcPr>
            <w:tcW w:w="1167" w:type="dxa"/>
            <w:tcBorders>
              <w:top w:val="nil"/>
              <w:left w:val="single" w:sz="4" w:space="0" w:color="auto"/>
              <w:bottom w:val="single" w:sz="4" w:space="0" w:color="auto"/>
              <w:right w:val="single" w:sz="4" w:space="0" w:color="auto"/>
            </w:tcBorders>
            <w:shd w:val="clear" w:color="auto" w:fill="auto"/>
          </w:tcPr>
          <w:p w:rsidR="00167C5C" w:rsidRPr="00167C5C" w:rsidRDefault="00167C5C" w:rsidP="00167C5C">
            <w:pPr>
              <w:jc w:val="right"/>
              <w:rPr>
                <w:sz w:val="17"/>
                <w:szCs w:val="17"/>
              </w:rPr>
            </w:pPr>
            <w:r w:rsidRPr="00167C5C">
              <w:rPr>
                <w:sz w:val="17"/>
                <w:szCs w:val="17"/>
              </w:rPr>
              <w:t>244,371</w:t>
            </w:r>
          </w:p>
        </w:tc>
        <w:tc>
          <w:tcPr>
            <w:tcW w:w="1119" w:type="dxa"/>
            <w:tcBorders>
              <w:top w:val="nil"/>
              <w:left w:val="single" w:sz="4" w:space="0" w:color="auto"/>
              <w:bottom w:val="single" w:sz="4" w:space="0" w:color="auto"/>
              <w:right w:val="single" w:sz="4" w:space="0" w:color="auto"/>
            </w:tcBorders>
            <w:shd w:val="clear" w:color="auto" w:fill="auto"/>
          </w:tcPr>
          <w:p w:rsidR="00167C5C" w:rsidRPr="00167C5C" w:rsidRDefault="00167C5C" w:rsidP="00167C5C">
            <w:pPr>
              <w:jc w:val="right"/>
              <w:rPr>
                <w:sz w:val="17"/>
                <w:szCs w:val="17"/>
              </w:rPr>
            </w:pPr>
            <w:r w:rsidRPr="00167C5C">
              <w:rPr>
                <w:sz w:val="17"/>
                <w:szCs w:val="17"/>
              </w:rPr>
              <w:t>656,731</w:t>
            </w:r>
          </w:p>
        </w:tc>
        <w:tc>
          <w:tcPr>
            <w:tcW w:w="1116" w:type="dxa"/>
            <w:shd w:val="clear" w:color="auto" w:fill="auto"/>
          </w:tcPr>
          <w:p w:rsidR="00167C5C" w:rsidRPr="00167C5C" w:rsidRDefault="00167C5C" w:rsidP="00167C5C">
            <w:pPr>
              <w:ind w:right="-12"/>
              <w:jc w:val="right"/>
              <w:rPr>
                <w:b/>
                <w:bCs/>
                <w:sz w:val="17"/>
                <w:szCs w:val="17"/>
              </w:rPr>
            </w:pPr>
          </w:p>
        </w:tc>
        <w:tc>
          <w:tcPr>
            <w:tcW w:w="1285" w:type="dxa"/>
            <w:tcBorders>
              <w:top w:val="nil"/>
              <w:left w:val="single" w:sz="4" w:space="0" w:color="auto"/>
              <w:bottom w:val="single" w:sz="4" w:space="0" w:color="auto"/>
              <w:right w:val="single" w:sz="4" w:space="0" w:color="auto"/>
            </w:tcBorders>
            <w:shd w:val="clear" w:color="auto" w:fill="auto"/>
          </w:tcPr>
          <w:p w:rsidR="00167C5C" w:rsidRPr="00167C5C" w:rsidRDefault="00167C5C" w:rsidP="00167C5C">
            <w:pPr>
              <w:jc w:val="right"/>
              <w:rPr>
                <w:sz w:val="17"/>
                <w:szCs w:val="17"/>
              </w:rPr>
            </w:pPr>
            <w:r w:rsidRPr="00167C5C">
              <w:rPr>
                <w:sz w:val="17"/>
                <w:szCs w:val="17"/>
              </w:rPr>
              <w:t>49,255</w:t>
            </w:r>
          </w:p>
        </w:tc>
        <w:tc>
          <w:tcPr>
            <w:tcW w:w="1028" w:type="dxa"/>
            <w:shd w:val="clear" w:color="auto" w:fill="auto"/>
          </w:tcPr>
          <w:p w:rsidR="00167C5C" w:rsidRPr="00167C5C" w:rsidRDefault="00167C5C" w:rsidP="00167C5C">
            <w:pPr>
              <w:jc w:val="center"/>
              <w:rPr>
                <w:sz w:val="17"/>
                <w:szCs w:val="17"/>
              </w:rPr>
            </w:pPr>
          </w:p>
        </w:tc>
        <w:tc>
          <w:tcPr>
            <w:tcW w:w="947" w:type="dxa"/>
          </w:tcPr>
          <w:p w:rsidR="00167C5C" w:rsidRPr="00167C5C" w:rsidRDefault="00167C5C" w:rsidP="00167C5C">
            <w:pPr>
              <w:jc w:val="center"/>
              <w:rPr>
                <w:b/>
                <w:bCs/>
                <w:sz w:val="17"/>
                <w:szCs w:val="17"/>
              </w:rPr>
            </w:pPr>
          </w:p>
        </w:tc>
        <w:tc>
          <w:tcPr>
            <w:tcW w:w="1276" w:type="dxa"/>
            <w:shd w:val="clear" w:color="auto" w:fill="auto"/>
          </w:tcPr>
          <w:p w:rsidR="00167C5C" w:rsidRPr="00167C5C" w:rsidRDefault="00167C5C" w:rsidP="00167C5C">
            <w:pPr>
              <w:jc w:val="left"/>
              <w:rPr>
                <w:sz w:val="17"/>
                <w:szCs w:val="17"/>
              </w:rPr>
            </w:pPr>
            <w:r w:rsidRPr="00167C5C">
              <w:rPr>
                <w:sz w:val="17"/>
                <w:szCs w:val="17"/>
              </w:rPr>
              <w:t>82/30(g)(iii)(a)</w:t>
            </w:r>
          </w:p>
        </w:tc>
      </w:tr>
      <w:tr w:rsidR="00167C5C" w:rsidRPr="00167C5C" w:rsidTr="008C61E8">
        <w:trPr>
          <w:cantSplit/>
          <w:jc w:val="center"/>
        </w:trPr>
        <w:tc>
          <w:tcPr>
            <w:tcW w:w="1838" w:type="dxa"/>
            <w:shd w:val="clear" w:color="auto" w:fill="auto"/>
          </w:tcPr>
          <w:p w:rsidR="00167C5C" w:rsidRPr="00167C5C" w:rsidRDefault="00167C5C" w:rsidP="00167C5C">
            <w:pPr>
              <w:jc w:val="left"/>
              <w:rPr>
                <w:b/>
                <w:sz w:val="17"/>
                <w:szCs w:val="17"/>
              </w:rPr>
            </w:pPr>
            <w:r w:rsidRPr="00167C5C">
              <w:rPr>
                <w:b/>
                <w:sz w:val="17"/>
                <w:szCs w:val="17"/>
              </w:rPr>
              <w:t>TOTAL UNDP</w:t>
            </w:r>
          </w:p>
        </w:tc>
        <w:tc>
          <w:tcPr>
            <w:tcW w:w="2268" w:type="dxa"/>
            <w:shd w:val="clear" w:color="auto" w:fill="auto"/>
          </w:tcPr>
          <w:p w:rsidR="00167C5C" w:rsidRPr="00167C5C" w:rsidRDefault="00167C5C" w:rsidP="00167C5C">
            <w:pPr>
              <w:jc w:val="left"/>
              <w:rPr>
                <w:sz w:val="17"/>
                <w:szCs w:val="17"/>
              </w:rPr>
            </w:pPr>
          </w:p>
        </w:tc>
        <w:tc>
          <w:tcPr>
            <w:tcW w:w="1134" w:type="dxa"/>
            <w:shd w:val="clear" w:color="auto" w:fill="auto"/>
          </w:tcPr>
          <w:p w:rsidR="00167C5C" w:rsidRPr="00167C5C" w:rsidRDefault="00167C5C" w:rsidP="00167C5C">
            <w:pPr>
              <w:jc w:val="left"/>
              <w:rPr>
                <w:b/>
                <w:bCs/>
                <w:sz w:val="17"/>
                <w:szCs w:val="17"/>
              </w:rPr>
            </w:pPr>
          </w:p>
        </w:tc>
        <w:tc>
          <w:tcPr>
            <w:tcW w:w="1276" w:type="dxa"/>
            <w:shd w:val="clear" w:color="auto" w:fill="auto"/>
          </w:tcPr>
          <w:p w:rsidR="00167C5C" w:rsidRPr="00167C5C" w:rsidRDefault="00167C5C" w:rsidP="00167C5C">
            <w:pPr>
              <w:jc w:val="right"/>
              <w:rPr>
                <w:b/>
                <w:bCs/>
                <w:sz w:val="17"/>
                <w:szCs w:val="17"/>
              </w:rPr>
            </w:pPr>
          </w:p>
        </w:tc>
        <w:tc>
          <w:tcPr>
            <w:tcW w:w="1167" w:type="dxa"/>
          </w:tcPr>
          <w:p w:rsidR="00167C5C" w:rsidRPr="00167C5C" w:rsidRDefault="00167C5C" w:rsidP="00167C5C">
            <w:pPr>
              <w:jc w:val="right"/>
              <w:rPr>
                <w:b/>
                <w:bCs/>
                <w:sz w:val="17"/>
                <w:szCs w:val="17"/>
              </w:rPr>
            </w:pPr>
          </w:p>
        </w:tc>
        <w:tc>
          <w:tcPr>
            <w:tcW w:w="1119" w:type="dxa"/>
            <w:shd w:val="clear" w:color="auto" w:fill="auto"/>
          </w:tcPr>
          <w:p w:rsidR="00167C5C" w:rsidRPr="00167C5C" w:rsidRDefault="00167C5C" w:rsidP="00167C5C">
            <w:pPr>
              <w:jc w:val="right"/>
              <w:rPr>
                <w:b/>
                <w:bCs/>
                <w:color w:val="000000"/>
                <w:sz w:val="17"/>
                <w:szCs w:val="17"/>
                <w:lang w:val="en-CA"/>
              </w:rPr>
            </w:pPr>
            <w:r w:rsidRPr="00167C5C">
              <w:rPr>
                <w:b/>
                <w:bCs/>
                <w:color w:val="000000"/>
                <w:sz w:val="17"/>
                <w:szCs w:val="17"/>
              </w:rPr>
              <w:t>2,437,820</w:t>
            </w:r>
          </w:p>
          <w:p w:rsidR="00167C5C" w:rsidRPr="00167C5C" w:rsidRDefault="00167C5C" w:rsidP="00167C5C">
            <w:pPr>
              <w:jc w:val="right"/>
              <w:rPr>
                <w:b/>
                <w:bCs/>
                <w:color w:val="000000"/>
                <w:sz w:val="17"/>
                <w:szCs w:val="17"/>
              </w:rPr>
            </w:pPr>
          </w:p>
        </w:tc>
        <w:tc>
          <w:tcPr>
            <w:tcW w:w="1116" w:type="dxa"/>
            <w:shd w:val="clear" w:color="auto" w:fill="auto"/>
          </w:tcPr>
          <w:p w:rsidR="00167C5C" w:rsidRPr="00167C5C" w:rsidRDefault="00167C5C" w:rsidP="00167C5C">
            <w:pPr>
              <w:ind w:right="-12"/>
              <w:jc w:val="right"/>
              <w:rPr>
                <w:b/>
                <w:bCs/>
                <w:sz w:val="17"/>
                <w:szCs w:val="17"/>
              </w:rPr>
            </w:pPr>
          </w:p>
        </w:tc>
        <w:tc>
          <w:tcPr>
            <w:tcW w:w="1285" w:type="dxa"/>
          </w:tcPr>
          <w:p w:rsidR="00167C5C" w:rsidRPr="00167C5C" w:rsidRDefault="00167C5C" w:rsidP="00167C5C">
            <w:pPr>
              <w:jc w:val="right"/>
              <w:rPr>
                <w:b/>
                <w:bCs/>
                <w:color w:val="000000"/>
                <w:sz w:val="17"/>
                <w:szCs w:val="17"/>
              </w:rPr>
            </w:pPr>
            <w:r w:rsidRPr="00167C5C">
              <w:rPr>
                <w:b/>
                <w:bCs/>
                <w:color w:val="000000"/>
                <w:sz w:val="17"/>
                <w:szCs w:val="17"/>
              </w:rPr>
              <w:t>182,159</w:t>
            </w:r>
          </w:p>
        </w:tc>
        <w:tc>
          <w:tcPr>
            <w:tcW w:w="1028" w:type="dxa"/>
            <w:shd w:val="clear" w:color="auto" w:fill="auto"/>
          </w:tcPr>
          <w:p w:rsidR="00167C5C" w:rsidRPr="00167C5C" w:rsidRDefault="00167C5C" w:rsidP="00167C5C">
            <w:pPr>
              <w:jc w:val="right"/>
              <w:rPr>
                <w:b/>
                <w:bCs/>
                <w:sz w:val="17"/>
                <w:szCs w:val="17"/>
              </w:rPr>
            </w:pPr>
          </w:p>
        </w:tc>
        <w:tc>
          <w:tcPr>
            <w:tcW w:w="947" w:type="dxa"/>
          </w:tcPr>
          <w:p w:rsidR="00167C5C" w:rsidRPr="00167C5C" w:rsidRDefault="00167C5C" w:rsidP="00167C5C">
            <w:pPr>
              <w:jc w:val="left"/>
              <w:rPr>
                <w:b/>
                <w:bCs/>
                <w:sz w:val="17"/>
                <w:szCs w:val="17"/>
              </w:rPr>
            </w:pPr>
          </w:p>
        </w:tc>
        <w:tc>
          <w:tcPr>
            <w:tcW w:w="1276" w:type="dxa"/>
            <w:shd w:val="clear" w:color="auto" w:fill="auto"/>
          </w:tcPr>
          <w:p w:rsidR="00167C5C" w:rsidRPr="00167C5C" w:rsidRDefault="00167C5C" w:rsidP="00167C5C">
            <w:pPr>
              <w:jc w:val="left"/>
              <w:rPr>
                <w:sz w:val="17"/>
                <w:szCs w:val="17"/>
              </w:rPr>
            </w:pPr>
          </w:p>
        </w:tc>
      </w:tr>
      <w:tr w:rsidR="00167C5C" w:rsidRPr="00167C5C" w:rsidTr="008C61E8">
        <w:trPr>
          <w:cantSplit/>
          <w:jc w:val="center"/>
        </w:trPr>
        <w:tc>
          <w:tcPr>
            <w:tcW w:w="14454" w:type="dxa"/>
            <w:gridSpan w:val="11"/>
            <w:shd w:val="clear" w:color="auto" w:fill="auto"/>
          </w:tcPr>
          <w:p w:rsidR="00167C5C" w:rsidRPr="00167C5C" w:rsidRDefault="00167C5C" w:rsidP="00167C5C">
            <w:pPr>
              <w:jc w:val="left"/>
              <w:rPr>
                <w:b/>
                <w:sz w:val="17"/>
                <w:szCs w:val="17"/>
              </w:rPr>
            </w:pPr>
            <w:r w:rsidRPr="00167C5C">
              <w:rPr>
                <w:b/>
                <w:sz w:val="17"/>
                <w:szCs w:val="17"/>
              </w:rPr>
              <w:t>UNEP</w:t>
            </w:r>
          </w:p>
        </w:tc>
      </w:tr>
      <w:tr w:rsidR="00167C5C" w:rsidRPr="00167C5C" w:rsidTr="008C61E8">
        <w:trPr>
          <w:cantSplit/>
          <w:jc w:val="center"/>
        </w:trPr>
        <w:tc>
          <w:tcPr>
            <w:tcW w:w="1838" w:type="dxa"/>
            <w:shd w:val="clear" w:color="auto" w:fill="FFFFFF" w:themeFill="background1"/>
            <w:noWrap/>
          </w:tcPr>
          <w:p w:rsidR="00167C5C" w:rsidRPr="00167C5C" w:rsidRDefault="00167C5C" w:rsidP="00167C5C">
            <w:pPr>
              <w:jc w:val="left"/>
              <w:rPr>
                <w:sz w:val="17"/>
                <w:szCs w:val="17"/>
                <w:lang w:val="en-CA"/>
              </w:rPr>
            </w:pPr>
            <w:r w:rsidRPr="00167C5C">
              <w:rPr>
                <w:sz w:val="17"/>
                <w:szCs w:val="17"/>
              </w:rPr>
              <w:lastRenderedPageBreak/>
              <w:t>ASP/REF/76/DEM/59</w:t>
            </w:r>
          </w:p>
          <w:p w:rsidR="00167C5C" w:rsidRPr="00167C5C" w:rsidRDefault="00167C5C" w:rsidP="00167C5C">
            <w:pPr>
              <w:jc w:val="left"/>
              <w:rPr>
                <w:sz w:val="17"/>
                <w:szCs w:val="17"/>
                <w:lang w:val="en-CA"/>
              </w:rPr>
            </w:pPr>
          </w:p>
        </w:tc>
        <w:tc>
          <w:tcPr>
            <w:tcW w:w="2268" w:type="dxa"/>
            <w:shd w:val="clear" w:color="auto" w:fill="FFFFFF" w:themeFill="background1"/>
          </w:tcPr>
          <w:p w:rsidR="00167C5C" w:rsidRPr="00167C5C" w:rsidRDefault="00167C5C" w:rsidP="00167C5C">
            <w:pPr>
              <w:jc w:val="left"/>
              <w:rPr>
                <w:sz w:val="17"/>
                <w:szCs w:val="17"/>
                <w:lang w:val="en-CA"/>
              </w:rPr>
            </w:pPr>
            <w:r w:rsidRPr="00167C5C">
              <w:rPr>
                <w:color w:val="000000"/>
                <w:sz w:val="17"/>
                <w:szCs w:val="17"/>
              </w:rPr>
              <w:t>Promoting alternative refrigerants in air-conditioning for high ambient countries in West Asia (PRAHA-II)</w:t>
            </w:r>
          </w:p>
        </w:tc>
        <w:tc>
          <w:tcPr>
            <w:tcW w:w="1134" w:type="dxa"/>
            <w:shd w:val="clear" w:color="auto" w:fill="FFFFFF" w:themeFill="background1"/>
            <w:noWrap/>
          </w:tcPr>
          <w:p w:rsidR="00167C5C" w:rsidRPr="00167C5C" w:rsidRDefault="00C57DBC" w:rsidP="00534B33">
            <w:pPr>
              <w:jc w:val="center"/>
              <w:rPr>
                <w:color w:val="000000"/>
                <w:sz w:val="17"/>
                <w:szCs w:val="17"/>
                <w:lang w:val="en-CA"/>
              </w:rPr>
            </w:pPr>
            <w:r>
              <w:rPr>
                <w:color w:val="000000"/>
                <w:sz w:val="17"/>
                <w:szCs w:val="17"/>
              </w:rPr>
              <w:t>85</w:t>
            </w:r>
            <w:r w:rsidRPr="00C57DBC">
              <w:rPr>
                <w:color w:val="000000"/>
                <w:sz w:val="17"/>
                <w:szCs w:val="17"/>
                <w:vertAlign w:val="superscript"/>
              </w:rPr>
              <w:t>th</w:t>
            </w:r>
            <w:r>
              <w:rPr>
                <w:color w:val="000000"/>
                <w:sz w:val="17"/>
                <w:szCs w:val="17"/>
              </w:rPr>
              <w:t xml:space="preserve"> </w:t>
            </w:r>
            <w:r w:rsidR="00167C5C" w:rsidRPr="00167C5C">
              <w:rPr>
                <w:color w:val="000000"/>
                <w:sz w:val="17"/>
                <w:szCs w:val="17"/>
              </w:rPr>
              <w:t>Meeting</w:t>
            </w:r>
          </w:p>
          <w:p w:rsidR="00167C5C" w:rsidRPr="00167C5C" w:rsidRDefault="00167C5C" w:rsidP="00167C5C">
            <w:pPr>
              <w:jc w:val="left"/>
              <w:rPr>
                <w:sz w:val="17"/>
                <w:szCs w:val="17"/>
                <w:lang w:val="en-CA"/>
              </w:rPr>
            </w:pPr>
          </w:p>
        </w:tc>
        <w:tc>
          <w:tcPr>
            <w:tcW w:w="1276" w:type="dxa"/>
            <w:shd w:val="clear" w:color="auto" w:fill="FFFFFF" w:themeFill="background1"/>
            <w:noWrap/>
          </w:tcPr>
          <w:p w:rsidR="00167C5C" w:rsidRPr="00167C5C" w:rsidRDefault="00167C5C" w:rsidP="00167C5C">
            <w:pPr>
              <w:jc w:val="right"/>
              <w:rPr>
                <w:sz w:val="17"/>
                <w:szCs w:val="17"/>
                <w:lang w:val="en-CA"/>
              </w:rPr>
            </w:pPr>
            <w:r w:rsidRPr="00167C5C">
              <w:rPr>
                <w:sz w:val="17"/>
                <w:szCs w:val="17"/>
              </w:rPr>
              <w:t>375,000</w:t>
            </w:r>
          </w:p>
          <w:p w:rsidR="00167C5C" w:rsidRPr="00167C5C" w:rsidRDefault="00167C5C" w:rsidP="00167C5C">
            <w:pPr>
              <w:jc w:val="right"/>
              <w:rPr>
                <w:sz w:val="17"/>
                <w:szCs w:val="17"/>
                <w:lang w:val="en-CA"/>
              </w:rPr>
            </w:pPr>
          </w:p>
        </w:tc>
        <w:tc>
          <w:tcPr>
            <w:tcW w:w="1167" w:type="dxa"/>
            <w:shd w:val="clear" w:color="auto" w:fill="FFFFFF" w:themeFill="background1"/>
          </w:tcPr>
          <w:p w:rsidR="00167C5C" w:rsidRPr="00167C5C" w:rsidRDefault="00167C5C" w:rsidP="00167C5C">
            <w:pPr>
              <w:jc w:val="right"/>
              <w:rPr>
                <w:sz w:val="17"/>
                <w:szCs w:val="17"/>
                <w:lang w:val="en-CA"/>
              </w:rPr>
            </w:pPr>
            <w:r w:rsidRPr="00167C5C">
              <w:rPr>
                <w:sz w:val="17"/>
                <w:szCs w:val="17"/>
                <w:lang w:val="en-CA"/>
              </w:rPr>
              <w:t>193,351</w:t>
            </w:r>
          </w:p>
        </w:tc>
        <w:tc>
          <w:tcPr>
            <w:tcW w:w="1119" w:type="dxa"/>
            <w:shd w:val="clear" w:color="auto" w:fill="FFFFFF" w:themeFill="background1"/>
            <w:noWrap/>
          </w:tcPr>
          <w:p w:rsidR="00167C5C" w:rsidRPr="00167C5C" w:rsidRDefault="00167C5C" w:rsidP="00167C5C">
            <w:pPr>
              <w:jc w:val="right"/>
              <w:rPr>
                <w:sz w:val="17"/>
                <w:szCs w:val="17"/>
              </w:rPr>
            </w:pPr>
            <w:r w:rsidRPr="00167C5C">
              <w:rPr>
                <w:sz w:val="17"/>
                <w:szCs w:val="17"/>
              </w:rPr>
              <w:t>130,000</w:t>
            </w:r>
          </w:p>
        </w:tc>
        <w:tc>
          <w:tcPr>
            <w:tcW w:w="1116" w:type="dxa"/>
            <w:shd w:val="clear" w:color="auto" w:fill="FFFFFF" w:themeFill="background1"/>
            <w:noWrap/>
          </w:tcPr>
          <w:p w:rsidR="00167C5C" w:rsidRPr="00167C5C" w:rsidRDefault="00167C5C" w:rsidP="00167C5C">
            <w:pPr>
              <w:jc w:val="right"/>
              <w:rPr>
                <w:bCs/>
                <w:color w:val="000000" w:themeColor="text1"/>
                <w:sz w:val="17"/>
                <w:szCs w:val="17"/>
              </w:rPr>
            </w:pPr>
            <w:r w:rsidRPr="00167C5C">
              <w:rPr>
                <w:bCs/>
                <w:color w:val="000000" w:themeColor="text1"/>
                <w:sz w:val="17"/>
                <w:szCs w:val="17"/>
              </w:rPr>
              <w:t>51,649</w:t>
            </w:r>
          </w:p>
        </w:tc>
        <w:tc>
          <w:tcPr>
            <w:tcW w:w="1285" w:type="dxa"/>
            <w:shd w:val="clear" w:color="auto" w:fill="FFFFFF" w:themeFill="background1"/>
          </w:tcPr>
          <w:p w:rsidR="00167C5C" w:rsidRPr="00167C5C" w:rsidRDefault="00167C5C" w:rsidP="00167C5C">
            <w:pPr>
              <w:jc w:val="right"/>
              <w:rPr>
                <w:sz w:val="17"/>
                <w:szCs w:val="17"/>
                <w:lang w:val="en-CA"/>
              </w:rPr>
            </w:pPr>
            <w:r w:rsidRPr="00167C5C">
              <w:rPr>
                <w:sz w:val="17"/>
                <w:szCs w:val="17"/>
                <w:lang w:val="en-CA"/>
              </w:rPr>
              <w:t>23,614</w:t>
            </w:r>
          </w:p>
        </w:tc>
        <w:tc>
          <w:tcPr>
            <w:tcW w:w="1028" w:type="dxa"/>
            <w:shd w:val="clear" w:color="auto" w:fill="FFFFFF" w:themeFill="background1"/>
            <w:noWrap/>
          </w:tcPr>
          <w:p w:rsidR="00167C5C" w:rsidRPr="00167C5C" w:rsidRDefault="00167C5C" w:rsidP="00167C5C">
            <w:pPr>
              <w:jc w:val="left"/>
              <w:rPr>
                <w:sz w:val="17"/>
                <w:szCs w:val="17"/>
              </w:rPr>
            </w:pPr>
            <w:r w:rsidRPr="00167C5C">
              <w:rPr>
                <w:sz w:val="17"/>
                <w:szCs w:val="17"/>
              </w:rPr>
              <w:t>UNEP to submit the final report of th</w:t>
            </w:r>
            <w:r w:rsidR="00C57DBC">
              <w:rPr>
                <w:sz w:val="17"/>
                <w:szCs w:val="17"/>
              </w:rPr>
              <w:t>e project no</w:t>
            </w:r>
            <w:r w:rsidR="00367CD6">
              <w:rPr>
                <w:sz w:val="17"/>
                <w:szCs w:val="17"/>
              </w:rPr>
              <w:t>t</w:t>
            </w:r>
            <w:r w:rsidR="00C57DBC">
              <w:rPr>
                <w:sz w:val="17"/>
                <w:szCs w:val="17"/>
              </w:rPr>
              <w:t xml:space="preserve"> later than the 84</w:t>
            </w:r>
            <w:r w:rsidR="00C57DBC" w:rsidRPr="00C57DBC">
              <w:rPr>
                <w:sz w:val="17"/>
                <w:szCs w:val="17"/>
                <w:vertAlign w:val="superscript"/>
              </w:rPr>
              <w:t>th</w:t>
            </w:r>
            <w:r w:rsidR="00C57DBC">
              <w:rPr>
                <w:sz w:val="17"/>
                <w:szCs w:val="17"/>
              </w:rPr>
              <w:t xml:space="preserve"> </w:t>
            </w:r>
            <w:r w:rsidRPr="00167C5C">
              <w:rPr>
                <w:sz w:val="17"/>
                <w:szCs w:val="17"/>
              </w:rPr>
              <w:t>meeting and to return all remaining balances by the 85</w:t>
            </w:r>
            <w:r w:rsidRPr="00167C5C">
              <w:rPr>
                <w:sz w:val="17"/>
                <w:szCs w:val="17"/>
                <w:vertAlign w:val="superscript"/>
              </w:rPr>
              <w:t>th</w:t>
            </w:r>
            <w:r w:rsidR="00367CD6">
              <w:rPr>
                <w:sz w:val="17"/>
                <w:szCs w:val="17"/>
              </w:rPr>
              <w:t xml:space="preserve"> meeting. </w:t>
            </w:r>
            <w:r w:rsidRPr="00167C5C">
              <w:rPr>
                <w:sz w:val="17"/>
                <w:szCs w:val="17"/>
              </w:rPr>
              <w:t>Not committed balances will be review</w:t>
            </w:r>
            <w:r w:rsidR="00367CD6">
              <w:rPr>
                <w:sz w:val="17"/>
                <w:szCs w:val="17"/>
              </w:rPr>
              <w:t xml:space="preserve">ed after </w:t>
            </w:r>
            <w:proofErr w:type="spellStart"/>
            <w:r w:rsidR="00367CD6">
              <w:rPr>
                <w:sz w:val="17"/>
                <w:szCs w:val="17"/>
              </w:rPr>
              <w:t>ExCom</w:t>
            </w:r>
            <w:proofErr w:type="spellEnd"/>
            <w:r w:rsidR="00367CD6">
              <w:rPr>
                <w:sz w:val="17"/>
                <w:szCs w:val="17"/>
              </w:rPr>
              <w:t> </w:t>
            </w:r>
            <w:r w:rsidRPr="00167C5C">
              <w:rPr>
                <w:sz w:val="17"/>
                <w:szCs w:val="17"/>
              </w:rPr>
              <w:t>84 and</w:t>
            </w:r>
            <w:r w:rsidR="00367CD6">
              <w:rPr>
                <w:sz w:val="17"/>
                <w:szCs w:val="17"/>
              </w:rPr>
              <w:t xml:space="preserve"> will notify </w:t>
            </w:r>
            <w:proofErr w:type="spellStart"/>
            <w:r w:rsidR="00367CD6">
              <w:rPr>
                <w:sz w:val="17"/>
                <w:szCs w:val="17"/>
              </w:rPr>
              <w:t>ExCom</w:t>
            </w:r>
            <w:proofErr w:type="spellEnd"/>
            <w:r w:rsidR="00367CD6">
              <w:rPr>
                <w:sz w:val="17"/>
                <w:szCs w:val="17"/>
              </w:rPr>
              <w:t> </w:t>
            </w:r>
            <w:r w:rsidRPr="00167C5C">
              <w:rPr>
                <w:sz w:val="17"/>
                <w:szCs w:val="17"/>
              </w:rPr>
              <w:t xml:space="preserve">85 for any return of balances. </w:t>
            </w:r>
          </w:p>
          <w:p w:rsidR="00167C5C" w:rsidRPr="00167C5C" w:rsidRDefault="00167C5C" w:rsidP="00167C5C">
            <w:pPr>
              <w:jc w:val="left"/>
              <w:rPr>
                <w:sz w:val="17"/>
                <w:szCs w:val="17"/>
                <w:lang w:val="en-CA"/>
              </w:rPr>
            </w:pPr>
          </w:p>
          <w:p w:rsidR="00167C5C" w:rsidRPr="00167C5C" w:rsidRDefault="00167C5C" w:rsidP="00167C5C">
            <w:pPr>
              <w:jc w:val="center"/>
              <w:rPr>
                <w:sz w:val="17"/>
                <w:szCs w:val="17"/>
              </w:rPr>
            </w:pPr>
          </w:p>
        </w:tc>
        <w:tc>
          <w:tcPr>
            <w:tcW w:w="947" w:type="dxa"/>
            <w:shd w:val="clear" w:color="auto" w:fill="FFFFFF" w:themeFill="background1"/>
          </w:tcPr>
          <w:p w:rsidR="00167C5C" w:rsidRPr="00167C5C" w:rsidRDefault="009D3512" w:rsidP="00167C5C">
            <w:pPr>
              <w:jc w:val="center"/>
              <w:rPr>
                <w:sz w:val="17"/>
                <w:szCs w:val="17"/>
                <w:lang w:val="en-CA"/>
              </w:rPr>
            </w:pPr>
            <w:proofErr w:type="spellStart"/>
            <w:r>
              <w:rPr>
                <w:sz w:val="17"/>
                <w:szCs w:val="17"/>
              </w:rPr>
              <w:t>ExC</w:t>
            </w:r>
            <w:r w:rsidR="00167C5C" w:rsidRPr="00167C5C">
              <w:rPr>
                <w:sz w:val="17"/>
                <w:szCs w:val="17"/>
              </w:rPr>
              <w:t>om</w:t>
            </w:r>
            <w:proofErr w:type="spellEnd"/>
            <w:r w:rsidR="00167C5C" w:rsidRPr="00167C5C">
              <w:rPr>
                <w:sz w:val="17"/>
                <w:szCs w:val="17"/>
              </w:rPr>
              <w:t xml:space="preserve"> 85</w:t>
            </w:r>
          </w:p>
          <w:p w:rsidR="00167C5C" w:rsidRPr="00167C5C" w:rsidRDefault="00167C5C" w:rsidP="00167C5C">
            <w:pPr>
              <w:jc w:val="center"/>
              <w:rPr>
                <w:color w:val="000000" w:themeColor="text1"/>
                <w:sz w:val="17"/>
                <w:szCs w:val="17"/>
              </w:rPr>
            </w:pPr>
          </w:p>
        </w:tc>
        <w:tc>
          <w:tcPr>
            <w:tcW w:w="1276" w:type="dxa"/>
            <w:shd w:val="clear" w:color="auto" w:fill="FFFFFF" w:themeFill="background1"/>
            <w:noWrap/>
          </w:tcPr>
          <w:p w:rsidR="00167C5C" w:rsidRPr="00167C5C" w:rsidRDefault="00167C5C" w:rsidP="00167C5C">
            <w:pPr>
              <w:jc w:val="center"/>
              <w:rPr>
                <w:color w:val="000000"/>
                <w:sz w:val="17"/>
                <w:szCs w:val="17"/>
                <w:lang w:val="en-CA"/>
              </w:rPr>
            </w:pPr>
            <w:r w:rsidRPr="00167C5C">
              <w:rPr>
                <w:color w:val="000000"/>
                <w:sz w:val="17"/>
                <w:szCs w:val="17"/>
              </w:rPr>
              <w:t>83/37(c)</w:t>
            </w:r>
          </w:p>
          <w:p w:rsidR="00167C5C" w:rsidRPr="00167C5C" w:rsidRDefault="00167C5C" w:rsidP="00167C5C">
            <w:pPr>
              <w:jc w:val="center"/>
              <w:rPr>
                <w:color w:val="000000"/>
                <w:sz w:val="17"/>
                <w:szCs w:val="17"/>
              </w:rPr>
            </w:pPr>
          </w:p>
        </w:tc>
      </w:tr>
      <w:tr w:rsidR="00167C5C" w:rsidRPr="00167C5C" w:rsidTr="008C61E8">
        <w:trPr>
          <w:cantSplit/>
          <w:jc w:val="center"/>
        </w:trPr>
        <w:tc>
          <w:tcPr>
            <w:tcW w:w="1838" w:type="dxa"/>
            <w:shd w:val="clear" w:color="auto" w:fill="FFFFFF" w:themeFill="background1"/>
            <w:noWrap/>
          </w:tcPr>
          <w:p w:rsidR="00167C5C" w:rsidRPr="00167C5C" w:rsidRDefault="00167C5C" w:rsidP="00167C5C">
            <w:pPr>
              <w:rPr>
                <w:b/>
                <w:sz w:val="17"/>
                <w:szCs w:val="17"/>
              </w:rPr>
            </w:pPr>
            <w:r w:rsidRPr="00167C5C">
              <w:rPr>
                <w:b/>
                <w:sz w:val="17"/>
                <w:szCs w:val="17"/>
              </w:rPr>
              <w:t>TOTAL UNEP</w:t>
            </w:r>
          </w:p>
        </w:tc>
        <w:tc>
          <w:tcPr>
            <w:tcW w:w="2268" w:type="dxa"/>
            <w:shd w:val="clear" w:color="auto" w:fill="FFFFFF" w:themeFill="background1"/>
          </w:tcPr>
          <w:p w:rsidR="00167C5C" w:rsidRPr="00167C5C" w:rsidRDefault="00167C5C" w:rsidP="00167C5C">
            <w:pPr>
              <w:rPr>
                <w:color w:val="000000"/>
                <w:sz w:val="17"/>
                <w:szCs w:val="17"/>
              </w:rPr>
            </w:pPr>
          </w:p>
        </w:tc>
        <w:tc>
          <w:tcPr>
            <w:tcW w:w="1134" w:type="dxa"/>
            <w:shd w:val="clear" w:color="auto" w:fill="FFFFFF" w:themeFill="background1"/>
            <w:noWrap/>
          </w:tcPr>
          <w:p w:rsidR="00167C5C" w:rsidRPr="00167C5C" w:rsidRDefault="00167C5C" w:rsidP="00167C5C">
            <w:pPr>
              <w:jc w:val="center"/>
              <w:rPr>
                <w:color w:val="000000"/>
                <w:sz w:val="17"/>
                <w:szCs w:val="17"/>
              </w:rPr>
            </w:pPr>
          </w:p>
        </w:tc>
        <w:tc>
          <w:tcPr>
            <w:tcW w:w="1276" w:type="dxa"/>
            <w:shd w:val="clear" w:color="auto" w:fill="FFFFFF" w:themeFill="background1"/>
            <w:noWrap/>
          </w:tcPr>
          <w:p w:rsidR="00167C5C" w:rsidRPr="00167C5C" w:rsidRDefault="00167C5C" w:rsidP="00167C5C">
            <w:pPr>
              <w:jc w:val="right"/>
              <w:rPr>
                <w:sz w:val="17"/>
                <w:szCs w:val="17"/>
              </w:rPr>
            </w:pPr>
          </w:p>
        </w:tc>
        <w:tc>
          <w:tcPr>
            <w:tcW w:w="1167" w:type="dxa"/>
            <w:shd w:val="clear" w:color="auto" w:fill="FFFFFF" w:themeFill="background1"/>
          </w:tcPr>
          <w:p w:rsidR="00167C5C" w:rsidRPr="00167C5C" w:rsidRDefault="00167C5C" w:rsidP="00167C5C">
            <w:pPr>
              <w:jc w:val="right"/>
              <w:rPr>
                <w:sz w:val="17"/>
                <w:szCs w:val="17"/>
              </w:rPr>
            </w:pPr>
          </w:p>
        </w:tc>
        <w:tc>
          <w:tcPr>
            <w:tcW w:w="1119" w:type="dxa"/>
            <w:shd w:val="clear" w:color="auto" w:fill="FFFFFF" w:themeFill="background1"/>
            <w:noWrap/>
          </w:tcPr>
          <w:p w:rsidR="00167C5C" w:rsidRPr="00167C5C" w:rsidRDefault="00167C5C" w:rsidP="00167C5C">
            <w:pPr>
              <w:jc w:val="right"/>
              <w:rPr>
                <w:b/>
                <w:bCs/>
                <w:sz w:val="17"/>
                <w:szCs w:val="17"/>
              </w:rPr>
            </w:pPr>
            <w:r w:rsidRPr="00167C5C">
              <w:rPr>
                <w:b/>
                <w:bCs/>
                <w:sz w:val="17"/>
                <w:szCs w:val="17"/>
              </w:rPr>
              <w:t>130,000</w:t>
            </w:r>
          </w:p>
        </w:tc>
        <w:tc>
          <w:tcPr>
            <w:tcW w:w="1116" w:type="dxa"/>
            <w:shd w:val="clear" w:color="auto" w:fill="FFFFFF" w:themeFill="background1"/>
            <w:noWrap/>
          </w:tcPr>
          <w:p w:rsidR="00167C5C" w:rsidRPr="00167C5C" w:rsidRDefault="00167C5C" w:rsidP="00167C5C">
            <w:pPr>
              <w:jc w:val="right"/>
              <w:rPr>
                <w:b/>
                <w:bCs/>
                <w:color w:val="000000" w:themeColor="text1"/>
                <w:sz w:val="17"/>
                <w:szCs w:val="17"/>
              </w:rPr>
            </w:pPr>
            <w:r w:rsidRPr="00167C5C">
              <w:rPr>
                <w:b/>
                <w:bCs/>
                <w:color w:val="000000" w:themeColor="text1"/>
                <w:sz w:val="17"/>
                <w:szCs w:val="17"/>
              </w:rPr>
              <w:t>51,649</w:t>
            </w:r>
          </w:p>
        </w:tc>
        <w:tc>
          <w:tcPr>
            <w:tcW w:w="1285" w:type="dxa"/>
            <w:shd w:val="clear" w:color="auto" w:fill="FFFFFF" w:themeFill="background1"/>
          </w:tcPr>
          <w:p w:rsidR="00167C5C" w:rsidRPr="00167C5C" w:rsidRDefault="00167C5C" w:rsidP="00167C5C">
            <w:pPr>
              <w:jc w:val="right"/>
              <w:rPr>
                <w:b/>
                <w:bCs/>
                <w:sz w:val="17"/>
                <w:szCs w:val="17"/>
                <w:lang w:val="en-CA"/>
              </w:rPr>
            </w:pPr>
            <w:r w:rsidRPr="00167C5C">
              <w:rPr>
                <w:b/>
                <w:bCs/>
                <w:sz w:val="17"/>
                <w:szCs w:val="17"/>
                <w:lang w:val="en-CA"/>
              </w:rPr>
              <w:t>23,614</w:t>
            </w:r>
          </w:p>
        </w:tc>
        <w:tc>
          <w:tcPr>
            <w:tcW w:w="1028" w:type="dxa"/>
            <w:shd w:val="clear" w:color="auto" w:fill="FFFFFF" w:themeFill="background1"/>
            <w:noWrap/>
          </w:tcPr>
          <w:p w:rsidR="00167C5C" w:rsidRPr="00167C5C" w:rsidRDefault="00167C5C" w:rsidP="00167C5C">
            <w:pPr>
              <w:jc w:val="center"/>
              <w:rPr>
                <w:color w:val="000000" w:themeColor="text1"/>
                <w:sz w:val="17"/>
                <w:szCs w:val="17"/>
              </w:rPr>
            </w:pPr>
          </w:p>
        </w:tc>
        <w:tc>
          <w:tcPr>
            <w:tcW w:w="947" w:type="dxa"/>
            <w:shd w:val="clear" w:color="auto" w:fill="FFFFFF" w:themeFill="background1"/>
          </w:tcPr>
          <w:p w:rsidR="00167C5C" w:rsidRPr="00167C5C" w:rsidRDefault="00167C5C" w:rsidP="00167C5C">
            <w:pPr>
              <w:jc w:val="left"/>
              <w:rPr>
                <w:color w:val="000000" w:themeColor="text1"/>
                <w:sz w:val="17"/>
                <w:szCs w:val="17"/>
              </w:rPr>
            </w:pPr>
          </w:p>
        </w:tc>
        <w:tc>
          <w:tcPr>
            <w:tcW w:w="1276" w:type="dxa"/>
            <w:shd w:val="clear" w:color="auto" w:fill="FFFFFF" w:themeFill="background1"/>
            <w:noWrap/>
          </w:tcPr>
          <w:p w:rsidR="00167C5C" w:rsidRPr="00167C5C" w:rsidRDefault="00167C5C" w:rsidP="00167C5C">
            <w:pPr>
              <w:jc w:val="left"/>
              <w:rPr>
                <w:color w:val="000000"/>
                <w:sz w:val="17"/>
                <w:szCs w:val="17"/>
              </w:rPr>
            </w:pPr>
          </w:p>
        </w:tc>
      </w:tr>
      <w:tr w:rsidR="00167C5C" w:rsidRPr="00167C5C" w:rsidTr="008C61E8">
        <w:trPr>
          <w:cantSplit/>
          <w:jc w:val="center"/>
        </w:trPr>
        <w:tc>
          <w:tcPr>
            <w:tcW w:w="1838" w:type="dxa"/>
            <w:shd w:val="clear" w:color="auto" w:fill="FFFFFF" w:themeFill="background1"/>
            <w:noWrap/>
          </w:tcPr>
          <w:p w:rsidR="00167C5C" w:rsidRPr="00167C5C" w:rsidRDefault="00167C5C" w:rsidP="00167C5C">
            <w:pPr>
              <w:rPr>
                <w:b/>
                <w:sz w:val="17"/>
                <w:szCs w:val="17"/>
              </w:rPr>
            </w:pPr>
            <w:r w:rsidRPr="00167C5C">
              <w:rPr>
                <w:b/>
                <w:sz w:val="17"/>
                <w:szCs w:val="17"/>
              </w:rPr>
              <w:t>UNIDO</w:t>
            </w:r>
          </w:p>
        </w:tc>
        <w:tc>
          <w:tcPr>
            <w:tcW w:w="2268" w:type="dxa"/>
            <w:shd w:val="clear" w:color="auto" w:fill="FFFFFF" w:themeFill="background1"/>
          </w:tcPr>
          <w:p w:rsidR="00167C5C" w:rsidRPr="00167C5C" w:rsidRDefault="00167C5C" w:rsidP="00167C5C">
            <w:pPr>
              <w:rPr>
                <w:color w:val="000000"/>
                <w:sz w:val="17"/>
                <w:szCs w:val="17"/>
              </w:rPr>
            </w:pPr>
          </w:p>
        </w:tc>
        <w:tc>
          <w:tcPr>
            <w:tcW w:w="1134" w:type="dxa"/>
            <w:shd w:val="clear" w:color="auto" w:fill="FFFFFF" w:themeFill="background1"/>
            <w:noWrap/>
          </w:tcPr>
          <w:p w:rsidR="00167C5C" w:rsidRPr="00167C5C" w:rsidRDefault="00167C5C" w:rsidP="00167C5C">
            <w:pPr>
              <w:jc w:val="center"/>
              <w:rPr>
                <w:color w:val="000000"/>
                <w:sz w:val="17"/>
                <w:szCs w:val="17"/>
              </w:rPr>
            </w:pPr>
          </w:p>
        </w:tc>
        <w:tc>
          <w:tcPr>
            <w:tcW w:w="1276" w:type="dxa"/>
            <w:shd w:val="clear" w:color="auto" w:fill="FFFFFF" w:themeFill="background1"/>
            <w:noWrap/>
          </w:tcPr>
          <w:p w:rsidR="00167C5C" w:rsidRPr="00167C5C" w:rsidRDefault="00167C5C" w:rsidP="00167C5C">
            <w:pPr>
              <w:rPr>
                <w:sz w:val="17"/>
                <w:szCs w:val="17"/>
              </w:rPr>
            </w:pPr>
          </w:p>
        </w:tc>
        <w:tc>
          <w:tcPr>
            <w:tcW w:w="1167" w:type="dxa"/>
            <w:shd w:val="clear" w:color="auto" w:fill="FFFFFF" w:themeFill="background1"/>
          </w:tcPr>
          <w:p w:rsidR="00167C5C" w:rsidRPr="00167C5C" w:rsidRDefault="00167C5C" w:rsidP="00167C5C">
            <w:pPr>
              <w:rPr>
                <w:sz w:val="17"/>
                <w:szCs w:val="17"/>
              </w:rPr>
            </w:pPr>
          </w:p>
        </w:tc>
        <w:tc>
          <w:tcPr>
            <w:tcW w:w="1119" w:type="dxa"/>
            <w:shd w:val="clear" w:color="auto" w:fill="FFFFFF" w:themeFill="background1"/>
            <w:noWrap/>
          </w:tcPr>
          <w:p w:rsidR="00167C5C" w:rsidRPr="00167C5C" w:rsidRDefault="00167C5C" w:rsidP="00167C5C">
            <w:pPr>
              <w:jc w:val="right"/>
              <w:rPr>
                <w:b/>
                <w:sz w:val="17"/>
                <w:szCs w:val="17"/>
              </w:rPr>
            </w:pPr>
          </w:p>
        </w:tc>
        <w:tc>
          <w:tcPr>
            <w:tcW w:w="1116" w:type="dxa"/>
            <w:shd w:val="clear" w:color="auto" w:fill="FFFFFF" w:themeFill="background1"/>
            <w:noWrap/>
          </w:tcPr>
          <w:p w:rsidR="00167C5C" w:rsidRPr="00167C5C" w:rsidRDefault="00167C5C" w:rsidP="00167C5C">
            <w:pPr>
              <w:jc w:val="right"/>
              <w:rPr>
                <w:b/>
                <w:color w:val="000000" w:themeColor="text1"/>
                <w:sz w:val="17"/>
                <w:szCs w:val="17"/>
              </w:rPr>
            </w:pPr>
          </w:p>
        </w:tc>
        <w:tc>
          <w:tcPr>
            <w:tcW w:w="1285" w:type="dxa"/>
            <w:shd w:val="clear" w:color="auto" w:fill="FFFFFF" w:themeFill="background1"/>
          </w:tcPr>
          <w:p w:rsidR="00167C5C" w:rsidRPr="00167C5C" w:rsidRDefault="00167C5C" w:rsidP="00167C5C">
            <w:pPr>
              <w:jc w:val="right"/>
              <w:rPr>
                <w:b/>
                <w:color w:val="000000"/>
                <w:sz w:val="17"/>
                <w:szCs w:val="17"/>
              </w:rPr>
            </w:pPr>
          </w:p>
        </w:tc>
        <w:tc>
          <w:tcPr>
            <w:tcW w:w="1028" w:type="dxa"/>
            <w:shd w:val="clear" w:color="auto" w:fill="FFFFFF" w:themeFill="background1"/>
            <w:noWrap/>
          </w:tcPr>
          <w:p w:rsidR="00167C5C" w:rsidRPr="00167C5C" w:rsidRDefault="00167C5C" w:rsidP="00167C5C">
            <w:pPr>
              <w:jc w:val="center"/>
              <w:rPr>
                <w:color w:val="000000" w:themeColor="text1"/>
                <w:sz w:val="17"/>
                <w:szCs w:val="17"/>
              </w:rPr>
            </w:pPr>
          </w:p>
        </w:tc>
        <w:tc>
          <w:tcPr>
            <w:tcW w:w="947" w:type="dxa"/>
            <w:shd w:val="clear" w:color="auto" w:fill="FFFFFF" w:themeFill="background1"/>
          </w:tcPr>
          <w:p w:rsidR="00167C5C" w:rsidRPr="00167C5C" w:rsidRDefault="00167C5C" w:rsidP="00167C5C">
            <w:pPr>
              <w:jc w:val="left"/>
              <w:rPr>
                <w:color w:val="000000" w:themeColor="text1"/>
                <w:sz w:val="17"/>
                <w:szCs w:val="17"/>
              </w:rPr>
            </w:pPr>
          </w:p>
        </w:tc>
        <w:tc>
          <w:tcPr>
            <w:tcW w:w="1276" w:type="dxa"/>
            <w:shd w:val="clear" w:color="auto" w:fill="FFFFFF" w:themeFill="background1"/>
            <w:noWrap/>
          </w:tcPr>
          <w:p w:rsidR="00167C5C" w:rsidRPr="00167C5C" w:rsidRDefault="00167C5C" w:rsidP="00167C5C">
            <w:pPr>
              <w:jc w:val="left"/>
              <w:rPr>
                <w:color w:val="000000"/>
                <w:sz w:val="17"/>
                <w:szCs w:val="17"/>
              </w:rPr>
            </w:pPr>
          </w:p>
        </w:tc>
      </w:tr>
      <w:tr w:rsidR="00167C5C" w:rsidRPr="00167C5C" w:rsidTr="008C61E8">
        <w:trPr>
          <w:cantSplit/>
          <w:jc w:val="center"/>
        </w:trPr>
        <w:tc>
          <w:tcPr>
            <w:tcW w:w="1838" w:type="dxa"/>
            <w:shd w:val="clear" w:color="auto" w:fill="FFFFFF" w:themeFill="background1"/>
            <w:noWrap/>
          </w:tcPr>
          <w:p w:rsidR="00167C5C" w:rsidRPr="00167C5C" w:rsidRDefault="00167C5C" w:rsidP="00167C5C">
            <w:pPr>
              <w:rPr>
                <w:b/>
                <w:sz w:val="17"/>
                <w:szCs w:val="17"/>
              </w:rPr>
            </w:pPr>
            <w:r w:rsidRPr="00167C5C">
              <w:rPr>
                <w:sz w:val="17"/>
                <w:szCs w:val="17"/>
              </w:rPr>
              <w:t>QAT/PHA/65/INV/19</w:t>
            </w:r>
          </w:p>
        </w:tc>
        <w:tc>
          <w:tcPr>
            <w:tcW w:w="2268" w:type="dxa"/>
            <w:shd w:val="clear" w:color="auto" w:fill="FFFFFF" w:themeFill="background1"/>
          </w:tcPr>
          <w:p w:rsidR="00167C5C" w:rsidRPr="00167C5C" w:rsidRDefault="00167C5C" w:rsidP="00167C5C">
            <w:pPr>
              <w:jc w:val="left"/>
              <w:rPr>
                <w:color w:val="000000"/>
                <w:sz w:val="17"/>
                <w:szCs w:val="17"/>
                <w:lang w:val="en-CA"/>
              </w:rPr>
            </w:pPr>
            <w:r w:rsidRPr="00167C5C">
              <w:rPr>
                <w:color w:val="000000"/>
                <w:sz w:val="17"/>
                <w:szCs w:val="17"/>
              </w:rPr>
              <w:t>HCFC phase-out management plan (stage I, first tranch</w:t>
            </w:r>
            <w:r w:rsidR="00D87C1F">
              <w:rPr>
                <w:color w:val="000000"/>
                <w:sz w:val="17"/>
                <w:szCs w:val="17"/>
              </w:rPr>
              <w:t>e) (sector conversion from HCFC </w:t>
            </w:r>
            <w:r w:rsidRPr="00167C5C">
              <w:rPr>
                <w:color w:val="000000"/>
                <w:sz w:val="17"/>
                <w:szCs w:val="17"/>
              </w:rPr>
              <w:t xml:space="preserve">142b/HCFC-22 in the production of extruded polystyrene insulation boards to low GWP isobutene at Qatar Insulation, Orient Insulation and Al </w:t>
            </w:r>
            <w:proofErr w:type="spellStart"/>
            <w:r w:rsidRPr="00167C5C">
              <w:rPr>
                <w:color w:val="000000"/>
                <w:sz w:val="17"/>
                <w:szCs w:val="17"/>
              </w:rPr>
              <w:t>Kawthar</w:t>
            </w:r>
            <w:proofErr w:type="spellEnd"/>
            <w:r w:rsidRPr="00167C5C">
              <w:rPr>
                <w:color w:val="000000"/>
                <w:sz w:val="17"/>
                <w:szCs w:val="17"/>
              </w:rPr>
              <w:t xml:space="preserve"> Insulation)</w:t>
            </w:r>
          </w:p>
          <w:p w:rsidR="00167C5C" w:rsidRPr="00167C5C" w:rsidRDefault="00167C5C" w:rsidP="00167C5C">
            <w:pPr>
              <w:rPr>
                <w:sz w:val="17"/>
                <w:szCs w:val="17"/>
              </w:rPr>
            </w:pPr>
          </w:p>
        </w:tc>
        <w:tc>
          <w:tcPr>
            <w:tcW w:w="1134" w:type="dxa"/>
            <w:shd w:val="clear" w:color="auto" w:fill="FFFFFF" w:themeFill="background1"/>
            <w:noWrap/>
          </w:tcPr>
          <w:p w:rsidR="00167C5C" w:rsidRPr="00167C5C" w:rsidRDefault="00534B33" w:rsidP="00167C5C">
            <w:pPr>
              <w:jc w:val="center"/>
              <w:rPr>
                <w:sz w:val="17"/>
                <w:szCs w:val="17"/>
              </w:rPr>
            </w:pPr>
            <w:r>
              <w:rPr>
                <w:sz w:val="17"/>
                <w:szCs w:val="17"/>
              </w:rPr>
              <w:t>83</w:t>
            </w:r>
            <w:r w:rsidRPr="00534B33">
              <w:rPr>
                <w:sz w:val="17"/>
                <w:szCs w:val="17"/>
                <w:vertAlign w:val="superscript"/>
              </w:rPr>
              <w:t>rd</w:t>
            </w:r>
            <w:r w:rsidR="00367CD6">
              <w:rPr>
                <w:sz w:val="17"/>
                <w:szCs w:val="17"/>
              </w:rPr>
              <w:t xml:space="preserve"> m</w:t>
            </w:r>
            <w:r>
              <w:rPr>
                <w:sz w:val="17"/>
                <w:szCs w:val="17"/>
              </w:rPr>
              <w:t xml:space="preserve">eeting (Al </w:t>
            </w:r>
            <w:proofErr w:type="spellStart"/>
            <w:r>
              <w:rPr>
                <w:sz w:val="17"/>
                <w:szCs w:val="17"/>
              </w:rPr>
              <w:t>Kawthar</w:t>
            </w:r>
            <w:proofErr w:type="spellEnd"/>
            <w:r>
              <w:rPr>
                <w:sz w:val="17"/>
                <w:szCs w:val="17"/>
              </w:rPr>
              <w:t>) and 31 December 2019 (HPMP)</w:t>
            </w:r>
          </w:p>
        </w:tc>
        <w:tc>
          <w:tcPr>
            <w:tcW w:w="1276" w:type="dxa"/>
            <w:shd w:val="clear" w:color="auto" w:fill="FFFFFF" w:themeFill="background1"/>
            <w:noWrap/>
          </w:tcPr>
          <w:p w:rsidR="00167C5C" w:rsidRPr="00167C5C" w:rsidRDefault="00167C5C" w:rsidP="00167C5C">
            <w:pPr>
              <w:jc w:val="right"/>
              <w:rPr>
                <w:sz w:val="17"/>
                <w:szCs w:val="17"/>
                <w:lang w:val="en-CA"/>
              </w:rPr>
            </w:pPr>
            <w:r w:rsidRPr="00167C5C">
              <w:rPr>
                <w:sz w:val="17"/>
                <w:szCs w:val="17"/>
              </w:rPr>
              <w:t>914,750</w:t>
            </w:r>
          </w:p>
          <w:p w:rsidR="00167C5C" w:rsidRPr="00167C5C" w:rsidRDefault="00167C5C" w:rsidP="00167C5C">
            <w:pPr>
              <w:jc w:val="right"/>
              <w:rPr>
                <w:sz w:val="17"/>
                <w:szCs w:val="17"/>
              </w:rPr>
            </w:pPr>
          </w:p>
        </w:tc>
        <w:tc>
          <w:tcPr>
            <w:tcW w:w="1167" w:type="dxa"/>
            <w:shd w:val="clear" w:color="auto" w:fill="FFFFFF" w:themeFill="background1"/>
          </w:tcPr>
          <w:p w:rsidR="00167C5C" w:rsidRPr="00167C5C" w:rsidRDefault="00167C5C" w:rsidP="00167C5C">
            <w:pPr>
              <w:jc w:val="right"/>
              <w:rPr>
                <w:color w:val="000000"/>
                <w:sz w:val="17"/>
                <w:szCs w:val="17"/>
                <w:lang w:val="en-CA"/>
              </w:rPr>
            </w:pPr>
            <w:r w:rsidRPr="00167C5C">
              <w:rPr>
                <w:color w:val="000000"/>
                <w:sz w:val="17"/>
                <w:szCs w:val="17"/>
              </w:rPr>
              <w:t>852,330</w:t>
            </w:r>
          </w:p>
          <w:p w:rsidR="00167C5C" w:rsidRPr="00167C5C" w:rsidRDefault="00167C5C" w:rsidP="00167C5C">
            <w:pPr>
              <w:jc w:val="right"/>
              <w:rPr>
                <w:sz w:val="17"/>
                <w:szCs w:val="17"/>
              </w:rPr>
            </w:pPr>
          </w:p>
        </w:tc>
        <w:tc>
          <w:tcPr>
            <w:tcW w:w="1119" w:type="dxa"/>
            <w:shd w:val="clear" w:color="auto" w:fill="FFFFFF" w:themeFill="background1"/>
            <w:noWrap/>
          </w:tcPr>
          <w:p w:rsidR="00167C5C" w:rsidRPr="00167C5C" w:rsidRDefault="00167C5C" w:rsidP="00167C5C">
            <w:pPr>
              <w:jc w:val="right"/>
              <w:rPr>
                <w:color w:val="000000"/>
                <w:sz w:val="17"/>
                <w:szCs w:val="17"/>
                <w:lang w:val="en-CA"/>
              </w:rPr>
            </w:pPr>
            <w:r w:rsidRPr="00167C5C">
              <w:rPr>
                <w:color w:val="000000"/>
                <w:sz w:val="17"/>
                <w:szCs w:val="17"/>
              </w:rPr>
              <w:t>36,260</w:t>
            </w:r>
          </w:p>
          <w:p w:rsidR="00167C5C" w:rsidRPr="00167C5C" w:rsidRDefault="00167C5C" w:rsidP="00167C5C">
            <w:pPr>
              <w:jc w:val="right"/>
              <w:rPr>
                <w:b/>
                <w:sz w:val="17"/>
                <w:szCs w:val="17"/>
              </w:rPr>
            </w:pPr>
          </w:p>
        </w:tc>
        <w:tc>
          <w:tcPr>
            <w:tcW w:w="1116" w:type="dxa"/>
            <w:shd w:val="clear" w:color="auto" w:fill="FFFFFF" w:themeFill="background1"/>
            <w:noWrap/>
          </w:tcPr>
          <w:p w:rsidR="00167C5C" w:rsidRPr="00167C5C" w:rsidRDefault="00167C5C" w:rsidP="00167C5C">
            <w:pPr>
              <w:jc w:val="right"/>
              <w:rPr>
                <w:b/>
                <w:sz w:val="17"/>
                <w:szCs w:val="17"/>
              </w:rPr>
            </w:pPr>
          </w:p>
        </w:tc>
        <w:tc>
          <w:tcPr>
            <w:tcW w:w="1285" w:type="dxa"/>
            <w:shd w:val="clear" w:color="auto" w:fill="FFFFFF" w:themeFill="background1"/>
          </w:tcPr>
          <w:p w:rsidR="00167C5C" w:rsidRPr="00167C5C" w:rsidRDefault="00167C5C" w:rsidP="00167C5C">
            <w:pPr>
              <w:jc w:val="right"/>
              <w:rPr>
                <w:color w:val="000000"/>
                <w:sz w:val="17"/>
                <w:szCs w:val="17"/>
                <w:lang w:val="en-CA"/>
              </w:rPr>
            </w:pPr>
            <w:r w:rsidRPr="00167C5C">
              <w:rPr>
                <w:color w:val="000000"/>
                <w:sz w:val="17"/>
                <w:szCs w:val="17"/>
              </w:rPr>
              <w:t>2,719</w:t>
            </w:r>
          </w:p>
          <w:p w:rsidR="00167C5C" w:rsidRPr="00167C5C" w:rsidRDefault="00167C5C" w:rsidP="00167C5C">
            <w:pPr>
              <w:jc w:val="right"/>
              <w:rPr>
                <w:b/>
                <w:sz w:val="17"/>
                <w:szCs w:val="17"/>
              </w:rPr>
            </w:pPr>
          </w:p>
        </w:tc>
        <w:tc>
          <w:tcPr>
            <w:tcW w:w="1028" w:type="dxa"/>
            <w:shd w:val="clear" w:color="auto" w:fill="FFFFFF" w:themeFill="background1"/>
            <w:noWrap/>
          </w:tcPr>
          <w:p w:rsidR="00167C5C" w:rsidRPr="00167C5C" w:rsidRDefault="00167C5C" w:rsidP="00167C5C">
            <w:pPr>
              <w:jc w:val="center"/>
              <w:rPr>
                <w:color w:val="000000"/>
                <w:sz w:val="17"/>
                <w:szCs w:val="17"/>
                <w:lang w:val="en-CA"/>
              </w:rPr>
            </w:pPr>
            <w:r w:rsidRPr="00167C5C">
              <w:rPr>
                <w:color w:val="000000"/>
                <w:sz w:val="17"/>
                <w:szCs w:val="17"/>
              </w:rPr>
              <w:t>5</w:t>
            </w:r>
          </w:p>
          <w:p w:rsidR="00167C5C" w:rsidRPr="00167C5C" w:rsidRDefault="00167C5C" w:rsidP="00167C5C">
            <w:pPr>
              <w:spacing w:after="240"/>
              <w:jc w:val="center"/>
              <w:outlineLvl w:val="0"/>
              <w:rPr>
                <w:sz w:val="17"/>
                <w:szCs w:val="17"/>
              </w:rPr>
            </w:pPr>
          </w:p>
        </w:tc>
        <w:tc>
          <w:tcPr>
            <w:tcW w:w="947" w:type="dxa"/>
            <w:shd w:val="clear" w:color="auto" w:fill="FFFFFF" w:themeFill="background1"/>
          </w:tcPr>
          <w:p w:rsidR="00167C5C" w:rsidRPr="00167C5C" w:rsidRDefault="00167C5C" w:rsidP="00167C5C">
            <w:pPr>
              <w:jc w:val="left"/>
              <w:rPr>
                <w:sz w:val="17"/>
                <w:szCs w:val="17"/>
              </w:rPr>
            </w:pPr>
          </w:p>
        </w:tc>
        <w:tc>
          <w:tcPr>
            <w:tcW w:w="1276" w:type="dxa"/>
            <w:shd w:val="clear" w:color="auto" w:fill="FFFFFF" w:themeFill="background1"/>
            <w:noWrap/>
          </w:tcPr>
          <w:p w:rsidR="00167C5C" w:rsidRPr="00167C5C" w:rsidRDefault="00400E3D" w:rsidP="00400E3D">
            <w:pPr>
              <w:jc w:val="center"/>
              <w:rPr>
                <w:sz w:val="17"/>
                <w:szCs w:val="17"/>
              </w:rPr>
            </w:pPr>
            <w:r>
              <w:rPr>
                <w:sz w:val="17"/>
                <w:szCs w:val="17"/>
              </w:rPr>
              <w:t>82/34(d) and 82/34(f)</w:t>
            </w:r>
          </w:p>
        </w:tc>
      </w:tr>
      <w:tr w:rsidR="00167C5C" w:rsidRPr="00167C5C" w:rsidTr="008C61E8">
        <w:trPr>
          <w:cantSplit/>
          <w:jc w:val="center"/>
        </w:trPr>
        <w:tc>
          <w:tcPr>
            <w:tcW w:w="1838" w:type="dxa"/>
            <w:shd w:val="clear" w:color="auto" w:fill="FFFFFF" w:themeFill="background1"/>
            <w:noWrap/>
          </w:tcPr>
          <w:p w:rsidR="00167C5C" w:rsidRPr="00167C5C" w:rsidRDefault="00167C5C" w:rsidP="00167C5C">
            <w:pPr>
              <w:jc w:val="left"/>
              <w:rPr>
                <w:b/>
                <w:sz w:val="17"/>
                <w:szCs w:val="17"/>
                <w:highlight w:val="green"/>
              </w:rPr>
            </w:pPr>
            <w:r w:rsidRPr="00167C5C">
              <w:rPr>
                <w:b/>
                <w:sz w:val="17"/>
                <w:szCs w:val="17"/>
              </w:rPr>
              <w:t>TOTAL UNIDO</w:t>
            </w:r>
          </w:p>
        </w:tc>
        <w:tc>
          <w:tcPr>
            <w:tcW w:w="2268" w:type="dxa"/>
            <w:shd w:val="clear" w:color="auto" w:fill="FFFFFF" w:themeFill="background1"/>
          </w:tcPr>
          <w:p w:rsidR="00167C5C" w:rsidRPr="00167C5C" w:rsidRDefault="00167C5C" w:rsidP="00167C5C">
            <w:pPr>
              <w:jc w:val="left"/>
              <w:rPr>
                <w:color w:val="000000"/>
                <w:sz w:val="17"/>
                <w:szCs w:val="17"/>
                <w:highlight w:val="green"/>
              </w:rPr>
            </w:pPr>
          </w:p>
        </w:tc>
        <w:tc>
          <w:tcPr>
            <w:tcW w:w="1134" w:type="dxa"/>
            <w:shd w:val="clear" w:color="auto" w:fill="FFFFFF" w:themeFill="background1"/>
            <w:noWrap/>
          </w:tcPr>
          <w:p w:rsidR="00167C5C" w:rsidRPr="00167C5C" w:rsidRDefault="00167C5C" w:rsidP="00167C5C">
            <w:pPr>
              <w:jc w:val="center"/>
              <w:rPr>
                <w:color w:val="000000"/>
                <w:sz w:val="17"/>
                <w:szCs w:val="17"/>
                <w:highlight w:val="green"/>
              </w:rPr>
            </w:pPr>
          </w:p>
        </w:tc>
        <w:tc>
          <w:tcPr>
            <w:tcW w:w="1276" w:type="dxa"/>
            <w:shd w:val="clear" w:color="auto" w:fill="FFFFFF" w:themeFill="background1"/>
            <w:noWrap/>
          </w:tcPr>
          <w:p w:rsidR="00167C5C" w:rsidRPr="00167C5C" w:rsidRDefault="00167C5C" w:rsidP="00167C5C">
            <w:pPr>
              <w:jc w:val="right"/>
              <w:rPr>
                <w:sz w:val="17"/>
                <w:szCs w:val="17"/>
                <w:highlight w:val="green"/>
              </w:rPr>
            </w:pPr>
          </w:p>
        </w:tc>
        <w:tc>
          <w:tcPr>
            <w:tcW w:w="1167" w:type="dxa"/>
            <w:shd w:val="clear" w:color="auto" w:fill="FFFFFF" w:themeFill="background1"/>
          </w:tcPr>
          <w:p w:rsidR="00167C5C" w:rsidRPr="00167C5C" w:rsidRDefault="00167C5C" w:rsidP="00167C5C">
            <w:pPr>
              <w:jc w:val="right"/>
              <w:rPr>
                <w:sz w:val="17"/>
                <w:szCs w:val="17"/>
                <w:highlight w:val="green"/>
              </w:rPr>
            </w:pPr>
          </w:p>
        </w:tc>
        <w:tc>
          <w:tcPr>
            <w:tcW w:w="1119" w:type="dxa"/>
            <w:shd w:val="clear" w:color="auto" w:fill="auto"/>
            <w:noWrap/>
            <w:vAlign w:val="bottom"/>
          </w:tcPr>
          <w:p w:rsidR="00167C5C" w:rsidRPr="00167C5C" w:rsidRDefault="00167C5C" w:rsidP="00167C5C">
            <w:pPr>
              <w:jc w:val="right"/>
              <w:rPr>
                <w:b/>
                <w:bCs/>
                <w:color w:val="000000"/>
                <w:sz w:val="17"/>
                <w:szCs w:val="17"/>
              </w:rPr>
            </w:pPr>
            <w:r w:rsidRPr="00167C5C">
              <w:rPr>
                <w:b/>
                <w:bCs/>
                <w:color w:val="000000"/>
                <w:sz w:val="17"/>
                <w:szCs w:val="17"/>
              </w:rPr>
              <w:t>36,260</w:t>
            </w:r>
          </w:p>
        </w:tc>
        <w:tc>
          <w:tcPr>
            <w:tcW w:w="1116" w:type="dxa"/>
            <w:shd w:val="clear" w:color="auto" w:fill="FFFFFF" w:themeFill="background1"/>
            <w:noWrap/>
          </w:tcPr>
          <w:p w:rsidR="00167C5C" w:rsidRPr="00167C5C" w:rsidRDefault="00167C5C" w:rsidP="00167C5C">
            <w:pPr>
              <w:jc w:val="right"/>
              <w:rPr>
                <w:b/>
                <w:color w:val="000000" w:themeColor="text1"/>
                <w:sz w:val="17"/>
                <w:szCs w:val="17"/>
              </w:rPr>
            </w:pPr>
          </w:p>
        </w:tc>
        <w:tc>
          <w:tcPr>
            <w:tcW w:w="1285" w:type="dxa"/>
          </w:tcPr>
          <w:p w:rsidR="00167C5C" w:rsidRPr="00167C5C" w:rsidRDefault="00167C5C" w:rsidP="00167C5C">
            <w:pPr>
              <w:jc w:val="right"/>
              <w:rPr>
                <w:b/>
                <w:bCs/>
                <w:sz w:val="17"/>
                <w:szCs w:val="17"/>
              </w:rPr>
            </w:pPr>
            <w:r w:rsidRPr="00167C5C">
              <w:rPr>
                <w:b/>
                <w:bCs/>
                <w:sz w:val="17"/>
                <w:szCs w:val="17"/>
              </w:rPr>
              <w:t>2,719</w:t>
            </w:r>
          </w:p>
        </w:tc>
        <w:tc>
          <w:tcPr>
            <w:tcW w:w="1028" w:type="dxa"/>
            <w:shd w:val="clear" w:color="auto" w:fill="FFFFFF" w:themeFill="background1"/>
            <w:noWrap/>
          </w:tcPr>
          <w:p w:rsidR="00167C5C" w:rsidRPr="00167C5C" w:rsidRDefault="00167C5C" w:rsidP="00167C5C">
            <w:pPr>
              <w:jc w:val="center"/>
              <w:rPr>
                <w:color w:val="000000" w:themeColor="text1"/>
                <w:sz w:val="17"/>
                <w:szCs w:val="17"/>
              </w:rPr>
            </w:pPr>
          </w:p>
        </w:tc>
        <w:tc>
          <w:tcPr>
            <w:tcW w:w="947" w:type="dxa"/>
            <w:shd w:val="clear" w:color="auto" w:fill="FFFFFF" w:themeFill="background1"/>
          </w:tcPr>
          <w:p w:rsidR="00167C5C" w:rsidRPr="00167C5C" w:rsidRDefault="00167C5C" w:rsidP="00167C5C">
            <w:pPr>
              <w:jc w:val="left"/>
              <w:rPr>
                <w:color w:val="000000" w:themeColor="text1"/>
                <w:sz w:val="17"/>
                <w:szCs w:val="17"/>
              </w:rPr>
            </w:pPr>
          </w:p>
        </w:tc>
        <w:tc>
          <w:tcPr>
            <w:tcW w:w="1276" w:type="dxa"/>
            <w:shd w:val="clear" w:color="auto" w:fill="FFFFFF" w:themeFill="background1"/>
            <w:noWrap/>
          </w:tcPr>
          <w:p w:rsidR="00167C5C" w:rsidRPr="00167C5C" w:rsidRDefault="00167C5C" w:rsidP="00167C5C">
            <w:pPr>
              <w:jc w:val="left"/>
              <w:rPr>
                <w:color w:val="000000"/>
                <w:sz w:val="17"/>
                <w:szCs w:val="17"/>
              </w:rPr>
            </w:pPr>
          </w:p>
        </w:tc>
      </w:tr>
      <w:tr w:rsidR="00167C5C" w:rsidRPr="00167C5C" w:rsidTr="008C61E8">
        <w:trPr>
          <w:cantSplit/>
          <w:jc w:val="center"/>
        </w:trPr>
        <w:tc>
          <w:tcPr>
            <w:tcW w:w="14454" w:type="dxa"/>
            <w:gridSpan w:val="11"/>
            <w:shd w:val="clear" w:color="auto" w:fill="FFFFFF" w:themeFill="background1"/>
            <w:noWrap/>
          </w:tcPr>
          <w:p w:rsidR="00167C5C" w:rsidRPr="00167C5C" w:rsidRDefault="00167C5C" w:rsidP="00167C5C">
            <w:pPr>
              <w:rPr>
                <w:color w:val="000000"/>
                <w:sz w:val="17"/>
                <w:szCs w:val="17"/>
              </w:rPr>
            </w:pPr>
            <w:r w:rsidRPr="00167C5C">
              <w:rPr>
                <w:b/>
                <w:sz w:val="17"/>
                <w:szCs w:val="17"/>
              </w:rPr>
              <w:t>WORLD BANK</w:t>
            </w:r>
          </w:p>
        </w:tc>
      </w:tr>
      <w:tr w:rsidR="00167C5C" w:rsidRPr="00167C5C" w:rsidTr="008C61E8">
        <w:trPr>
          <w:cantSplit/>
          <w:jc w:val="center"/>
        </w:trPr>
        <w:tc>
          <w:tcPr>
            <w:tcW w:w="1838" w:type="dxa"/>
            <w:shd w:val="clear" w:color="auto" w:fill="FFFFFF" w:themeFill="background1"/>
            <w:noWrap/>
          </w:tcPr>
          <w:p w:rsidR="00167C5C" w:rsidRPr="00167C5C" w:rsidRDefault="00167C5C" w:rsidP="00167C5C">
            <w:pPr>
              <w:jc w:val="left"/>
              <w:rPr>
                <w:sz w:val="17"/>
                <w:szCs w:val="17"/>
                <w:lang w:val="en-CA"/>
              </w:rPr>
            </w:pPr>
            <w:r w:rsidRPr="00167C5C">
              <w:rPr>
                <w:sz w:val="17"/>
                <w:szCs w:val="17"/>
              </w:rPr>
              <w:lastRenderedPageBreak/>
              <w:t>IDS/PHA/64/INV/191</w:t>
            </w:r>
          </w:p>
        </w:tc>
        <w:tc>
          <w:tcPr>
            <w:tcW w:w="2268" w:type="dxa"/>
            <w:shd w:val="clear" w:color="auto" w:fill="FFFFFF" w:themeFill="background1"/>
            <w:vAlign w:val="bottom"/>
          </w:tcPr>
          <w:p w:rsidR="00167C5C" w:rsidRPr="00167C5C" w:rsidRDefault="00167C5C" w:rsidP="00167C5C">
            <w:pPr>
              <w:jc w:val="left"/>
              <w:rPr>
                <w:color w:val="000000"/>
                <w:sz w:val="17"/>
                <w:szCs w:val="17"/>
                <w:lang w:val="en-CA"/>
              </w:rPr>
            </w:pPr>
            <w:r w:rsidRPr="00167C5C">
              <w:rPr>
                <w:color w:val="000000"/>
                <w:sz w:val="17"/>
                <w:szCs w:val="17"/>
              </w:rPr>
              <w:t>HCFC phase-out management plan (foam sector plan) (stage I, first tranche)</w:t>
            </w:r>
          </w:p>
        </w:tc>
        <w:tc>
          <w:tcPr>
            <w:tcW w:w="1134" w:type="dxa"/>
            <w:shd w:val="clear" w:color="auto" w:fill="FFFFFF" w:themeFill="background1"/>
            <w:noWrap/>
          </w:tcPr>
          <w:p w:rsidR="00167C5C" w:rsidRPr="00167C5C" w:rsidRDefault="00167C5C" w:rsidP="00167C5C">
            <w:pPr>
              <w:jc w:val="left"/>
              <w:rPr>
                <w:sz w:val="17"/>
                <w:szCs w:val="17"/>
                <w:lang w:val="en-CA"/>
              </w:rPr>
            </w:pPr>
            <w:r w:rsidRPr="00167C5C">
              <w:rPr>
                <w:sz w:val="17"/>
                <w:szCs w:val="17"/>
              </w:rPr>
              <w:t>Last meeting of 2020</w:t>
            </w:r>
          </w:p>
        </w:tc>
        <w:tc>
          <w:tcPr>
            <w:tcW w:w="1276" w:type="dxa"/>
            <w:shd w:val="clear" w:color="auto" w:fill="FFFFFF" w:themeFill="background1"/>
            <w:noWrap/>
          </w:tcPr>
          <w:p w:rsidR="00167C5C" w:rsidRPr="00167C5C" w:rsidRDefault="00167C5C" w:rsidP="00167C5C">
            <w:pPr>
              <w:jc w:val="right"/>
              <w:rPr>
                <w:sz w:val="17"/>
                <w:szCs w:val="17"/>
                <w:lang w:val="en-CA"/>
              </w:rPr>
            </w:pPr>
            <w:r w:rsidRPr="00167C5C">
              <w:rPr>
                <w:sz w:val="17"/>
                <w:szCs w:val="17"/>
              </w:rPr>
              <w:t>1,465,000</w:t>
            </w:r>
          </w:p>
        </w:tc>
        <w:tc>
          <w:tcPr>
            <w:tcW w:w="1167" w:type="dxa"/>
            <w:shd w:val="clear" w:color="auto" w:fill="FFFFFF" w:themeFill="background1"/>
          </w:tcPr>
          <w:p w:rsidR="00167C5C" w:rsidRPr="00167C5C" w:rsidRDefault="00167C5C" w:rsidP="00167C5C">
            <w:pPr>
              <w:jc w:val="right"/>
              <w:rPr>
                <w:sz w:val="17"/>
                <w:szCs w:val="17"/>
                <w:lang w:val="en-CA"/>
              </w:rPr>
            </w:pPr>
            <w:r w:rsidRPr="00167C5C">
              <w:rPr>
                <w:sz w:val="17"/>
                <w:szCs w:val="17"/>
              </w:rPr>
              <w:t>1,132,000</w:t>
            </w:r>
          </w:p>
        </w:tc>
        <w:tc>
          <w:tcPr>
            <w:tcW w:w="1119" w:type="dxa"/>
            <w:shd w:val="clear" w:color="auto" w:fill="auto"/>
            <w:noWrap/>
          </w:tcPr>
          <w:p w:rsidR="00167C5C" w:rsidRPr="00167C5C" w:rsidRDefault="00167C5C" w:rsidP="00167C5C">
            <w:pPr>
              <w:jc w:val="right"/>
              <w:rPr>
                <w:sz w:val="17"/>
                <w:szCs w:val="17"/>
                <w:lang w:val="en-CA"/>
              </w:rPr>
            </w:pPr>
            <w:r w:rsidRPr="00167C5C">
              <w:rPr>
                <w:sz w:val="17"/>
                <w:szCs w:val="17"/>
              </w:rPr>
              <w:t>31,461</w:t>
            </w:r>
          </w:p>
        </w:tc>
        <w:tc>
          <w:tcPr>
            <w:tcW w:w="1116" w:type="dxa"/>
            <w:shd w:val="clear" w:color="auto" w:fill="FFFFFF" w:themeFill="background1"/>
            <w:noWrap/>
          </w:tcPr>
          <w:p w:rsidR="00167C5C" w:rsidRPr="00167C5C" w:rsidRDefault="00167C5C" w:rsidP="00167C5C">
            <w:pPr>
              <w:jc w:val="right"/>
              <w:rPr>
                <w:b/>
                <w:color w:val="000000" w:themeColor="text1"/>
                <w:sz w:val="17"/>
                <w:szCs w:val="17"/>
              </w:rPr>
            </w:pPr>
          </w:p>
        </w:tc>
        <w:tc>
          <w:tcPr>
            <w:tcW w:w="1285" w:type="dxa"/>
          </w:tcPr>
          <w:p w:rsidR="00167C5C" w:rsidRPr="00167C5C" w:rsidRDefault="00167C5C" w:rsidP="00167C5C">
            <w:pPr>
              <w:jc w:val="right"/>
              <w:rPr>
                <w:sz w:val="17"/>
                <w:szCs w:val="17"/>
                <w:lang w:val="en-CA"/>
              </w:rPr>
            </w:pPr>
            <w:r w:rsidRPr="00167C5C">
              <w:rPr>
                <w:sz w:val="17"/>
                <w:szCs w:val="17"/>
              </w:rPr>
              <w:t>2,360</w:t>
            </w:r>
          </w:p>
        </w:tc>
        <w:tc>
          <w:tcPr>
            <w:tcW w:w="1028" w:type="dxa"/>
            <w:shd w:val="clear" w:color="auto" w:fill="FFFFFF" w:themeFill="background1"/>
            <w:noWrap/>
          </w:tcPr>
          <w:p w:rsidR="00167C5C" w:rsidRPr="00167C5C" w:rsidRDefault="00167C5C" w:rsidP="00167C5C">
            <w:pPr>
              <w:jc w:val="left"/>
              <w:rPr>
                <w:sz w:val="17"/>
                <w:szCs w:val="17"/>
                <w:lang w:val="en-CA"/>
              </w:rPr>
            </w:pPr>
          </w:p>
        </w:tc>
        <w:tc>
          <w:tcPr>
            <w:tcW w:w="947" w:type="dxa"/>
            <w:shd w:val="clear" w:color="auto" w:fill="FFFFFF" w:themeFill="background1"/>
          </w:tcPr>
          <w:p w:rsidR="00167C5C" w:rsidRPr="00167C5C" w:rsidRDefault="00167C5C" w:rsidP="00167C5C">
            <w:pPr>
              <w:jc w:val="left"/>
              <w:rPr>
                <w:sz w:val="17"/>
                <w:szCs w:val="17"/>
                <w:lang w:val="en-CA"/>
              </w:rPr>
            </w:pPr>
          </w:p>
        </w:tc>
        <w:tc>
          <w:tcPr>
            <w:tcW w:w="1276" w:type="dxa"/>
            <w:shd w:val="clear" w:color="auto" w:fill="FFFFFF" w:themeFill="background1"/>
            <w:noWrap/>
          </w:tcPr>
          <w:p w:rsidR="00167C5C" w:rsidRPr="00167C5C" w:rsidRDefault="00167C5C" w:rsidP="00167C5C">
            <w:pPr>
              <w:jc w:val="left"/>
              <w:rPr>
                <w:color w:val="000000"/>
                <w:sz w:val="17"/>
                <w:szCs w:val="17"/>
              </w:rPr>
            </w:pPr>
          </w:p>
        </w:tc>
      </w:tr>
      <w:tr w:rsidR="00167C5C" w:rsidRPr="00167C5C" w:rsidTr="008C61E8">
        <w:trPr>
          <w:cantSplit/>
          <w:jc w:val="center"/>
        </w:trPr>
        <w:tc>
          <w:tcPr>
            <w:tcW w:w="1838" w:type="dxa"/>
            <w:shd w:val="clear" w:color="auto" w:fill="FFFFFF" w:themeFill="background1"/>
            <w:noWrap/>
          </w:tcPr>
          <w:p w:rsidR="00167C5C" w:rsidRPr="00167C5C" w:rsidRDefault="00167C5C" w:rsidP="00167C5C">
            <w:pPr>
              <w:rPr>
                <w:sz w:val="16"/>
                <w:szCs w:val="16"/>
              </w:rPr>
            </w:pPr>
            <w:r w:rsidRPr="00167C5C">
              <w:rPr>
                <w:sz w:val="16"/>
                <w:szCs w:val="16"/>
              </w:rPr>
              <w:t>IDS/PHA/71/INV/202</w:t>
            </w:r>
          </w:p>
        </w:tc>
        <w:tc>
          <w:tcPr>
            <w:tcW w:w="2268" w:type="dxa"/>
            <w:shd w:val="clear" w:color="auto" w:fill="FFFFFF" w:themeFill="background1"/>
            <w:vAlign w:val="bottom"/>
          </w:tcPr>
          <w:p w:rsidR="00167C5C" w:rsidRPr="00167C5C" w:rsidRDefault="00167C5C" w:rsidP="00167C5C">
            <w:pPr>
              <w:rPr>
                <w:color w:val="000000"/>
                <w:sz w:val="16"/>
                <w:szCs w:val="16"/>
              </w:rPr>
            </w:pPr>
            <w:r w:rsidRPr="00167C5C">
              <w:rPr>
                <w:color w:val="000000"/>
                <w:sz w:val="16"/>
                <w:szCs w:val="16"/>
              </w:rPr>
              <w:t>HCFC phase-out management plan (foam sector plan) (stage I, second tranche)</w:t>
            </w:r>
          </w:p>
        </w:tc>
        <w:tc>
          <w:tcPr>
            <w:tcW w:w="1134" w:type="dxa"/>
            <w:shd w:val="clear" w:color="auto" w:fill="FFFFFF" w:themeFill="background1"/>
            <w:noWrap/>
          </w:tcPr>
          <w:p w:rsidR="00167C5C" w:rsidRPr="00167C5C" w:rsidRDefault="00167C5C" w:rsidP="00167C5C">
            <w:pPr>
              <w:jc w:val="left"/>
              <w:rPr>
                <w:sz w:val="16"/>
                <w:szCs w:val="16"/>
              </w:rPr>
            </w:pPr>
            <w:r w:rsidRPr="00167C5C">
              <w:rPr>
                <w:sz w:val="16"/>
                <w:szCs w:val="16"/>
              </w:rPr>
              <w:t>Last meeting of 2020</w:t>
            </w:r>
          </w:p>
        </w:tc>
        <w:tc>
          <w:tcPr>
            <w:tcW w:w="1276" w:type="dxa"/>
            <w:shd w:val="clear" w:color="auto" w:fill="FFFFFF" w:themeFill="background1"/>
            <w:noWrap/>
          </w:tcPr>
          <w:p w:rsidR="00167C5C" w:rsidRPr="00167C5C" w:rsidRDefault="00167C5C" w:rsidP="00167C5C">
            <w:pPr>
              <w:jc w:val="right"/>
              <w:rPr>
                <w:sz w:val="16"/>
                <w:szCs w:val="16"/>
              </w:rPr>
            </w:pPr>
            <w:r w:rsidRPr="00167C5C">
              <w:rPr>
                <w:sz w:val="16"/>
                <w:szCs w:val="16"/>
              </w:rPr>
              <w:t>808,726</w:t>
            </w:r>
          </w:p>
        </w:tc>
        <w:tc>
          <w:tcPr>
            <w:tcW w:w="1167" w:type="dxa"/>
            <w:shd w:val="clear" w:color="auto" w:fill="FFFFFF" w:themeFill="background1"/>
          </w:tcPr>
          <w:p w:rsidR="00167C5C" w:rsidRPr="00167C5C" w:rsidRDefault="00167C5C" w:rsidP="00167C5C">
            <w:pPr>
              <w:jc w:val="right"/>
              <w:rPr>
                <w:sz w:val="16"/>
                <w:szCs w:val="16"/>
              </w:rPr>
            </w:pPr>
            <w:r w:rsidRPr="00167C5C">
              <w:rPr>
                <w:sz w:val="16"/>
                <w:szCs w:val="16"/>
              </w:rPr>
              <w:t>773,313</w:t>
            </w:r>
          </w:p>
        </w:tc>
        <w:tc>
          <w:tcPr>
            <w:tcW w:w="1119" w:type="dxa"/>
            <w:shd w:val="clear" w:color="auto" w:fill="auto"/>
            <w:noWrap/>
          </w:tcPr>
          <w:p w:rsidR="00167C5C" w:rsidRPr="00167C5C" w:rsidRDefault="00167C5C" w:rsidP="00167C5C">
            <w:pPr>
              <w:jc w:val="right"/>
              <w:rPr>
                <w:sz w:val="16"/>
                <w:szCs w:val="16"/>
              </w:rPr>
            </w:pPr>
            <w:r w:rsidRPr="00167C5C">
              <w:rPr>
                <w:sz w:val="16"/>
                <w:szCs w:val="16"/>
              </w:rPr>
              <w:t>35,413</w:t>
            </w:r>
          </w:p>
        </w:tc>
        <w:tc>
          <w:tcPr>
            <w:tcW w:w="1116" w:type="dxa"/>
            <w:shd w:val="clear" w:color="auto" w:fill="FFFFFF" w:themeFill="background1"/>
            <w:noWrap/>
          </w:tcPr>
          <w:p w:rsidR="00167C5C" w:rsidRPr="00167C5C" w:rsidRDefault="00167C5C" w:rsidP="00167C5C">
            <w:pPr>
              <w:jc w:val="right"/>
              <w:rPr>
                <w:b/>
                <w:color w:val="000000" w:themeColor="text1"/>
                <w:sz w:val="16"/>
                <w:szCs w:val="16"/>
              </w:rPr>
            </w:pPr>
          </w:p>
        </w:tc>
        <w:tc>
          <w:tcPr>
            <w:tcW w:w="1285" w:type="dxa"/>
          </w:tcPr>
          <w:p w:rsidR="00167C5C" w:rsidRPr="00167C5C" w:rsidRDefault="00167C5C" w:rsidP="00167C5C">
            <w:pPr>
              <w:jc w:val="right"/>
              <w:rPr>
                <w:sz w:val="16"/>
                <w:szCs w:val="16"/>
              </w:rPr>
            </w:pPr>
            <w:r w:rsidRPr="00167C5C">
              <w:rPr>
                <w:sz w:val="16"/>
                <w:szCs w:val="16"/>
              </w:rPr>
              <w:t>2,656</w:t>
            </w:r>
          </w:p>
        </w:tc>
        <w:tc>
          <w:tcPr>
            <w:tcW w:w="1028" w:type="dxa"/>
            <w:shd w:val="clear" w:color="auto" w:fill="FFFFFF" w:themeFill="background1"/>
            <w:noWrap/>
          </w:tcPr>
          <w:p w:rsidR="00167C5C" w:rsidRPr="00167C5C" w:rsidRDefault="00167C5C" w:rsidP="00167C5C">
            <w:pPr>
              <w:jc w:val="left"/>
              <w:rPr>
                <w:sz w:val="16"/>
                <w:szCs w:val="16"/>
              </w:rPr>
            </w:pPr>
          </w:p>
        </w:tc>
        <w:tc>
          <w:tcPr>
            <w:tcW w:w="947" w:type="dxa"/>
            <w:shd w:val="clear" w:color="auto" w:fill="FFFFFF" w:themeFill="background1"/>
          </w:tcPr>
          <w:p w:rsidR="00167C5C" w:rsidRPr="00167C5C" w:rsidRDefault="00167C5C" w:rsidP="00167C5C">
            <w:pPr>
              <w:jc w:val="left"/>
              <w:rPr>
                <w:sz w:val="16"/>
                <w:szCs w:val="16"/>
              </w:rPr>
            </w:pPr>
          </w:p>
        </w:tc>
        <w:tc>
          <w:tcPr>
            <w:tcW w:w="1276" w:type="dxa"/>
            <w:shd w:val="clear" w:color="auto" w:fill="FFFFFF" w:themeFill="background1"/>
            <w:noWrap/>
          </w:tcPr>
          <w:p w:rsidR="00167C5C" w:rsidRPr="00167C5C" w:rsidRDefault="00167C5C" w:rsidP="00167C5C">
            <w:pPr>
              <w:jc w:val="left"/>
              <w:rPr>
                <w:color w:val="000000"/>
                <w:sz w:val="16"/>
                <w:szCs w:val="16"/>
              </w:rPr>
            </w:pPr>
          </w:p>
        </w:tc>
      </w:tr>
      <w:tr w:rsidR="00167C5C" w:rsidRPr="00167C5C" w:rsidTr="008C61E8">
        <w:trPr>
          <w:cantSplit/>
          <w:jc w:val="center"/>
        </w:trPr>
        <w:tc>
          <w:tcPr>
            <w:tcW w:w="1838" w:type="dxa"/>
            <w:shd w:val="clear" w:color="auto" w:fill="FFFFFF" w:themeFill="background1"/>
            <w:noWrap/>
          </w:tcPr>
          <w:p w:rsidR="00167C5C" w:rsidRPr="00167C5C" w:rsidRDefault="00167C5C" w:rsidP="00167C5C">
            <w:pPr>
              <w:rPr>
                <w:sz w:val="16"/>
                <w:szCs w:val="16"/>
              </w:rPr>
            </w:pPr>
            <w:r w:rsidRPr="00167C5C">
              <w:rPr>
                <w:sz w:val="16"/>
                <w:szCs w:val="16"/>
              </w:rPr>
              <w:t>IDS/PHA/76/INV/207</w:t>
            </w:r>
          </w:p>
        </w:tc>
        <w:tc>
          <w:tcPr>
            <w:tcW w:w="2268" w:type="dxa"/>
            <w:shd w:val="clear" w:color="auto" w:fill="FFFFFF" w:themeFill="background1"/>
            <w:vAlign w:val="bottom"/>
          </w:tcPr>
          <w:p w:rsidR="00167C5C" w:rsidRPr="00167C5C" w:rsidRDefault="00167C5C" w:rsidP="00167C5C">
            <w:pPr>
              <w:rPr>
                <w:color w:val="000000"/>
                <w:sz w:val="16"/>
                <w:szCs w:val="16"/>
              </w:rPr>
            </w:pPr>
            <w:r w:rsidRPr="00167C5C">
              <w:rPr>
                <w:color w:val="000000"/>
                <w:sz w:val="16"/>
                <w:szCs w:val="16"/>
              </w:rPr>
              <w:t>HCFC phase-out management plan (stage I, third tranche) (foam sector)</w:t>
            </w:r>
          </w:p>
        </w:tc>
        <w:tc>
          <w:tcPr>
            <w:tcW w:w="1134" w:type="dxa"/>
            <w:shd w:val="clear" w:color="auto" w:fill="FFFFFF" w:themeFill="background1"/>
            <w:noWrap/>
          </w:tcPr>
          <w:p w:rsidR="00167C5C" w:rsidRPr="00167C5C" w:rsidRDefault="00167C5C" w:rsidP="00167C5C">
            <w:pPr>
              <w:jc w:val="left"/>
              <w:rPr>
                <w:sz w:val="16"/>
                <w:szCs w:val="16"/>
              </w:rPr>
            </w:pPr>
            <w:r w:rsidRPr="00167C5C">
              <w:rPr>
                <w:sz w:val="16"/>
                <w:szCs w:val="16"/>
              </w:rPr>
              <w:t>Last meeting of 2020</w:t>
            </w:r>
          </w:p>
        </w:tc>
        <w:tc>
          <w:tcPr>
            <w:tcW w:w="1276" w:type="dxa"/>
            <w:shd w:val="clear" w:color="auto" w:fill="FFFFFF" w:themeFill="background1"/>
            <w:noWrap/>
          </w:tcPr>
          <w:p w:rsidR="00167C5C" w:rsidRPr="00167C5C" w:rsidRDefault="00167C5C" w:rsidP="00167C5C">
            <w:pPr>
              <w:jc w:val="right"/>
              <w:rPr>
                <w:sz w:val="16"/>
                <w:szCs w:val="16"/>
              </w:rPr>
            </w:pPr>
            <w:r w:rsidRPr="00167C5C">
              <w:rPr>
                <w:sz w:val="16"/>
                <w:szCs w:val="16"/>
              </w:rPr>
              <w:t>271,420</w:t>
            </w:r>
          </w:p>
        </w:tc>
        <w:tc>
          <w:tcPr>
            <w:tcW w:w="1167" w:type="dxa"/>
            <w:shd w:val="clear" w:color="auto" w:fill="FFFFFF" w:themeFill="background1"/>
          </w:tcPr>
          <w:p w:rsidR="00167C5C" w:rsidRPr="00167C5C" w:rsidRDefault="00167C5C" w:rsidP="00167C5C">
            <w:pPr>
              <w:jc w:val="right"/>
              <w:rPr>
                <w:sz w:val="16"/>
                <w:szCs w:val="16"/>
              </w:rPr>
            </w:pPr>
            <w:r w:rsidRPr="00167C5C">
              <w:rPr>
                <w:sz w:val="16"/>
                <w:szCs w:val="16"/>
              </w:rPr>
              <w:t>180,923</w:t>
            </w:r>
          </w:p>
        </w:tc>
        <w:tc>
          <w:tcPr>
            <w:tcW w:w="1119" w:type="dxa"/>
            <w:shd w:val="clear" w:color="auto" w:fill="auto"/>
            <w:noWrap/>
          </w:tcPr>
          <w:p w:rsidR="00167C5C" w:rsidRPr="00167C5C" w:rsidRDefault="00167C5C" w:rsidP="00167C5C">
            <w:pPr>
              <w:jc w:val="right"/>
              <w:rPr>
                <w:sz w:val="16"/>
                <w:szCs w:val="16"/>
              </w:rPr>
            </w:pPr>
            <w:r w:rsidRPr="00167C5C">
              <w:rPr>
                <w:sz w:val="16"/>
                <w:szCs w:val="16"/>
              </w:rPr>
              <w:t>90,497</w:t>
            </w:r>
          </w:p>
        </w:tc>
        <w:tc>
          <w:tcPr>
            <w:tcW w:w="1116" w:type="dxa"/>
            <w:shd w:val="clear" w:color="auto" w:fill="FFFFFF" w:themeFill="background1"/>
            <w:noWrap/>
          </w:tcPr>
          <w:p w:rsidR="00167C5C" w:rsidRPr="00167C5C" w:rsidRDefault="00167C5C" w:rsidP="00167C5C">
            <w:pPr>
              <w:jc w:val="right"/>
              <w:rPr>
                <w:b/>
                <w:color w:val="000000" w:themeColor="text1"/>
                <w:sz w:val="16"/>
                <w:szCs w:val="16"/>
              </w:rPr>
            </w:pPr>
          </w:p>
        </w:tc>
        <w:tc>
          <w:tcPr>
            <w:tcW w:w="1285" w:type="dxa"/>
          </w:tcPr>
          <w:p w:rsidR="00167C5C" w:rsidRPr="00167C5C" w:rsidRDefault="00167C5C" w:rsidP="00167C5C">
            <w:pPr>
              <w:jc w:val="right"/>
              <w:rPr>
                <w:sz w:val="16"/>
                <w:szCs w:val="16"/>
              </w:rPr>
            </w:pPr>
            <w:r w:rsidRPr="00167C5C">
              <w:rPr>
                <w:sz w:val="16"/>
                <w:szCs w:val="16"/>
              </w:rPr>
              <w:t>6,787</w:t>
            </w:r>
          </w:p>
        </w:tc>
        <w:tc>
          <w:tcPr>
            <w:tcW w:w="1028" w:type="dxa"/>
            <w:shd w:val="clear" w:color="auto" w:fill="FFFFFF" w:themeFill="background1"/>
            <w:noWrap/>
          </w:tcPr>
          <w:p w:rsidR="00167C5C" w:rsidRPr="00167C5C" w:rsidRDefault="00167C5C" w:rsidP="00167C5C">
            <w:pPr>
              <w:jc w:val="left"/>
              <w:rPr>
                <w:sz w:val="16"/>
                <w:szCs w:val="16"/>
              </w:rPr>
            </w:pPr>
          </w:p>
        </w:tc>
        <w:tc>
          <w:tcPr>
            <w:tcW w:w="947" w:type="dxa"/>
            <w:shd w:val="clear" w:color="auto" w:fill="FFFFFF" w:themeFill="background1"/>
          </w:tcPr>
          <w:p w:rsidR="00167C5C" w:rsidRPr="00167C5C" w:rsidRDefault="00167C5C" w:rsidP="00167C5C">
            <w:pPr>
              <w:jc w:val="left"/>
              <w:rPr>
                <w:sz w:val="16"/>
                <w:szCs w:val="16"/>
              </w:rPr>
            </w:pPr>
          </w:p>
        </w:tc>
        <w:tc>
          <w:tcPr>
            <w:tcW w:w="1276" w:type="dxa"/>
            <w:shd w:val="clear" w:color="auto" w:fill="FFFFFF" w:themeFill="background1"/>
            <w:noWrap/>
          </w:tcPr>
          <w:p w:rsidR="00167C5C" w:rsidRPr="00167C5C" w:rsidRDefault="00167C5C" w:rsidP="00167C5C">
            <w:pPr>
              <w:jc w:val="left"/>
              <w:rPr>
                <w:color w:val="000000"/>
                <w:sz w:val="16"/>
                <w:szCs w:val="16"/>
              </w:rPr>
            </w:pPr>
          </w:p>
        </w:tc>
      </w:tr>
      <w:tr w:rsidR="00167C5C" w:rsidRPr="00167C5C" w:rsidTr="008C61E8">
        <w:trPr>
          <w:cantSplit/>
          <w:jc w:val="center"/>
        </w:trPr>
        <w:tc>
          <w:tcPr>
            <w:tcW w:w="1838" w:type="dxa"/>
            <w:shd w:val="clear" w:color="auto" w:fill="FFFFFF" w:themeFill="background1"/>
            <w:noWrap/>
          </w:tcPr>
          <w:p w:rsidR="00167C5C" w:rsidRPr="00167C5C" w:rsidRDefault="00167C5C" w:rsidP="00167C5C">
            <w:pPr>
              <w:rPr>
                <w:sz w:val="16"/>
                <w:szCs w:val="16"/>
              </w:rPr>
            </w:pPr>
            <w:r w:rsidRPr="00167C5C">
              <w:rPr>
                <w:sz w:val="16"/>
                <w:szCs w:val="16"/>
              </w:rPr>
              <w:t>JOR/PHA/65/INV/91</w:t>
            </w:r>
          </w:p>
        </w:tc>
        <w:tc>
          <w:tcPr>
            <w:tcW w:w="2268" w:type="dxa"/>
            <w:shd w:val="clear" w:color="auto" w:fill="FFFFFF" w:themeFill="background1"/>
            <w:vAlign w:val="bottom"/>
          </w:tcPr>
          <w:p w:rsidR="00167C5C" w:rsidRPr="00167C5C" w:rsidRDefault="00167C5C" w:rsidP="009D3512">
            <w:pPr>
              <w:rPr>
                <w:color w:val="000000"/>
                <w:sz w:val="16"/>
                <w:szCs w:val="16"/>
              </w:rPr>
            </w:pPr>
            <w:r w:rsidRPr="00167C5C">
              <w:rPr>
                <w:color w:val="000000"/>
                <w:sz w:val="16"/>
                <w:szCs w:val="16"/>
              </w:rPr>
              <w:t>HCFC phase-out management pla</w:t>
            </w:r>
            <w:r w:rsidR="00D87C1F">
              <w:rPr>
                <w:color w:val="000000"/>
                <w:sz w:val="16"/>
                <w:szCs w:val="16"/>
              </w:rPr>
              <w:t>n</w:t>
            </w:r>
            <w:r w:rsidR="0035662A">
              <w:rPr>
                <w:color w:val="000000"/>
                <w:sz w:val="16"/>
                <w:szCs w:val="16"/>
              </w:rPr>
              <w:t xml:space="preserve"> (stage I, first tranche) </w:t>
            </w:r>
            <w:r w:rsidR="0035662A" w:rsidRPr="00C620A6">
              <w:rPr>
                <w:color w:val="000000"/>
                <w:sz w:val="16"/>
                <w:szCs w:val="16"/>
              </w:rPr>
              <w:t>(air</w:t>
            </w:r>
            <w:r w:rsidR="009D3512" w:rsidRPr="00C620A6">
              <w:rPr>
                <w:color w:val="000000"/>
                <w:sz w:val="16"/>
                <w:szCs w:val="16"/>
              </w:rPr>
              <w:noBreakHyphen/>
            </w:r>
            <w:r w:rsidRPr="00C620A6">
              <w:rPr>
                <w:color w:val="000000"/>
                <w:sz w:val="16"/>
                <w:szCs w:val="16"/>
              </w:rPr>
              <w:t>conditioning</w:t>
            </w:r>
            <w:r w:rsidRPr="00167C5C">
              <w:rPr>
                <w:color w:val="000000"/>
                <w:sz w:val="16"/>
                <w:szCs w:val="16"/>
              </w:rPr>
              <w:t xml:space="preserve"> sector plan)</w:t>
            </w:r>
          </w:p>
        </w:tc>
        <w:tc>
          <w:tcPr>
            <w:tcW w:w="1134" w:type="dxa"/>
            <w:shd w:val="clear" w:color="auto" w:fill="FFFFFF" w:themeFill="background1"/>
            <w:noWrap/>
          </w:tcPr>
          <w:p w:rsidR="00167C5C" w:rsidRPr="00167C5C" w:rsidRDefault="00167C5C" w:rsidP="00167C5C">
            <w:pPr>
              <w:jc w:val="left"/>
              <w:rPr>
                <w:sz w:val="16"/>
                <w:szCs w:val="16"/>
                <w:lang w:val="en-CA"/>
              </w:rPr>
            </w:pPr>
            <w:r w:rsidRPr="00167C5C">
              <w:rPr>
                <w:sz w:val="16"/>
                <w:szCs w:val="16"/>
              </w:rPr>
              <w:t>Last meeting of 2020</w:t>
            </w:r>
          </w:p>
        </w:tc>
        <w:tc>
          <w:tcPr>
            <w:tcW w:w="1276" w:type="dxa"/>
            <w:shd w:val="clear" w:color="auto" w:fill="FFFFFF" w:themeFill="background1"/>
            <w:noWrap/>
          </w:tcPr>
          <w:p w:rsidR="00167C5C" w:rsidRPr="00167C5C" w:rsidRDefault="00167C5C" w:rsidP="00167C5C">
            <w:pPr>
              <w:jc w:val="right"/>
              <w:rPr>
                <w:sz w:val="16"/>
                <w:szCs w:val="16"/>
              </w:rPr>
            </w:pPr>
            <w:r w:rsidRPr="00167C5C">
              <w:rPr>
                <w:sz w:val="16"/>
                <w:szCs w:val="16"/>
              </w:rPr>
              <w:t>980,300</w:t>
            </w:r>
          </w:p>
        </w:tc>
        <w:tc>
          <w:tcPr>
            <w:tcW w:w="1167" w:type="dxa"/>
            <w:shd w:val="clear" w:color="auto" w:fill="FFFFFF" w:themeFill="background1"/>
          </w:tcPr>
          <w:p w:rsidR="00167C5C" w:rsidRPr="00167C5C" w:rsidRDefault="00167C5C" w:rsidP="00167C5C">
            <w:pPr>
              <w:jc w:val="right"/>
              <w:rPr>
                <w:sz w:val="16"/>
                <w:szCs w:val="16"/>
              </w:rPr>
            </w:pPr>
            <w:r w:rsidRPr="00167C5C">
              <w:rPr>
                <w:sz w:val="16"/>
                <w:szCs w:val="16"/>
              </w:rPr>
              <w:t>888,818</w:t>
            </w:r>
          </w:p>
        </w:tc>
        <w:tc>
          <w:tcPr>
            <w:tcW w:w="1119" w:type="dxa"/>
            <w:shd w:val="clear" w:color="auto" w:fill="auto"/>
            <w:noWrap/>
          </w:tcPr>
          <w:p w:rsidR="00167C5C" w:rsidRPr="00167C5C" w:rsidRDefault="00167C5C" w:rsidP="00167C5C">
            <w:pPr>
              <w:jc w:val="right"/>
              <w:rPr>
                <w:sz w:val="16"/>
                <w:szCs w:val="16"/>
              </w:rPr>
            </w:pPr>
            <w:r w:rsidRPr="00167C5C">
              <w:rPr>
                <w:sz w:val="16"/>
                <w:szCs w:val="16"/>
              </w:rPr>
              <w:t>91,482</w:t>
            </w:r>
          </w:p>
        </w:tc>
        <w:tc>
          <w:tcPr>
            <w:tcW w:w="1116" w:type="dxa"/>
            <w:shd w:val="clear" w:color="auto" w:fill="FFFFFF" w:themeFill="background1"/>
            <w:noWrap/>
          </w:tcPr>
          <w:p w:rsidR="00167C5C" w:rsidRPr="00167C5C" w:rsidRDefault="00167C5C" w:rsidP="00167C5C">
            <w:pPr>
              <w:jc w:val="right"/>
              <w:rPr>
                <w:b/>
                <w:color w:val="000000" w:themeColor="text1"/>
                <w:sz w:val="16"/>
                <w:szCs w:val="16"/>
              </w:rPr>
            </w:pPr>
          </w:p>
        </w:tc>
        <w:tc>
          <w:tcPr>
            <w:tcW w:w="1285" w:type="dxa"/>
          </w:tcPr>
          <w:p w:rsidR="00167C5C" w:rsidRPr="00167C5C" w:rsidRDefault="00167C5C" w:rsidP="00167C5C">
            <w:pPr>
              <w:jc w:val="right"/>
              <w:rPr>
                <w:sz w:val="16"/>
                <w:szCs w:val="16"/>
              </w:rPr>
            </w:pPr>
            <w:r w:rsidRPr="00167C5C">
              <w:rPr>
                <w:sz w:val="16"/>
                <w:szCs w:val="16"/>
              </w:rPr>
              <w:t>6,861</w:t>
            </w:r>
          </w:p>
        </w:tc>
        <w:tc>
          <w:tcPr>
            <w:tcW w:w="1028" w:type="dxa"/>
            <w:shd w:val="clear" w:color="auto" w:fill="FFFFFF" w:themeFill="background1"/>
            <w:noWrap/>
          </w:tcPr>
          <w:p w:rsidR="00167C5C" w:rsidRPr="00167C5C" w:rsidRDefault="00167C5C" w:rsidP="00167C5C">
            <w:pPr>
              <w:jc w:val="left"/>
              <w:rPr>
                <w:sz w:val="12"/>
                <w:szCs w:val="12"/>
              </w:rPr>
            </w:pPr>
          </w:p>
        </w:tc>
        <w:tc>
          <w:tcPr>
            <w:tcW w:w="947" w:type="dxa"/>
            <w:shd w:val="clear" w:color="auto" w:fill="FFFFFF" w:themeFill="background1"/>
          </w:tcPr>
          <w:p w:rsidR="00167C5C" w:rsidRPr="00167C5C" w:rsidRDefault="00167C5C" w:rsidP="00167C5C">
            <w:pPr>
              <w:jc w:val="left"/>
              <w:rPr>
                <w:sz w:val="12"/>
                <w:szCs w:val="12"/>
              </w:rPr>
            </w:pPr>
          </w:p>
        </w:tc>
        <w:tc>
          <w:tcPr>
            <w:tcW w:w="1276" w:type="dxa"/>
            <w:shd w:val="clear" w:color="auto" w:fill="FFFFFF" w:themeFill="background1"/>
            <w:noWrap/>
          </w:tcPr>
          <w:p w:rsidR="00167C5C" w:rsidRPr="00167C5C" w:rsidRDefault="00167C5C" w:rsidP="00167C5C">
            <w:pPr>
              <w:jc w:val="left"/>
              <w:rPr>
                <w:color w:val="000000"/>
                <w:sz w:val="16"/>
                <w:szCs w:val="16"/>
              </w:rPr>
            </w:pPr>
          </w:p>
        </w:tc>
      </w:tr>
      <w:tr w:rsidR="00167C5C" w:rsidRPr="00167C5C" w:rsidTr="008C61E8">
        <w:trPr>
          <w:cantSplit/>
          <w:jc w:val="center"/>
        </w:trPr>
        <w:tc>
          <w:tcPr>
            <w:tcW w:w="1838" w:type="dxa"/>
            <w:shd w:val="clear" w:color="auto" w:fill="FFFFFF" w:themeFill="background1"/>
            <w:noWrap/>
          </w:tcPr>
          <w:p w:rsidR="00167C5C" w:rsidRPr="00167C5C" w:rsidRDefault="00167C5C" w:rsidP="00167C5C">
            <w:pPr>
              <w:jc w:val="left"/>
              <w:rPr>
                <w:b/>
                <w:bCs/>
                <w:sz w:val="16"/>
                <w:szCs w:val="16"/>
                <w:lang w:val="en-CA"/>
              </w:rPr>
            </w:pPr>
            <w:r w:rsidRPr="00167C5C">
              <w:rPr>
                <w:b/>
                <w:bCs/>
                <w:sz w:val="16"/>
                <w:szCs w:val="16"/>
              </w:rPr>
              <w:t>TOTAL WORLD BANK</w:t>
            </w:r>
          </w:p>
        </w:tc>
        <w:tc>
          <w:tcPr>
            <w:tcW w:w="2268" w:type="dxa"/>
            <w:shd w:val="clear" w:color="auto" w:fill="FFFFFF" w:themeFill="background1"/>
          </w:tcPr>
          <w:p w:rsidR="00167C5C" w:rsidRPr="00167C5C" w:rsidRDefault="00167C5C" w:rsidP="00167C5C">
            <w:pPr>
              <w:jc w:val="left"/>
              <w:rPr>
                <w:color w:val="000000"/>
                <w:sz w:val="16"/>
                <w:szCs w:val="16"/>
                <w:highlight w:val="green"/>
              </w:rPr>
            </w:pPr>
          </w:p>
        </w:tc>
        <w:tc>
          <w:tcPr>
            <w:tcW w:w="1134" w:type="dxa"/>
            <w:shd w:val="clear" w:color="auto" w:fill="FFFFFF" w:themeFill="background1"/>
            <w:noWrap/>
          </w:tcPr>
          <w:p w:rsidR="00167C5C" w:rsidRPr="00167C5C" w:rsidRDefault="00167C5C" w:rsidP="00167C5C">
            <w:pPr>
              <w:jc w:val="center"/>
              <w:rPr>
                <w:color w:val="000000"/>
                <w:sz w:val="16"/>
                <w:szCs w:val="16"/>
                <w:highlight w:val="green"/>
              </w:rPr>
            </w:pPr>
          </w:p>
        </w:tc>
        <w:tc>
          <w:tcPr>
            <w:tcW w:w="1276" w:type="dxa"/>
            <w:shd w:val="clear" w:color="auto" w:fill="FFFFFF" w:themeFill="background1"/>
            <w:noWrap/>
          </w:tcPr>
          <w:p w:rsidR="00167C5C" w:rsidRPr="00167C5C" w:rsidRDefault="00167C5C" w:rsidP="00167C5C">
            <w:pPr>
              <w:jc w:val="right"/>
              <w:rPr>
                <w:sz w:val="16"/>
                <w:szCs w:val="16"/>
                <w:highlight w:val="green"/>
              </w:rPr>
            </w:pPr>
          </w:p>
        </w:tc>
        <w:tc>
          <w:tcPr>
            <w:tcW w:w="1167" w:type="dxa"/>
            <w:shd w:val="clear" w:color="auto" w:fill="FFFFFF" w:themeFill="background1"/>
          </w:tcPr>
          <w:p w:rsidR="00167C5C" w:rsidRPr="00167C5C" w:rsidRDefault="00167C5C" w:rsidP="00167C5C">
            <w:pPr>
              <w:jc w:val="right"/>
              <w:rPr>
                <w:sz w:val="16"/>
                <w:szCs w:val="16"/>
                <w:highlight w:val="green"/>
              </w:rPr>
            </w:pPr>
          </w:p>
        </w:tc>
        <w:tc>
          <w:tcPr>
            <w:tcW w:w="1119" w:type="dxa"/>
            <w:shd w:val="clear" w:color="auto" w:fill="auto"/>
            <w:noWrap/>
          </w:tcPr>
          <w:p w:rsidR="00167C5C" w:rsidRPr="00167C5C" w:rsidRDefault="00167C5C" w:rsidP="00167C5C">
            <w:pPr>
              <w:jc w:val="right"/>
              <w:rPr>
                <w:b/>
                <w:bCs/>
                <w:color w:val="000000"/>
                <w:sz w:val="16"/>
                <w:szCs w:val="16"/>
                <w:lang w:val="en-CA"/>
              </w:rPr>
            </w:pPr>
            <w:r w:rsidRPr="00167C5C">
              <w:rPr>
                <w:b/>
                <w:bCs/>
                <w:color w:val="000000"/>
                <w:sz w:val="16"/>
                <w:szCs w:val="16"/>
              </w:rPr>
              <w:t>248,853</w:t>
            </w:r>
          </w:p>
          <w:p w:rsidR="00167C5C" w:rsidRPr="00167C5C" w:rsidRDefault="00167C5C" w:rsidP="00167C5C">
            <w:pPr>
              <w:jc w:val="right"/>
              <w:rPr>
                <w:b/>
                <w:bCs/>
                <w:color w:val="000000"/>
                <w:sz w:val="16"/>
                <w:szCs w:val="16"/>
              </w:rPr>
            </w:pPr>
          </w:p>
        </w:tc>
        <w:tc>
          <w:tcPr>
            <w:tcW w:w="1116" w:type="dxa"/>
            <w:shd w:val="clear" w:color="auto" w:fill="FFFFFF" w:themeFill="background1"/>
            <w:noWrap/>
          </w:tcPr>
          <w:p w:rsidR="00167C5C" w:rsidRPr="00167C5C" w:rsidRDefault="00167C5C" w:rsidP="00167C5C">
            <w:pPr>
              <w:jc w:val="right"/>
              <w:rPr>
                <w:b/>
                <w:bCs/>
                <w:color w:val="000000" w:themeColor="text1"/>
                <w:sz w:val="16"/>
                <w:szCs w:val="16"/>
              </w:rPr>
            </w:pPr>
          </w:p>
        </w:tc>
        <w:tc>
          <w:tcPr>
            <w:tcW w:w="1285" w:type="dxa"/>
          </w:tcPr>
          <w:p w:rsidR="00167C5C" w:rsidRPr="00167C5C" w:rsidRDefault="00167C5C" w:rsidP="00167C5C">
            <w:pPr>
              <w:jc w:val="right"/>
              <w:rPr>
                <w:b/>
                <w:bCs/>
                <w:color w:val="000000"/>
                <w:sz w:val="16"/>
                <w:szCs w:val="16"/>
              </w:rPr>
            </w:pPr>
            <w:r w:rsidRPr="00167C5C">
              <w:rPr>
                <w:b/>
                <w:bCs/>
                <w:color w:val="000000"/>
                <w:sz w:val="16"/>
                <w:szCs w:val="16"/>
              </w:rPr>
              <w:t>18,664</w:t>
            </w:r>
          </w:p>
        </w:tc>
        <w:tc>
          <w:tcPr>
            <w:tcW w:w="1028" w:type="dxa"/>
            <w:shd w:val="clear" w:color="auto" w:fill="FFFFFF" w:themeFill="background1"/>
            <w:noWrap/>
          </w:tcPr>
          <w:p w:rsidR="00167C5C" w:rsidRPr="00167C5C" w:rsidRDefault="00167C5C" w:rsidP="00167C5C">
            <w:pPr>
              <w:jc w:val="center"/>
              <w:rPr>
                <w:color w:val="000000" w:themeColor="text1"/>
                <w:sz w:val="16"/>
                <w:szCs w:val="16"/>
              </w:rPr>
            </w:pPr>
          </w:p>
        </w:tc>
        <w:tc>
          <w:tcPr>
            <w:tcW w:w="947" w:type="dxa"/>
            <w:shd w:val="clear" w:color="auto" w:fill="FFFFFF" w:themeFill="background1"/>
          </w:tcPr>
          <w:p w:rsidR="00167C5C" w:rsidRPr="00167C5C" w:rsidRDefault="00167C5C" w:rsidP="00167C5C">
            <w:pPr>
              <w:jc w:val="left"/>
              <w:rPr>
                <w:color w:val="000000" w:themeColor="text1"/>
                <w:sz w:val="16"/>
                <w:szCs w:val="16"/>
              </w:rPr>
            </w:pPr>
          </w:p>
        </w:tc>
        <w:tc>
          <w:tcPr>
            <w:tcW w:w="1276" w:type="dxa"/>
            <w:shd w:val="clear" w:color="auto" w:fill="FFFFFF" w:themeFill="background1"/>
            <w:noWrap/>
          </w:tcPr>
          <w:p w:rsidR="00167C5C" w:rsidRPr="00167C5C" w:rsidRDefault="00167C5C" w:rsidP="00167C5C">
            <w:pPr>
              <w:jc w:val="left"/>
              <w:rPr>
                <w:color w:val="000000"/>
                <w:sz w:val="16"/>
                <w:szCs w:val="16"/>
              </w:rPr>
            </w:pPr>
          </w:p>
        </w:tc>
      </w:tr>
    </w:tbl>
    <w:p w:rsidR="00167C5C" w:rsidRPr="00167C5C" w:rsidRDefault="00167C5C" w:rsidP="00167C5C">
      <w:pPr>
        <w:shd w:val="clear" w:color="auto" w:fill="FFFFFF" w:themeFill="background1"/>
        <w:rPr>
          <w:sz w:val="16"/>
          <w:szCs w:val="16"/>
          <w:highlight w:val="yellow"/>
        </w:rPr>
      </w:pPr>
    </w:p>
    <w:p w:rsidR="00167C5C" w:rsidRPr="00167C5C" w:rsidRDefault="00167C5C" w:rsidP="00167C5C">
      <w:pPr>
        <w:shd w:val="clear" w:color="auto" w:fill="FFFFFF" w:themeFill="background1"/>
        <w:rPr>
          <w:sz w:val="16"/>
          <w:szCs w:val="16"/>
          <w:highlight w:val="yellow"/>
        </w:rPr>
      </w:pPr>
    </w:p>
    <w:p w:rsidR="00167C5C" w:rsidRPr="00167C5C" w:rsidRDefault="00167C5C" w:rsidP="00167C5C">
      <w:pPr>
        <w:tabs>
          <w:tab w:val="left" w:pos="2438"/>
          <w:tab w:val="left" w:pos="4855"/>
          <w:tab w:val="left" w:pos="5849"/>
          <w:tab w:val="left" w:pos="7044"/>
          <w:tab w:val="center" w:pos="7165"/>
          <w:tab w:val="left" w:pos="8535"/>
          <w:tab w:val="left" w:pos="9884"/>
          <w:tab w:val="left" w:pos="10993"/>
          <w:tab w:val="left" w:pos="11032"/>
          <w:tab w:val="left" w:pos="12335"/>
          <w:tab w:val="left" w:pos="13655"/>
        </w:tabs>
        <w:spacing w:after="240"/>
        <w:rPr>
          <w:b/>
          <w:color w:val="000000"/>
          <w:sz w:val="20"/>
          <w:szCs w:val="20"/>
        </w:rPr>
        <w:sectPr w:rsidR="00167C5C" w:rsidRPr="00167C5C" w:rsidSect="00167C5C">
          <w:headerReference w:type="even" r:id="rId19"/>
          <w:headerReference w:type="default" r:id="rId20"/>
          <w:footerReference w:type="even" r:id="rId21"/>
          <w:footerReference w:type="default" r:id="rId22"/>
          <w:pgSz w:w="15840" w:h="12240" w:orient="landscape" w:code="1"/>
          <w:pgMar w:top="1276" w:right="720" w:bottom="1134" w:left="862" w:header="720" w:footer="476" w:gutter="0"/>
          <w:pgNumType w:start="1"/>
          <w:cols w:space="720"/>
          <w:docGrid w:linePitch="299"/>
        </w:sectPr>
      </w:pPr>
    </w:p>
    <w:p w:rsidR="00167C5C" w:rsidRPr="00167C5C" w:rsidRDefault="00167C5C" w:rsidP="00167C5C">
      <w:pPr>
        <w:tabs>
          <w:tab w:val="left" w:pos="2438"/>
          <w:tab w:val="left" w:pos="4855"/>
          <w:tab w:val="left" w:pos="5849"/>
          <w:tab w:val="left" w:pos="7044"/>
          <w:tab w:val="center" w:pos="7165"/>
          <w:tab w:val="left" w:pos="8535"/>
          <w:tab w:val="left" w:pos="9884"/>
          <w:tab w:val="left" w:pos="10993"/>
          <w:tab w:val="left" w:pos="11032"/>
          <w:tab w:val="left" w:pos="12335"/>
          <w:tab w:val="left" w:pos="13655"/>
        </w:tabs>
        <w:spacing w:after="240"/>
        <w:jc w:val="center"/>
        <w:rPr>
          <w:b/>
          <w:color w:val="000000"/>
        </w:rPr>
      </w:pPr>
      <w:r w:rsidRPr="00167C5C">
        <w:rPr>
          <w:b/>
          <w:color w:val="000000"/>
        </w:rPr>
        <w:lastRenderedPageBreak/>
        <w:t>Annex III</w:t>
      </w:r>
    </w:p>
    <w:p w:rsidR="00167C5C" w:rsidRPr="00167C5C" w:rsidRDefault="00167C5C" w:rsidP="00167C5C"/>
    <w:p w:rsidR="00167C5C" w:rsidRPr="00167C5C" w:rsidRDefault="00167C5C" w:rsidP="00B0261C">
      <w:pPr>
        <w:tabs>
          <w:tab w:val="left" w:pos="8535"/>
          <w:tab w:val="left" w:pos="9884"/>
          <w:tab w:val="left" w:pos="11032"/>
          <w:tab w:val="left" w:pos="12335"/>
          <w:tab w:val="left" w:pos="13655"/>
        </w:tabs>
        <w:spacing w:after="240"/>
        <w:ind w:left="72"/>
        <w:jc w:val="center"/>
        <w:rPr>
          <w:b/>
          <w:color w:val="000000"/>
        </w:rPr>
      </w:pPr>
      <w:r w:rsidRPr="00167C5C">
        <w:rPr>
          <w:b/>
          <w:color w:val="000000"/>
        </w:rPr>
        <w:t>COMMIT</w:t>
      </w:r>
      <w:r w:rsidR="00B0261C">
        <w:rPr>
          <w:b/>
          <w:color w:val="000000"/>
        </w:rPr>
        <w:t>T</w:t>
      </w:r>
      <w:r w:rsidRPr="00167C5C">
        <w:rPr>
          <w:b/>
          <w:color w:val="000000"/>
        </w:rPr>
        <w:t>ED AND NOT-COMMIT</w:t>
      </w:r>
      <w:r w:rsidR="00B0261C">
        <w:rPr>
          <w:b/>
          <w:color w:val="000000"/>
        </w:rPr>
        <w:t>T</w:t>
      </w:r>
      <w:r w:rsidRPr="00167C5C">
        <w:rPr>
          <w:b/>
          <w:color w:val="000000"/>
        </w:rPr>
        <w:t>ED BALANCES HELD BY IMPLEMENTING AGENCIES FOR ADDITIONAL CONTRIBUTIONS PROJECTS</w:t>
      </w: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96"/>
        <w:gridCol w:w="1985"/>
        <w:gridCol w:w="1417"/>
        <w:gridCol w:w="1276"/>
        <w:gridCol w:w="1276"/>
        <w:gridCol w:w="992"/>
        <w:gridCol w:w="1276"/>
        <w:gridCol w:w="1276"/>
        <w:gridCol w:w="1275"/>
        <w:gridCol w:w="851"/>
        <w:gridCol w:w="992"/>
      </w:tblGrid>
      <w:tr w:rsidR="00167C5C" w:rsidRPr="00167C5C" w:rsidTr="00B0261C">
        <w:trPr>
          <w:cantSplit/>
        </w:trPr>
        <w:tc>
          <w:tcPr>
            <w:tcW w:w="1696" w:type="dxa"/>
            <w:shd w:val="clear" w:color="auto" w:fill="FFFFFF" w:themeFill="background1"/>
            <w:noWrap/>
          </w:tcPr>
          <w:p w:rsidR="00167C5C" w:rsidRPr="00167C5C" w:rsidRDefault="00167C5C" w:rsidP="00543B80">
            <w:pPr>
              <w:jc w:val="center"/>
              <w:rPr>
                <w:sz w:val="16"/>
                <w:szCs w:val="16"/>
              </w:rPr>
            </w:pPr>
            <w:r w:rsidRPr="00167C5C">
              <w:rPr>
                <w:b/>
                <w:bCs/>
                <w:sz w:val="17"/>
                <w:szCs w:val="17"/>
              </w:rPr>
              <w:t>CODE</w:t>
            </w:r>
          </w:p>
        </w:tc>
        <w:tc>
          <w:tcPr>
            <w:tcW w:w="1985" w:type="dxa"/>
            <w:shd w:val="clear" w:color="auto" w:fill="FFFFFF" w:themeFill="background1"/>
          </w:tcPr>
          <w:p w:rsidR="00167C5C" w:rsidRPr="00167C5C" w:rsidRDefault="00167C5C" w:rsidP="00543B80">
            <w:pPr>
              <w:jc w:val="center"/>
              <w:rPr>
                <w:color w:val="000000"/>
                <w:sz w:val="17"/>
                <w:szCs w:val="17"/>
              </w:rPr>
            </w:pPr>
            <w:r w:rsidRPr="00167C5C">
              <w:rPr>
                <w:b/>
                <w:bCs/>
                <w:sz w:val="17"/>
                <w:szCs w:val="17"/>
              </w:rPr>
              <w:t>Project title</w:t>
            </w:r>
          </w:p>
        </w:tc>
        <w:tc>
          <w:tcPr>
            <w:tcW w:w="1417" w:type="dxa"/>
            <w:shd w:val="clear" w:color="auto" w:fill="FFFFFF" w:themeFill="background1"/>
            <w:noWrap/>
          </w:tcPr>
          <w:p w:rsidR="00167C5C" w:rsidRPr="00167C5C" w:rsidRDefault="00167C5C" w:rsidP="00167C5C">
            <w:pPr>
              <w:jc w:val="center"/>
              <w:rPr>
                <w:b/>
                <w:bCs/>
                <w:sz w:val="17"/>
                <w:szCs w:val="17"/>
              </w:rPr>
            </w:pPr>
            <w:r w:rsidRPr="00167C5C">
              <w:rPr>
                <w:b/>
                <w:bCs/>
                <w:sz w:val="17"/>
                <w:szCs w:val="17"/>
              </w:rPr>
              <w:t>Financial date of completion per decision</w:t>
            </w:r>
          </w:p>
          <w:p w:rsidR="00167C5C" w:rsidRPr="00167C5C" w:rsidRDefault="00167C5C" w:rsidP="00167C5C">
            <w:pPr>
              <w:jc w:val="center"/>
              <w:rPr>
                <w:color w:val="000000"/>
                <w:sz w:val="17"/>
                <w:szCs w:val="17"/>
              </w:rPr>
            </w:pPr>
          </w:p>
        </w:tc>
        <w:tc>
          <w:tcPr>
            <w:tcW w:w="1276" w:type="dxa"/>
            <w:shd w:val="clear" w:color="auto" w:fill="FFFFFF" w:themeFill="background1"/>
            <w:noWrap/>
          </w:tcPr>
          <w:p w:rsidR="00167C5C" w:rsidRPr="00167C5C" w:rsidRDefault="00167C5C" w:rsidP="00167C5C">
            <w:pPr>
              <w:jc w:val="left"/>
              <w:rPr>
                <w:b/>
                <w:bCs/>
                <w:sz w:val="17"/>
                <w:szCs w:val="17"/>
              </w:rPr>
            </w:pPr>
            <w:r w:rsidRPr="00167C5C">
              <w:rPr>
                <w:b/>
                <w:bCs/>
                <w:sz w:val="17"/>
                <w:szCs w:val="17"/>
              </w:rPr>
              <w:t>Approved funding plus adjustments as of 31 December 2018 (US $)</w:t>
            </w:r>
          </w:p>
          <w:p w:rsidR="00167C5C" w:rsidRPr="00167C5C" w:rsidRDefault="00167C5C" w:rsidP="00167C5C">
            <w:pPr>
              <w:jc w:val="left"/>
              <w:rPr>
                <w:color w:val="000000"/>
                <w:sz w:val="17"/>
                <w:szCs w:val="17"/>
              </w:rPr>
            </w:pPr>
          </w:p>
        </w:tc>
        <w:tc>
          <w:tcPr>
            <w:tcW w:w="1276" w:type="dxa"/>
            <w:shd w:val="clear" w:color="auto" w:fill="FFFFFF" w:themeFill="background1"/>
          </w:tcPr>
          <w:p w:rsidR="00167C5C" w:rsidRPr="00167C5C" w:rsidRDefault="00167C5C" w:rsidP="00167C5C">
            <w:pPr>
              <w:jc w:val="left"/>
              <w:rPr>
                <w:b/>
                <w:bCs/>
                <w:sz w:val="17"/>
                <w:szCs w:val="17"/>
              </w:rPr>
            </w:pPr>
            <w:r w:rsidRPr="00167C5C">
              <w:rPr>
                <w:b/>
                <w:bCs/>
                <w:sz w:val="17"/>
                <w:szCs w:val="17"/>
              </w:rPr>
              <w:t xml:space="preserve">Funds disbursed as of </w:t>
            </w:r>
          </w:p>
          <w:p w:rsidR="00167C5C" w:rsidRPr="00167C5C" w:rsidRDefault="00167C5C" w:rsidP="00543B80">
            <w:pPr>
              <w:jc w:val="left"/>
              <w:rPr>
                <w:sz w:val="17"/>
                <w:szCs w:val="17"/>
              </w:rPr>
            </w:pPr>
            <w:r w:rsidRPr="00167C5C">
              <w:rPr>
                <w:b/>
                <w:bCs/>
                <w:sz w:val="17"/>
                <w:szCs w:val="17"/>
              </w:rPr>
              <w:t>84</w:t>
            </w:r>
            <w:r w:rsidR="00543B80" w:rsidRPr="00543B80">
              <w:rPr>
                <w:b/>
                <w:bCs/>
                <w:sz w:val="17"/>
                <w:szCs w:val="17"/>
                <w:vertAlign w:val="superscript"/>
              </w:rPr>
              <w:t>th</w:t>
            </w:r>
            <w:r w:rsidR="00543B80">
              <w:rPr>
                <w:b/>
                <w:bCs/>
                <w:sz w:val="17"/>
                <w:szCs w:val="17"/>
              </w:rPr>
              <w:t xml:space="preserve"> </w:t>
            </w:r>
            <w:r w:rsidRPr="00167C5C">
              <w:rPr>
                <w:rFonts w:ascii="Times New Roman Bold" w:hAnsi="Times New Roman Bold"/>
                <w:b/>
                <w:bCs/>
                <w:sz w:val="17"/>
                <w:szCs w:val="17"/>
                <w:vertAlign w:val="superscript"/>
              </w:rPr>
              <w:t xml:space="preserve"> </w:t>
            </w:r>
            <w:r w:rsidRPr="00167C5C">
              <w:rPr>
                <w:b/>
                <w:bCs/>
                <w:sz w:val="17"/>
                <w:szCs w:val="17"/>
              </w:rPr>
              <w:t>meeting (US $)</w:t>
            </w:r>
          </w:p>
        </w:tc>
        <w:tc>
          <w:tcPr>
            <w:tcW w:w="992" w:type="dxa"/>
            <w:shd w:val="clear" w:color="auto" w:fill="FFFFFF" w:themeFill="background1"/>
            <w:noWrap/>
          </w:tcPr>
          <w:p w:rsidR="00167C5C" w:rsidRPr="00167C5C" w:rsidRDefault="00167C5C" w:rsidP="00543B80">
            <w:pPr>
              <w:jc w:val="left"/>
              <w:rPr>
                <w:sz w:val="17"/>
                <w:szCs w:val="17"/>
              </w:rPr>
            </w:pPr>
            <w:r w:rsidRPr="00167C5C">
              <w:rPr>
                <w:b/>
                <w:bCs/>
                <w:sz w:val="17"/>
                <w:szCs w:val="17"/>
              </w:rPr>
              <w:t xml:space="preserve">Balances committed as per </w:t>
            </w:r>
            <w:r w:rsidRPr="00167C5C">
              <w:rPr>
                <w:b/>
                <w:bCs/>
                <w:sz w:val="17"/>
                <w:szCs w:val="17"/>
              </w:rPr>
              <w:br/>
              <w:t>84</w:t>
            </w:r>
            <w:r w:rsidR="00543B80" w:rsidRPr="00543B80">
              <w:rPr>
                <w:b/>
                <w:bCs/>
                <w:sz w:val="17"/>
                <w:szCs w:val="17"/>
                <w:vertAlign w:val="superscript"/>
              </w:rPr>
              <w:t>th</w:t>
            </w:r>
            <w:r w:rsidR="00543B80">
              <w:rPr>
                <w:rFonts w:ascii="Times New Roman Bold" w:hAnsi="Times New Roman Bold"/>
                <w:b/>
                <w:bCs/>
                <w:sz w:val="17"/>
                <w:szCs w:val="17"/>
                <w:vertAlign w:val="superscript"/>
              </w:rPr>
              <w:t xml:space="preserve"> </w:t>
            </w:r>
            <w:r w:rsidRPr="00167C5C">
              <w:rPr>
                <w:b/>
                <w:bCs/>
                <w:sz w:val="17"/>
                <w:szCs w:val="17"/>
              </w:rPr>
              <w:t>meeting (US $)</w:t>
            </w:r>
          </w:p>
        </w:tc>
        <w:tc>
          <w:tcPr>
            <w:tcW w:w="1276" w:type="dxa"/>
            <w:shd w:val="clear" w:color="auto" w:fill="FFFFFF" w:themeFill="background1"/>
            <w:noWrap/>
          </w:tcPr>
          <w:p w:rsidR="00167C5C" w:rsidRPr="00167C5C" w:rsidRDefault="00167C5C" w:rsidP="00543B80">
            <w:pPr>
              <w:jc w:val="left"/>
              <w:rPr>
                <w:b/>
                <w:color w:val="000000" w:themeColor="text1"/>
                <w:sz w:val="17"/>
                <w:szCs w:val="17"/>
              </w:rPr>
            </w:pPr>
            <w:r w:rsidRPr="00167C5C">
              <w:rPr>
                <w:b/>
                <w:bCs/>
                <w:sz w:val="17"/>
                <w:szCs w:val="17"/>
              </w:rPr>
              <w:t>Balanc</w:t>
            </w:r>
            <w:r w:rsidR="00543B80">
              <w:rPr>
                <w:b/>
                <w:bCs/>
                <w:sz w:val="17"/>
                <w:szCs w:val="17"/>
              </w:rPr>
              <w:t xml:space="preserve">es not- committed as per </w:t>
            </w:r>
            <w:r w:rsidR="00543B80">
              <w:rPr>
                <w:b/>
                <w:bCs/>
                <w:sz w:val="17"/>
                <w:szCs w:val="17"/>
              </w:rPr>
              <w:br/>
              <w:t>84</w:t>
            </w:r>
            <w:r w:rsidR="00543B80" w:rsidRPr="00543B80">
              <w:rPr>
                <w:b/>
                <w:bCs/>
                <w:sz w:val="17"/>
                <w:szCs w:val="17"/>
                <w:vertAlign w:val="superscript"/>
              </w:rPr>
              <w:t>th</w:t>
            </w:r>
            <w:r w:rsidR="00543B80">
              <w:rPr>
                <w:b/>
                <w:bCs/>
                <w:sz w:val="17"/>
                <w:szCs w:val="17"/>
              </w:rPr>
              <w:t xml:space="preserve"> </w:t>
            </w:r>
            <w:r w:rsidR="00B0261C">
              <w:rPr>
                <w:b/>
                <w:bCs/>
                <w:sz w:val="17"/>
                <w:szCs w:val="17"/>
              </w:rPr>
              <w:t>meeting (US </w:t>
            </w:r>
            <w:r w:rsidRPr="00167C5C">
              <w:rPr>
                <w:b/>
                <w:bCs/>
                <w:sz w:val="17"/>
                <w:szCs w:val="17"/>
              </w:rPr>
              <w:t>$)</w:t>
            </w:r>
          </w:p>
        </w:tc>
        <w:tc>
          <w:tcPr>
            <w:tcW w:w="1276" w:type="dxa"/>
            <w:shd w:val="clear" w:color="auto" w:fill="FFFFFF" w:themeFill="background1"/>
          </w:tcPr>
          <w:p w:rsidR="00167C5C" w:rsidRPr="00167C5C" w:rsidRDefault="00167C5C" w:rsidP="00167C5C">
            <w:pPr>
              <w:jc w:val="left"/>
              <w:rPr>
                <w:b/>
                <w:bCs/>
                <w:sz w:val="17"/>
                <w:szCs w:val="17"/>
                <w:lang w:val="en-CA"/>
              </w:rPr>
            </w:pPr>
            <w:r w:rsidRPr="00167C5C">
              <w:rPr>
                <w:b/>
                <w:bCs/>
                <w:sz w:val="17"/>
                <w:szCs w:val="17"/>
              </w:rPr>
              <w:t xml:space="preserve">Support cost on balances committed and not-committed  as per </w:t>
            </w:r>
            <w:r w:rsidRPr="00167C5C">
              <w:rPr>
                <w:b/>
                <w:bCs/>
                <w:sz w:val="17"/>
                <w:szCs w:val="17"/>
              </w:rPr>
              <w:br/>
              <w:t>84</w:t>
            </w:r>
            <w:r w:rsidR="00543B80" w:rsidRPr="00543B80">
              <w:rPr>
                <w:b/>
                <w:bCs/>
                <w:sz w:val="17"/>
                <w:szCs w:val="17"/>
                <w:vertAlign w:val="superscript"/>
              </w:rPr>
              <w:t>th</w:t>
            </w:r>
            <w:r w:rsidR="00543B80">
              <w:rPr>
                <w:b/>
                <w:bCs/>
                <w:sz w:val="17"/>
                <w:szCs w:val="17"/>
              </w:rPr>
              <w:t xml:space="preserve"> </w:t>
            </w:r>
            <w:r w:rsidR="00B0261C">
              <w:rPr>
                <w:b/>
                <w:bCs/>
                <w:sz w:val="17"/>
                <w:szCs w:val="17"/>
              </w:rPr>
              <w:t>meeting (US </w:t>
            </w:r>
            <w:r w:rsidRPr="00167C5C">
              <w:rPr>
                <w:b/>
                <w:bCs/>
                <w:sz w:val="17"/>
                <w:szCs w:val="17"/>
              </w:rPr>
              <w:t>$)</w:t>
            </w:r>
          </w:p>
          <w:p w:rsidR="00167C5C" w:rsidRPr="00167C5C" w:rsidRDefault="00167C5C" w:rsidP="00167C5C">
            <w:pPr>
              <w:jc w:val="left"/>
              <w:rPr>
                <w:color w:val="000000"/>
                <w:sz w:val="17"/>
                <w:szCs w:val="17"/>
              </w:rPr>
            </w:pPr>
          </w:p>
        </w:tc>
        <w:tc>
          <w:tcPr>
            <w:tcW w:w="1275" w:type="dxa"/>
            <w:shd w:val="clear" w:color="auto" w:fill="FFFFFF" w:themeFill="background1"/>
            <w:noWrap/>
          </w:tcPr>
          <w:p w:rsidR="00167C5C" w:rsidRPr="00167C5C" w:rsidRDefault="00167C5C" w:rsidP="00167C5C">
            <w:pPr>
              <w:jc w:val="left"/>
              <w:rPr>
                <w:sz w:val="17"/>
                <w:szCs w:val="17"/>
              </w:rPr>
            </w:pPr>
            <w:r w:rsidRPr="00167C5C">
              <w:rPr>
                <w:b/>
                <w:bCs/>
                <w:sz w:val="17"/>
                <w:szCs w:val="17"/>
              </w:rPr>
              <w:t>Why any balances could not be returned?</w:t>
            </w:r>
          </w:p>
        </w:tc>
        <w:tc>
          <w:tcPr>
            <w:tcW w:w="851" w:type="dxa"/>
            <w:shd w:val="clear" w:color="auto" w:fill="FFFFFF" w:themeFill="background1"/>
          </w:tcPr>
          <w:p w:rsidR="00167C5C" w:rsidRPr="00167C5C" w:rsidRDefault="00167C5C" w:rsidP="00167C5C">
            <w:pPr>
              <w:jc w:val="left"/>
              <w:rPr>
                <w:sz w:val="17"/>
                <w:szCs w:val="17"/>
              </w:rPr>
            </w:pPr>
            <w:r w:rsidRPr="00167C5C">
              <w:rPr>
                <w:b/>
                <w:bCs/>
                <w:sz w:val="17"/>
                <w:szCs w:val="17"/>
              </w:rPr>
              <w:t>When they could be returned?</w:t>
            </w:r>
          </w:p>
        </w:tc>
        <w:tc>
          <w:tcPr>
            <w:tcW w:w="992" w:type="dxa"/>
            <w:shd w:val="clear" w:color="auto" w:fill="FFFFFF" w:themeFill="background1"/>
            <w:noWrap/>
          </w:tcPr>
          <w:p w:rsidR="00167C5C" w:rsidRPr="00167C5C" w:rsidRDefault="00167C5C" w:rsidP="00167C5C">
            <w:pPr>
              <w:jc w:val="left"/>
              <w:rPr>
                <w:color w:val="000000"/>
                <w:sz w:val="17"/>
                <w:szCs w:val="17"/>
              </w:rPr>
            </w:pPr>
            <w:r w:rsidRPr="00167C5C">
              <w:rPr>
                <w:b/>
                <w:bCs/>
                <w:sz w:val="17"/>
                <w:szCs w:val="17"/>
              </w:rPr>
              <w:t>Project subject to decision</w:t>
            </w:r>
          </w:p>
        </w:tc>
      </w:tr>
      <w:tr w:rsidR="00167C5C" w:rsidRPr="00167C5C" w:rsidTr="00B0261C">
        <w:trPr>
          <w:cantSplit/>
        </w:trPr>
        <w:tc>
          <w:tcPr>
            <w:tcW w:w="14312" w:type="dxa"/>
            <w:gridSpan w:val="11"/>
            <w:shd w:val="clear" w:color="auto" w:fill="FFFFFF" w:themeFill="background1"/>
            <w:noWrap/>
          </w:tcPr>
          <w:p w:rsidR="00167C5C" w:rsidRPr="00167C5C" w:rsidRDefault="00167C5C" w:rsidP="00167C5C">
            <w:pPr>
              <w:jc w:val="left"/>
              <w:rPr>
                <w:b/>
                <w:bCs/>
                <w:color w:val="000000"/>
                <w:sz w:val="17"/>
                <w:szCs w:val="17"/>
              </w:rPr>
            </w:pPr>
            <w:r w:rsidRPr="00167C5C">
              <w:rPr>
                <w:b/>
                <w:bCs/>
                <w:color w:val="000000"/>
                <w:sz w:val="17"/>
                <w:szCs w:val="17"/>
              </w:rPr>
              <w:t>UNIDO</w:t>
            </w:r>
          </w:p>
        </w:tc>
      </w:tr>
      <w:tr w:rsidR="00167C5C" w:rsidRPr="00167C5C" w:rsidTr="00B0261C">
        <w:trPr>
          <w:cantSplit/>
        </w:trPr>
        <w:tc>
          <w:tcPr>
            <w:tcW w:w="1696" w:type="dxa"/>
            <w:shd w:val="clear" w:color="auto" w:fill="FFFFFF" w:themeFill="background1"/>
            <w:noWrap/>
          </w:tcPr>
          <w:p w:rsidR="00167C5C" w:rsidRPr="00167C5C" w:rsidRDefault="00167C5C" w:rsidP="00167C5C">
            <w:pPr>
              <w:rPr>
                <w:sz w:val="17"/>
                <w:szCs w:val="17"/>
                <w:lang w:val="en-CA"/>
              </w:rPr>
            </w:pPr>
            <w:r w:rsidRPr="00167C5C">
              <w:rPr>
                <w:sz w:val="16"/>
                <w:szCs w:val="16"/>
              </w:rPr>
              <w:t>LEB/REF/80/PRP/01</w:t>
            </w:r>
            <w:r w:rsidRPr="00167C5C">
              <w:rPr>
                <w:sz w:val="17"/>
                <w:szCs w:val="17"/>
              </w:rPr>
              <w:t>+</w:t>
            </w:r>
          </w:p>
          <w:p w:rsidR="00167C5C" w:rsidRPr="00167C5C" w:rsidRDefault="00167C5C" w:rsidP="00167C5C">
            <w:pPr>
              <w:rPr>
                <w:b/>
                <w:sz w:val="17"/>
                <w:szCs w:val="17"/>
              </w:rPr>
            </w:pPr>
          </w:p>
        </w:tc>
        <w:tc>
          <w:tcPr>
            <w:tcW w:w="1985" w:type="dxa"/>
            <w:shd w:val="clear" w:color="auto" w:fill="FFFFFF" w:themeFill="background1"/>
          </w:tcPr>
          <w:p w:rsidR="00167C5C" w:rsidRPr="00167C5C" w:rsidRDefault="00167C5C" w:rsidP="00167C5C">
            <w:pPr>
              <w:jc w:val="left"/>
              <w:rPr>
                <w:color w:val="000000"/>
                <w:sz w:val="17"/>
                <w:szCs w:val="17"/>
                <w:lang w:val="en-CA"/>
              </w:rPr>
            </w:pPr>
            <w:r w:rsidRPr="00167C5C">
              <w:rPr>
                <w:color w:val="000000"/>
                <w:sz w:val="17"/>
                <w:szCs w:val="17"/>
              </w:rPr>
              <w:t xml:space="preserve">Project preparation for HFC-related projects in the manufacturing sector at </w:t>
            </w:r>
            <w:proofErr w:type="spellStart"/>
            <w:r w:rsidRPr="00167C5C">
              <w:rPr>
                <w:color w:val="000000"/>
                <w:sz w:val="17"/>
                <w:szCs w:val="17"/>
              </w:rPr>
              <w:t>Lematic</w:t>
            </w:r>
            <w:proofErr w:type="spellEnd"/>
            <w:r w:rsidRPr="00167C5C">
              <w:rPr>
                <w:color w:val="000000"/>
                <w:sz w:val="17"/>
                <w:szCs w:val="17"/>
              </w:rPr>
              <w:t xml:space="preserve"> Industries to gain experience in ICCs and IOCs associated with the phase-down of HFCs in domestic refrigeration</w:t>
            </w:r>
          </w:p>
          <w:p w:rsidR="00167C5C" w:rsidRPr="00167C5C" w:rsidRDefault="00167C5C" w:rsidP="00167C5C">
            <w:pPr>
              <w:rPr>
                <w:color w:val="000000"/>
                <w:sz w:val="17"/>
                <w:szCs w:val="17"/>
              </w:rPr>
            </w:pPr>
          </w:p>
        </w:tc>
        <w:tc>
          <w:tcPr>
            <w:tcW w:w="1417" w:type="dxa"/>
            <w:shd w:val="clear" w:color="auto" w:fill="FFFFFF" w:themeFill="background1"/>
            <w:noWrap/>
          </w:tcPr>
          <w:p w:rsidR="00167C5C" w:rsidRPr="00167C5C" w:rsidRDefault="00167C5C" w:rsidP="00167C5C">
            <w:pPr>
              <w:jc w:val="center"/>
              <w:rPr>
                <w:color w:val="000000"/>
                <w:sz w:val="17"/>
                <w:szCs w:val="17"/>
              </w:rPr>
            </w:pPr>
            <w:r w:rsidRPr="00167C5C">
              <w:rPr>
                <w:color w:val="000000"/>
                <w:sz w:val="17"/>
                <w:szCs w:val="17"/>
              </w:rPr>
              <w:t>???</w:t>
            </w:r>
          </w:p>
        </w:tc>
        <w:tc>
          <w:tcPr>
            <w:tcW w:w="1276" w:type="dxa"/>
            <w:shd w:val="clear" w:color="auto" w:fill="FFFFFF" w:themeFill="background1"/>
            <w:noWrap/>
          </w:tcPr>
          <w:p w:rsidR="00167C5C" w:rsidRPr="00167C5C" w:rsidRDefault="00167C5C" w:rsidP="00167C5C">
            <w:pPr>
              <w:jc w:val="right"/>
              <w:rPr>
                <w:color w:val="000000"/>
                <w:sz w:val="17"/>
                <w:szCs w:val="17"/>
                <w:lang w:val="en-CA"/>
              </w:rPr>
            </w:pPr>
            <w:r w:rsidRPr="00167C5C">
              <w:rPr>
                <w:color w:val="000000"/>
                <w:sz w:val="17"/>
                <w:szCs w:val="17"/>
              </w:rPr>
              <w:t>30,000</w:t>
            </w:r>
          </w:p>
          <w:p w:rsidR="00167C5C" w:rsidRPr="00167C5C" w:rsidRDefault="00167C5C" w:rsidP="00167C5C">
            <w:pPr>
              <w:jc w:val="right"/>
              <w:rPr>
                <w:sz w:val="17"/>
                <w:szCs w:val="17"/>
              </w:rPr>
            </w:pPr>
          </w:p>
        </w:tc>
        <w:tc>
          <w:tcPr>
            <w:tcW w:w="1276" w:type="dxa"/>
            <w:shd w:val="clear" w:color="auto" w:fill="FFFFFF" w:themeFill="background1"/>
          </w:tcPr>
          <w:p w:rsidR="00167C5C" w:rsidRPr="00167C5C" w:rsidRDefault="00167C5C" w:rsidP="00167C5C">
            <w:pPr>
              <w:jc w:val="right"/>
              <w:rPr>
                <w:sz w:val="17"/>
                <w:szCs w:val="17"/>
              </w:rPr>
            </w:pPr>
            <w:r w:rsidRPr="00167C5C">
              <w:rPr>
                <w:sz w:val="17"/>
                <w:szCs w:val="17"/>
              </w:rPr>
              <w:t>22,426</w:t>
            </w:r>
          </w:p>
        </w:tc>
        <w:tc>
          <w:tcPr>
            <w:tcW w:w="992" w:type="dxa"/>
            <w:shd w:val="clear" w:color="auto" w:fill="FFFFFF" w:themeFill="background1"/>
            <w:noWrap/>
          </w:tcPr>
          <w:p w:rsidR="00167C5C" w:rsidRPr="00167C5C" w:rsidRDefault="00167C5C" w:rsidP="00167C5C">
            <w:pPr>
              <w:jc w:val="right"/>
              <w:rPr>
                <w:sz w:val="17"/>
                <w:szCs w:val="17"/>
                <w:lang w:val="en-CA"/>
              </w:rPr>
            </w:pPr>
            <w:r w:rsidRPr="00167C5C">
              <w:rPr>
                <w:sz w:val="17"/>
                <w:szCs w:val="17"/>
              </w:rPr>
              <w:t>7,574</w:t>
            </w:r>
          </w:p>
          <w:p w:rsidR="00167C5C" w:rsidRPr="00167C5C" w:rsidRDefault="00167C5C" w:rsidP="00167C5C">
            <w:pPr>
              <w:jc w:val="right"/>
              <w:rPr>
                <w:b/>
                <w:sz w:val="17"/>
                <w:szCs w:val="17"/>
              </w:rPr>
            </w:pPr>
          </w:p>
        </w:tc>
        <w:tc>
          <w:tcPr>
            <w:tcW w:w="1276" w:type="dxa"/>
            <w:shd w:val="clear" w:color="auto" w:fill="FFFFFF" w:themeFill="background1"/>
            <w:noWrap/>
          </w:tcPr>
          <w:p w:rsidR="00167C5C" w:rsidRPr="00167C5C" w:rsidRDefault="00167C5C" w:rsidP="00167C5C">
            <w:pPr>
              <w:jc w:val="right"/>
              <w:rPr>
                <w:b/>
                <w:color w:val="000000" w:themeColor="text1"/>
                <w:sz w:val="17"/>
                <w:szCs w:val="17"/>
              </w:rPr>
            </w:pPr>
          </w:p>
        </w:tc>
        <w:tc>
          <w:tcPr>
            <w:tcW w:w="1276" w:type="dxa"/>
            <w:shd w:val="clear" w:color="auto" w:fill="FFFFFF" w:themeFill="background1"/>
          </w:tcPr>
          <w:p w:rsidR="00167C5C" w:rsidRPr="00167C5C" w:rsidRDefault="00167C5C" w:rsidP="00167C5C">
            <w:pPr>
              <w:jc w:val="right"/>
              <w:rPr>
                <w:color w:val="000000"/>
                <w:sz w:val="17"/>
                <w:szCs w:val="17"/>
                <w:lang w:val="en-CA"/>
              </w:rPr>
            </w:pPr>
            <w:r w:rsidRPr="00167C5C">
              <w:rPr>
                <w:color w:val="000000"/>
                <w:sz w:val="17"/>
                <w:szCs w:val="17"/>
              </w:rPr>
              <w:t>484</w:t>
            </w:r>
          </w:p>
          <w:p w:rsidR="00167C5C" w:rsidRPr="00167C5C" w:rsidRDefault="00167C5C" w:rsidP="00167C5C">
            <w:pPr>
              <w:jc w:val="right"/>
              <w:rPr>
                <w:b/>
                <w:sz w:val="17"/>
                <w:szCs w:val="17"/>
              </w:rPr>
            </w:pPr>
          </w:p>
        </w:tc>
        <w:tc>
          <w:tcPr>
            <w:tcW w:w="1275" w:type="dxa"/>
            <w:shd w:val="clear" w:color="auto" w:fill="FFFFFF" w:themeFill="background1"/>
            <w:noWrap/>
          </w:tcPr>
          <w:p w:rsidR="00167C5C" w:rsidRPr="00167C5C" w:rsidRDefault="00167C5C" w:rsidP="00167C5C">
            <w:pPr>
              <w:jc w:val="center"/>
              <w:rPr>
                <w:sz w:val="17"/>
                <w:szCs w:val="17"/>
                <w:lang w:val="en-CA"/>
              </w:rPr>
            </w:pPr>
            <w:r w:rsidRPr="00167C5C">
              <w:rPr>
                <w:sz w:val="17"/>
                <w:szCs w:val="17"/>
              </w:rPr>
              <w:t>3</w:t>
            </w:r>
          </w:p>
        </w:tc>
        <w:tc>
          <w:tcPr>
            <w:tcW w:w="851" w:type="dxa"/>
            <w:shd w:val="clear" w:color="auto" w:fill="FFFFFF" w:themeFill="background1"/>
          </w:tcPr>
          <w:p w:rsidR="00167C5C" w:rsidRPr="00167C5C" w:rsidRDefault="00167C5C" w:rsidP="00543B80">
            <w:pPr>
              <w:jc w:val="center"/>
              <w:rPr>
                <w:sz w:val="17"/>
                <w:szCs w:val="17"/>
              </w:rPr>
            </w:pPr>
            <w:r w:rsidRPr="00167C5C">
              <w:rPr>
                <w:sz w:val="17"/>
                <w:szCs w:val="17"/>
              </w:rPr>
              <w:t>85</w:t>
            </w:r>
            <w:r w:rsidR="00543B80" w:rsidRPr="00543B80">
              <w:rPr>
                <w:sz w:val="17"/>
                <w:szCs w:val="17"/>
                <w:vertAlign w:val="superscript"/>
              </w:rPr>
              <w:t>th</w:t>
            </w:r>
            <w:r w:rsidR="00543B80">
              <w:rPr>
                <w:sz w:val="17"/>
                <w:szCs w:val="17"/>
              </w:rPr>
              <w:t xml:space="preserve"> </w:t>
            </w:r>
          </w:p>
        </w:tc>
        <w:tc>
          <w:tcPr>
            <w:tcW w:w="992" w:type="dxa"/>
            <w:shd w:val="clear" w:color="auto" w:fill="FFFFFF" w:themeFill="background1"/>
            <w:noWrap/>
          </w:tcPr>
          <w:p w:rsidR="00167C5C" w:rsidRPr="00167C5C" w:rsidRDefault="00167C5C" w:rsidP="00167C5C">
            <w:pPr>
              <w:jc w:val="left"/>
              <w:rPr>
                <w:color w:val="000000"/>
                <w:sz w:val="17"/>
                <w:szCs w:val="17"/>
              </w:rPr>
            </w:pPr>
          </w:p>
        </w:tc>
      </w:tr>
      <w:tr w:rsidR="00167C5C" w:rsidRPr="00167C5C" w:rsidTr="00B0261C">
        <w:trPr>
          <w:cantSplit/>
        </w:trPr>
        <w:tc>
          <w:tcPr>
            <w:tcW w:w="1696" w:type="dxa"/>
            <w:shd w:val="clear" w:color="auto" w:fill="FFFFFF" w:themeFill="background1"/>
            <w:noWrap/>
          </w:tcPr>
          <w:p w:rsidR="00167C5C" w:rsidRPr="00167C5C" w:rsidRDefault="00167C5C" w:rsidP="00167C5C">
            <w:pPr>
              <w:rPr>
                <w:sz w:val="16"/>
                <w:szCs w:val="16"/>
              </w:rPr>
            </w:pPr>
          </w:p>
        </w:tc>
        <w:tc>
          <w:tcPr>
            <w:tcW w:w="1985" w:type="dxa"/>
            <w:shd w:val="clear" w:color="auto" w:fill="FFFFFF" w:themeFill="background1"/>
          </w:tcPr>
          <w:p w:rsidR="00167C5C" w:rsidRPr="00167C5C" w:rsidRDefault="00167C5C" w:rsidP="00167C5C">
            <w:pPr>
              <w:jc w:val="left"/>
              <w:rPr>
                <w:color w:val="000000"/>
                <w:sz w:val="17"/>
                <w:szCs w:val="17"/>
              </w:rPr>
            </w:pPr>
          </w:p>
        </w:tc>
        <w:tc>
          <w:tcPr>
            <w:tcW w:w="1417" w:type="dxa"/>
            <w:shd w:val="clear" w:color="auto" w:fill="FFFFFF" w:themeFill="background1"/>
            <w:noWrap/>
          </w:tcPr>
          <w:p w:rsidR="00167C5C" w:rsidRPr="00167C5C" w:rsidRDefault="00167C5C" w:rsidP="00167C5C">
            <w:pPr>
              <w:jc w:val="center"/>
              <w:rPr>
                <w:color w:val="000000"/>
                <w:sz w:val="17"/>
                <w:szCs w:val="17"/>
              </w:rPr>
            </w:pPr>
          </w:p>
        </w:tc>
        <w:tc>
          <w:tcPr>
            <w:tcW w:w="1276" w:type="dxa"/>
            <w:shd w:val="clear" w:color="auto" w:fill="FFFFFF" w:themeFill="background1"/>
            <w:noWrap/>
          </w:tcPr>
          <w:p w:rsidR="00167C5C" w:rsidRPr="00167C5C" w:rsidRDefault="00167C5C" w:rsidP="00167C5C">
            <w:pPr>
              <w:jc w:val="right"/>
              <w:rPr>
                <w:color w:val="000000"/>
                <w:sz w:val="17"/>
                <w:szCs w:val="17"/>
              </w:rPr>
            </w:pPr>
          </w:p>
        </w:tc>
        <w:tc>
          <w:tcPr>
            <w:tcW w:w="1276" w:type="dxa"/>
            <w:shd w:val="clear" w:color="auto" w:fill="FFFFFF" w:themeFill="background1"/>
          </w:tcPr>
          <w:p w:rsidR="00167C5C" w:rsidRPr="00167C5C" w:rsidRDefault="00167C5C" w:rsidP="00167C5C">
            <w:pPr>
              <w:jc w:val="right"/>
              <w:rPr>
                <w:sz w:val="17"/>
                <w:szCs w:val="17"/>
              </w:rPr>
            </w:pPr>
          </w:p>
        </w:tc>
        <w:tc>
          <w:tcPr>
            <w:tcW w:w="992" w:type="dxa"/>
            <w:shd w:val="clear" w:color="auto" w:fill="FFFFFF" w:themeFill="background1"/>
            <w:noWrap/>
          </w:tcPr>
          <w:p w:rsidR="00167C5C" w:rsidRPr="00167C5C" w:rsidRDefault="00167C5C" w:rsidP="00167C5C">
            <w:pPr>
              <w:jc w:val="right"/>
              <w:rPr>
                <w:sz w:val="17"/>
                <w:szCs w:val="17"/>
              </w:rPr>
            </w:pPr>
          </w:p>
        </w:tc>
        <w:tc>
          <w:tcPr>
            <w:tcW w:w="1276" w:type="dxa"/>
            <w:shd w:val="clear" w:color="auto" w:fill="FFFFFF" w:themeFill="background1"/>
            <w:noWrap/>
          </w:tcPr>
          <w:p w:rsidR="00167C5C" w:rsidRPr="00167C5C" w:rsidRDefault="00167C5C" w:rsidP="00167C5C">
            <w:pPr>
              <w:jc w:val="right"/>
              <w:rPr>
                <w:b/>
                <w:color w:val="000000" w:themeColor="text1"/>
                <w:sz w:val="17"/>
                <w:szCs w:val="17"/>
              </w:rPr>
            </w:pPr>
          </w:p>
        </w:tc>
        <w:tc>
          <w:tcPr>
            <w:tcW w:w="1276" w:type="dxa"/>
            <w:shd w:val="clear" w:color="auto" w:fill="FFFFFF" w:themeFill="background1"/>
          </w:tcPr>
          <w:p w:rsidR="00167C5C" w:rsidRPr="00167C5C" w:rsidRDefault="00167C5C" w:rsidP="00167C5C">
            <w:pPr>
              <w:jc w:val="right"/>
              <w:rPr>
                <w:color w:val="000000"/>
                <w:sz w:val="17"/>
                <w:szCs w:val="17"/>
              </w:rPr>
            </w:pPr>
          </w:p>
        </w:tc>
        <w:tc>
          <w:tcPr>
            <w:tcW w:w="1275" w:type="dxa"/>
            <w:shd w:val="clear" w:color="auto" w:fill="FFFFFF" w:themeFill="background1"/>
            <w:noWrap/>
          </w:tcPr>
          <w:p w:rsidR="00167C5C" w:rsidRPr="00167C5C" w:rsidRDefault="00167C5C" w:rsidP="00167C5C">
            <w:pPr>
              <w:jc w:val="center"/>
              <w:rPr>
                <w:sz w:val="17"/>
                <w:szCs w:val="17"/>
              </w:rPr>
            </w:pPr>
          </w:p>
        </w:tc>
        <w:tc>
          <w:tcPr>
            <w:tcW w:w="851" w:type="dxa"/>
            <w:shd w:val="clear" w:color="auto" w:fill="FFFFFF" w:themeFill="background1"/>
          </w:tcPr>
          <w:p w:rsidR="00167C5C" w:rsidRPr="00167C5C" w:rsidRDefault="00167C5C" w:rsidP="00167C5C">
            <w:pPr>
              <w:jc w:val="center"/>
              <w:rPr>
                <w:sz w:val="17"/>
                <w:szCs w:val="17"/>
              </w:rPr>
            </w:pPr>
          </w:p>
        </w:tc>
        <w:tc>
          <w:tcPr>
            <w:tcW w:w="992" w:type="dxa"/>
            <w:shd w:val="clear" w:color="auto" w:fill="FFFFFF" w:themeFill="background1"/>
            <w:noWrap/>
          </w:tcPr>
          <w:p w:rsidR="00167C5C" w:rsidRPr="00167C5C" w:rsidRDefault="00167C5C" w:rsidP="00167C5C">
            <w:pPr>
              <w:jc w:val="left"/>
              <w:rPr>
                <w:color w:val="000000"/>
                <w:sz w:val="17"/>
                <w:szCs w:val="17"/>
              </w:rPr>
            </w:pPr>
          </w:p>
        </w:tc>
      </w:tr>
      <w:tr w:rsidR="00167C5C" w:rsidRPr="00167C5C" w:rsidTr="00B0261C">
        <w:trPr>
          <w:cantSplit/>
        </w:trPr>
        <w:tc>
          <w:tcPr>
            <w:tcW w:w="1696" w:type="dxa"/>
            <w:shd w:val="clear" w:color="auto" w:fill="FFFFFF" w:themeFill="background1"/>
            <w:noWrap/>
          </w:tcPr>
          <w:p w:rsidR="00167C5C" w:rsidRPr="00167C5C" w:rsidRDefault="00167C5C" w:rsidP="00167C5C">
            <w:pPr>
              <w:rPr>
                <w:b/>
                <w:sz w:val="17"/>
                <w:szCs w:val="17"/>
              </w:rPr>
            </w:pPr>
            <w:r w:rsidRPr="00167C5C">
              <w:rPr>
                <w:b/>
                <w:sz w:val="17"/>
                <w:szCs w:val="17"/>
              </w:rPr>
              <w:t>TOTAL UNIDO</w:t>
            </w:r>
          </w:p>
        </w:tc>
        <w:tc>
          <w:tcPr>
            <w:tcW w:w="1985" w:type="dxa"/>
            <w:shd w:val="clear" w:color="auto" w:fill="FFFFFF" w:themeFill="background1"/>
          </w:tcPr>
          <w:p w:rsidR="00167C5C" w:rsidRPr="00167C5C" w:rsidRDefault="00167C5C" w:rsidP="00167C5C">
            <w:pPr>
              <w:rPr>
                <w:color w:val="000000"/>
                <w:sz w:val="17"/>
                <w:szCs w:val="17"/>
              </w:rPr>
            </w:pPr>
          </w:p>
        </w:tc>
        <w:tc>
          <w:tcPr>
            <w:tcW w:w="1417" w:type="dxa"/>
            <w:shd w:val="clear" w:color="auto" w:fill="FFFFFF" w:themeFill="background1"/>
            <w:noWrap/>
          </w:tcPr>
          <w:p w:rsidR="00167C5C" w:rsidRPr="00167C5C" w:rsidRDefault="00167C5C" w:rsidP="00167C5C">
            <w:pPr>
              <w:jc w:val="center"/>
              <w:rPr>
                <w:color w:val="000000"/>
                <w:sz w:val="17"/>
                <w:szCs w:val="17"/>
              </w:rPr>
            </w:pPr>
          </w:p>
        </w:tc>
        <w:tc>
          <w:tcPr>
            <w:tcW w:w="1276" w:type="dxa"/>
            <w:shd w:val="clear" w:color="auto" w:fill="FFFFFF" w:themeFill="background1"/>
            <w:noWrap/>
          </w:tcPr>
          <w:p w:rsidR="00167C5C" w:rsidRPr="00167C5C" w:rsidRDefault="00167C5C" w:rsidP="00167C5C">
            <w:pPr>
              <w:rPr>
                <w:sz w:val="17"/>
                <w:szCs w:val="17"/>
              </w:rPr>
            </w:pPr>
          </w:p>
        </w:tc>
        <w:tc>
          <w:tcPr>
            <w:tcW w:w="1276" w:type="dxa"/>
            <w:shd w:val="clear" w:color="auto" w:fill="FFFFFF" w:themeFill="background1"/>
          </w:tcPr>
          <w:p w:rsidR="00167C5C" w:rsidRPr="00167C5C" w:rsidRDefault="00167C5C" w:rsidP="00167C5C">
            <w:pPr>
              <w:rPr>
                <w:sz w:val="17"/>
                <w:szCs w:val="17"/>
              </w:rPr>
            </w:pPr>
          </w:p>
        </w:tc>
        <w:tc>
          <w:tcPr>
            <w:tcW w:w="992" w:type="dxa"/>
            <w:shd w:val="clear" w:color="auto" w:fill="FFFFFF" w:themeFill="background1"/>
            <w:noWrap/>
          </w:tcPr>
          <w:p w:rsidR="00167C5C" w:rsidRPr="00167C5C" w:rsidRDefault="00167C5C" w:rsidP="00167C5C">
            <w:pPr>
              <w:jc w:val="right"/>
              <w:rPr>
                <w:b/>
                <w:sz w:val="17"/>
                <w:szCs w:val="17"/>
              </w:rPr>
            </w:pPr>
            <w:r w:rsidRPr="00167C5C">
              <w:rPr>
                <w:b/>
                <w:sz w:val="17"/>
                <w:szCs w:val="17"/>
              </w:rPr>
              <w:t>7,574</w:t>
            </w:r>
          </w:p>
        </w:tc>
        <w:tc>
          <w:tcPr>
            <w:tcW w:w="1276" w:type="dxa"/>
            <w:shd w:val="clear" w:color="auto" w:fill="FFFFFF" w:themeFill="background1"/>
            <w:noWrap/>
          </w:tcPr>
          <w:p w:rsidR="00167C5C" w:rsidRPr="00167C5C" w:rsidRDefault="00167C5C" w:rsidP="00167C5C">
            <w:pPr>
              <w:jc w:val="right"/>
              <w:rPr>
                <w:b/>
                <w:color w:val="000000" w:themeColor="text1"/>
                <w:sz w:val="17"/>
                <w:szCs w:val="17"/>
              </w:rPr>
            </w:pPr>
          </w:p>
        </w:tc>
        <w:tc>
          <w:tcPr>
            <w:tcW w:w="1276" w:type="dxa"/>
            <w:shd w:val="clear" w:color="auto" w:fill="FFFFFF" w:themeFill="background1"/>
          </w:tcPr>
          <w:p w:rsidR="00167C5C" w:rsidRPr="00167C5C" w:rsidRDefault="00167C5C" w:rsidP="00167C5C">
            <w:pPr>
              <w:jc w:val="right"/>
              <w:rPr>
                <w:b/>
                <w:sz w:val="17"/>
                <w:szCs w:val="17"/>
              </w:rPr>
            </w:pPr>
            <w:r w:rsidRPr="00167C5C">
              <w:rPr>
                <w:b/>
                <w:sz w:val="17"/>
                <w:szCs w:val="17"/>
              </w:rPr>
              <w:t>484</w:t>
            </w:r>
          </w:p>
        </w:tc>
        <w:tc>
          <w:tcPr>
            <w:tcW w:w="1275" w:type="dxa"/>
            <w:shd w:val="clear" w:color="auto" w:fill="FFFFFF" w:themeFill="background1"/>
            <w:noWrap/>
          </w:tcPr>
          <w:p w:rsidR="00167C5C" w:rsidRPr="00167C5C" w:rsidRDefault="00167C5C" w:rsidP="00167C5C">
            <w:pPr>
              <w:jc w:val="center"/>
              <w:rPr>
                <w:color w:val="000000" w:themeColor="text1"/>
                <w:sz w:val="17"/>
                <w:szCs w:val="17"/>
              </w:rPr>
            </w:pPr>
          </w:p>
        </w:tc>
        <w:tc>
          <w:tcPr>
            <w:tcW w:w="851" w:type="dxa"/>
            <w:shd w:val="clear" w:color="auto" w:fill="FFFFFF" w:themeFill="background1"/>
          </w:tcPr>
          <w:p w:rsidR="00167C5C" w:rsidRPr="00167C5C" w:rsidRDefault="00167C5C" w:rsidP="00167C5C">
            <w:pPr>
              <w:jc w:val="left"/>
              <w:rPr>
                <w:color w:val="000000" w:themeColor="text1"/>
                <w:sz w:val="17"/>
                <w:szCs w:val="17"/>
              </w:rPr>
            </w:pPr>
          </w:p>
        </w:tc>
        <w:tc>
          <w:tcPr>
            <w:tcW w:w="992" w:type="dxa"/>
            <w:shd w:val="clear" w:color="auto" w:fill="FFFFFF" w:themeFill="background1"/>
            <w:noWrap/>
          </w:tcPr>
          <w:p w:rsidR="00167C5C" w:rsidRPr="00167C5C" w:rsidRDefault="00167C5C" w:rsidP="00167C5C">
            <w:pPr>
              <w:jc w:val="left"/>
              <w:rPr>
                <w:color w:val="000000"/>
                <w:sz w:val="17"/>
                <w:szCs w:val="17"/>
              </w:rPr>
            </w:pPr>
          </w:p>
        </w:tc>
      </w:tr>
    </w:tbl>
    <w:p w:rsidR="00167C5C" w:rsidRPr="00167C5C" w:rsidRDefault="00167C5C" w:rsidP="00167C5C">
      <w:pPr>
        <w:jc w:val="center"/>
        <w:rPr>
          <w:sz w:val="18"/>
          <w:szCs w:val="18"/>
        </w:rPr>
        <w:sectPr w:rsidR="00167C5C" w:rsidRPr="00167C5C" w:rsidSect="00167C5C">
          <w:headerReference w:type="even" r:id="rId23"/>
          <w:headerReference w:type="default" r:id="rId24"/>
          <w:pgSz w:w="15840" w:h="12240" w:orient="landscape" w:code="1"/>
          <w:pgMar w:top="1276" w:right="720" w:bottom="1134" w:left="862" w:header="720" w:footer="476" w:gutter="0"/>
          <w:pgNumType w:start="1"/>
          <w:cols w:space="720"/>
          <w:docGrid w:linePitch="299"/>
        </w:sectPr>
      </w:pPr>
    </w:p>
    <w:p w:rsidR="00167C5C" w:rsidRPr="00167C5C" w:rsidRDefault="00167C5C" w:rsidP="00167C5C">
      <w:pPr>
        <w:jc w:val="center"/>
        <w:rPr>
          <w:b/>
        </w:rPr>
      </w:pPr>
      <w:r w:rsidRPr="00167C5C">
        <w:rPr>
          <w:b/>
        </w:rPr>
        <w:lastRenderedPageBreak/>
        <w:t>Annex IV</w:t>
      </w:r>
    </w:p>
    <w:p w:rsidR="00167C5C" w:rsidRPr="00167C5C" w:rsidRDefault="00167C5C" w:rsidP="00167C5C">
      <w:pPr>
        <w:jc w:val="center"/>
        <w:rPr>
          <w:b/>
        </w:rPr>
      </w:pPr>
    </w:p>
    <w:p w:rsidR="00167C5C" w:rsidRPr="00167C5C" w:rsidRDefault="00167C5C" w:rsidP="00167C5C">
      <w:pPr>
        <w:jc w:val="center"/>
        <w:rPr>
          <w:b/>
        </w:rPr>
      </w:pPr>
      <w:r w:rsidRPr="00167C5C">
        <w:rPr>
          <w:b/>
        </w:rPr>
        <w:t>DETAILS ON COMPLETED PROJECTS, BY-DECISION AND ODS ALTERNATIVES SURVEY PROJECTS WITH RETURNED BALANCES FROM IMPLEMENTING AGENCIES AND BILATERAL AGENCIES</w:t>
      </w:r>
    </w:p>
    <w:p w:rsidR="00167C5C" w:rsidRPr="00167C5C" w:rsidRDefault="00167C5C" w:rsidP="00167C5C">
      <w:pPr>
        <w:jc w:val="center"/>
        <w:rPr>
          <w:b/>
        </w:rPr>
      </w:pPr>
    </w:p>
    <w:tbl>
      <w:tblPr>
        <w:tblStyle w:val="TableGrid"/>
        <w:tblW w:w="9204" w:type="dxa"/>
        <w:tblInd w:w="5" w:type="dxa"/>
        <w:tblCellMar>
          <w:left w:w="28" w:type="dxa"/>
          <w:right w:w="28" w:type="dxa"/>
        </w:tblCellMar>
        <w:tblLook w:val="04A0" w:firstRow="1" w:lastRow="0" w:firstColumn="1" w:lastColumn="0" w:noHBand="0" w:noVBand="1"/>
      </w:tblPr>
      <w:tblGrid>
        <w:gridCol w:w="2229"/>
        <w:gridCol w:w="3206"/>
        <w:gridCol w:w="1359"/>
        <w:gridCol w:w="1276"/>
        <w:gridCol w:w="1134"/>
      </w:tblGrid>
      <w:tr w:rsidR="00167C5C" w:rsidRPr="00167C5C" w:rsidTr="0035662A">
        <w:trPr>
          <w:tblHeader/>
        </w:trPr>
        <w:tc>
          <w:tcPr>
            <w:tcW w:w="2229" w:type="dxa"/>
          </w:tcPr>
          <w:p w:rsidR="00167C5C" w:rsidRPr="00167C5C" w:rsidRDefault="00167C5C" w:rsidP="00167C5C">
            <w:pPr>
              <w:autoSpaceDE w:val="0"/>
              <w:autoSpaceDN w:val="0"/>
              <w:adjustRightInd w:val="0"/>
              <w:jc w:val="center"/>
              <w:rPr>
                <w:b/>
                <w:bCs/>
                <w:color w:val="000000"/>
                <w:sz w:val="17"/>
                <w:szCs w:val="17"/>
              </w:rPr>
            </w:pPr>
            <w:r w:rsidRPr="00167C5C">
              <w:rPr>
                <w:b/>
                <w:bCs/>
                <w:color w:val="000000"/>
                <w:sz w:val="17"/>
                <w:szCs w:val="17"/>
              </w:rPr>
              <w:t>Code</w:t>
            </w:r>
          </w:p>
        </w:tc>
        <w:tc>
          <w:tcPr>
            <w:tcW w:w="3206" w:type="dxa"/>
          </w:tcPr>
          <w:p w:rsidR="00167C5C" w:rsidRPr="00167C5C" w:rsidRDefault="00167C5C" w:rsidP="00167C5C">
            <w:pPr>
              <w:autoSpaceDE w:val="0"/>
              <w:autoSpaceDN w:val="0"/>
              <w:adjustRightInd w:val="0"/>
              <w:jc w:val="center"/>
              <w:rPr>
                <w:b/>
                <w:bCs/>
                <w:color w:val="000000"/>
                <w:sz w:val="17"/>
                <w:szCs w:val="17"/>
              </w:rPr>
            </w:pPr>
            <w:r w:rsidRPr="00167C5C">
              <w:rPr>
                <w:b/>
                <w:bCs/>
                <w:color w:val="000000"/>
                <w:sz w:val="17"/>
                <w:szCs w:val="17"/>
              </w:rPr>
              <w:t>Project title</w:t>
            </w:r>
          </w:p>
        </w:tc>
        <w:tc>
          <w:tcPr>
            <w:tcW w:w="1359" w:type="dxa"/>
          </w:tcPr>
          <w:p w:rsidR="00167C5C" w:rsidRPr="00167C5C" w:rsidRDefault="00167C5C" w:rsidP="00167C5C">
            <w:pPr>
              <w:spacing w:after="120"/>
              <w:jc w:val="center"/>
              <w:rPr>
                <w:b/>
                <w:sz w:val="17"/>
                <w:szCs w:val="17"/>
              </w:rPr>
            </w:pPr>
            <w:r w:rsidRPr="00167C5C">
              <w:rPr>
                <w:b/>
                <w:bCs/>
                <w:color w:val="000000"/>
                <w:sz w:val="17"/>
                <w:szCs w:val="17"/>
              </w:rPr>
              <w:t>Project costs returned (US</w:t>
            </w:r>
            <w:r w:rsidR="006E13A2">
              <w:rPr>
                <w:b/>
                <w:bCs/>
                <w:color w:val="000000"/>
                <w:sz w:val="17"/>
                <w:szCs w:val="17"/>
              </w:rPr>
              <w:t xml:space="preserve"> </w:t>
            </w:r>
            <w:r w:rsidRPr="00167C5C">
              <w:rPr>
                <w:b/>
                <w:bCs/>
                <w:color w:val="000000"/>
                <w:sz w:val="17"/>
                <w:szCs w:val="17"/>
              </w:rPr>
              <w:t>$)</w:t>
            </w:r>
          </w:p>
        </w:tc>
        <w:tc>
          <w:tcPr>
            <w:tcW w:w="1276" w:type="dxa"/>
          </w:tcPr>
          <w:p w:rsidR="00167C5C" w:rsidRPr="00167C5C" w:rsidRDefault="00167C5C" w:rsidP="00167C5C">
            <w:pPr>
              <w:spacing w:after="120"/>
              <w:jc w:val="center"/>
              <w:rPr>
                <w:b/>
                <w:sz w:val="17"/>
                <w:szCs w:val="17"/>
              </w:rPr>
            </w:pPr>
            <w:r w:rsidRPr="00167C5C">
              <w:rPr>
                <w:b/>
                <w:bCs/>
                <w:color w:val="000000"/>
                <w:sz w:val="17"/>
                <w:szCs w:val="17"/>
              </w:rPr>
              <w:t>Agency support costs (US</w:t>
            </w:r>
            <w:r w:rsidR="006E13A2">
              <w:rPr>
                <w:b/>
                <w:bCs/>
                <w:color w:val="000000"/>
                <w:sz w:val="17"/>
                <w:szCs w:val="17"/>
              </w:rPr>
              <w:t xml:space="preserve"> </w:t>
            </w:r>
            <w:r w:rsidRPr="00167C5C">
              <w:rPr>
                <w:b/>
                <w:bCs/>
                <w:color w:val="000000"/>
                <w:sz w:val="17"/>
                <w:szCs w:val="17"/>
              </w:rPr>
              <w:t>$)</w:t>
            </w:r>
          </w:p>
        </w:tc>
        <w:tc>
          <w:tcPr>
            <w:tcW w:w="1134" w:type="dxa"/>
          </w:tcPr>
          <w:p w:rsidR="00167C5C" w:rsidRPr="00167C5C" w:rsidRDefault="00167C5C" w:rsidP="00167C5C">
            <w:pPr>
              <w:autoSpaceDE w:val="0"/>
              <w:autoSpaceDN w:val="0"/>
              <w:adjustRightInd w:val="0"/>
              <w:jc w:val="center"/>
              <w:rPr>
                <w:b/>
                <w:bCs/>
                <w:color w:val="000000"/>
                <w:sz w:val="17"/>
                <w:szCs w:val="17"/>
              </w:rPr>
            </w:pPr>
            <w:r w:rsidRPr="00167C5C">
              <w:rPr>
                <w:b/>
                <w:bCs/>
                <w:color w:val="000000"/>
                <w:sz w:val="17"/>
                <w:szCs w:val="17"/>
              </w:rPr>
              <w:t>Total (US</w:t>
            </w:r>
            <w:r w:rsidR="006E13A2">
              <w:rPr>
                <w:b/>
                <w:bCs/>
                <w:color w:val="000000"/>
                <w:sz w:val="17"/>
                <w:szCs w:val="17"/>
              </w:rPr>
              <w:t xml:space="preserve"> </w:t>
            </w:r>
            <w:r w:rsidRPr="00167C5C">
              <w:rPr>
                <w:b/>
                <w:bCs/>
                <w:color w:val="000000"/>
                <w:sz w:val="17"/>
                <w:szCs w:val="17"/>
              </w:rPr>
              <w:t>$)</w:t>
            </w:r>
          </w:p>
        </w:tc>
      </w:tr>
      <w:tr w:rsidR="00167C5C" w:rsidRPr="00167C5C" w:rsidTr="0035662A">
        <w:tc>
          <w:tcPr>
            <w:tcW w:w="2229" w:type="dxa"/>
          </w:tcPr>
          <w:p w:rsidR="00167C5C" w:rsidRPr="00167C5C" w:rsidRDefault="00167C5C" w:rsidP="00167C5C">
            <w:pPr>
              <w:jc w:val="left"/>
              <w:rPr>
                <w:sz w:val="17"/>
                <w:szCs w:val="17"/>
                <w:lang w:val="en-CA"/>
              </w:rPr>
            </w:pPr>
            <w:r w:rsidRPr="00167C5C">
              <w:rPr>
                <w:sz w:val="17"/>
                <w:szCs w:val="17"/>
              </w:rPr>
              <w:t>BZE/PHA/79/INV/32</w:t>
            </w:r>
          </w:p>
        </w:tc>
        <w:tc>
          <w:tcPr>
            <w:tcW w:w="3206" w:type="dxa"/>
            <w:vAlign w:val="bottom"/>
          </w:tcPr>
          <w:p w:rsidR="00167C5C" w:rsidRPr="00167C5C" w:rsidRDefault="00167C5C" w:rsidP="00167C5C">
            <w:pPr>
              <w:jc w:val="left"/>
              <w:rPr>
                <w:color w:val="000000"/>
                <w:sz w:val="17"/>
                <w:szCs w:val="17"/>
                <w:lang w:val="en-CA"/>
              </w:rPr>
            </w:pPr>
            <w:r w:rsidRPr="00167C5C">
              <w:rPr>
                <w:color w:val="000000"/>
                <w:sz w:val="17"/>
                <w:szCs w:val="17"/>
              </w:rPr>
              <w:t>HCFC phase-out management plan (stage I, second tranche)</w:t>
            </w:r>
          </w:p>
        </w:tc>
        <w:tc>
          <w:tcPr>
            <w:tcW w:w="1359" w:type="dxa"/>
          </w:tcPr>
          <w:p w:rsidR="00167C5C" w:rsidRPr="00167C5C" w:rsidRDefault="00167C5C" w:rsidP="00167C5C">
            <w:pPr>
              <w:jc w:val="right"/>
              <w:rPr>
                <w:sz w:val="17"/>
                <w:szCs w:val="17"/>
                <w:lang w:val="en-CA"/>
              </w:rPr>
            </w:pPr>
            <w:r w:rsidRPr="00167C5C">
              <w:rPr>
                <w:sz w:val="17"/>
                <w:szCs w:val="17"/>
              </w:rPr>
              <w:t>6,500</w:t>
            </w:r>
          </w:p>
        </w:tc>
        <w:tc>
          <w:tcPr>
            <w:tcW w:w="1276" w:type="dxa"/>
          </w:tcPr>
          <w:p w:rsidR="00167C5C" w:rsidRPr="00167C5C" w:rsidRDefault="00167C5C" w:rsidP="00167C5C">
            <w:pPr>
              <w:jc w:val="right"/>
              <w:rPr>
                <w:sz w:val="17"/>
                <w:szCs w:val="17"/>
                <w:lang w:val="en-CA"/>
              </w:rPr>
            </w:pPr>
            <w:r w:rsidRPr="00167C5C">
              <w:rPr>
                <w:sz w:val="17"/>
                <w:szCs w:val="17"/>
              </w:rPr>
              <w:t>585</w:t>
            </w:r>
          </w:p>
        </w:tc>
        <w:tc>
          <w:tcPr>
            <w:tcW w:w="1134" w:type="dxa"/>
          </w:tcPr>
          <w:p w:rsidR="00167C5C" w:rsidRPr="00167C5C" w:rsidRDefault="00167C5C" w:rsidP="00167C5C">
            <w:pPr>
              <w:jc w:val="right"/>
              <w:rPr>
                <w:sz w:val="17"/>
                <w:szCs w:val="17"/>
                <w:lang w:val="en-CA"/>
              </w:rPr>
            </w:pPr>
            <w:r w:rsidRPr="00167C5C">
              <w:rPr>
                <w:sz w:val="17"/>
                <w:szCs w:val="17"/>
              </w:rPr>
              <w:t>7,085</w:t>
            </w:r>
          </w:p>
        </w:tc>
      </w:tr>
      <w:tr w:rsidR="00167C5C" w:rsidRPr="00167C5C" w:rsidTr="0035662A">
        <w:tc>
          <w:tcPr>
            <w:tcW w:w="2229" w:type="dxa"/>
          </w:tcPr>
          <w:p w:rsidR="00167C5C" w:rsidRPr="00167C5C" w:rsidRDefault="00167C5C" w:rsidP="00167C5C">
            <w:pPr>
              <w:rPr>
                <w:sz w:val="17"/>
                <w:szCs w:val="17"/>
              </w:rPr>
            </w:pPr>
            <w:r w:rsidRPr="00167C5C">
              <w:rPr>
                <w:sz w:val="17"/>
                <w:szCs w:val="17"/>
              </w:rPr>
              <w:t>CHI/PHA/76/INV/192</w:t>
            </w:r>
          </w:p>
        </w:tc>
        <w:tc>
          <w:tcPr>
            <w:tcW w:w="3206" w:type="dxa"/>
            <w:vAlign w:val="bottom"/>
          </w:tcPr>
          <w:p w:rsidR="00167C5C" w:rsidRPr="00167C5C" w:rsidRDefault="00167C5C" w:rsidP="00167C5C">
            <w:pPr>
              <w:jc w:val="left"/>
              <w:rPr>
                <w:color w:val="000000"/>
                <w:sz w:val="17"/>
                <w:szCs w:val="17"/>
              </w:rPr>
            </w:pPr>
            <w:r w:rsidRPr="00167C5C">
              <w:rPr>
                <w:color w:val="000000"/>
                <w:sz w:val="17"/>
                <w:szCs w:val="17"/>
              </w:rPr>
              <w:t>HCFC phase-out management plan (stage I, fourth and fifth tranches)</w:t>
            </w:r>
          </w:p>
        </w:tc>
        <w:tc>
          <w:tcPr>
            <w:tcW w:w="1359" w:type="dxa"/>
          </w:tcPr>
          <w:p w:rsidR="00167C5C" w:rsidRPr="00167C5C" w:rsidRDefault="00167C5C" w:rsidP="00167C5C">
            <w:pPr>
              <w:jc w:val="right"/>
              <w:rPr>
                <w:sz w:val="17"/>
                <w:szCs w:val="17"/>
              </w:rPr>
            </w:pPr>
            <w:r w:rsidRPr="00167C5C">
              <w:rPr>
                <w:sz w:val="17"/>
                <w:szCs w:val="17"/>
              </w:rPr>
              <w:t>302</w:t>
            </w:r>
          </w:p>
        </w:tc>
        <w:tc>
          <w:tcPr>
            <w:tcW w:w="1276" w:type="dxa"/>
          </w:tcPr>
          <w:p w:rsidR="00167C5C" w:rsidRPr="00167C5C" w:rsidRDefault="00167C5C" w:rsidP="00167C5C">
            <w:pPr>
              <w:jc w:val="right"/>
              <w:rPr>
                <w:sz w:val="17"/>
                <w:szCs w:val="17"/>
              </w:rPr>
            </w:pPr>
            <w:r w:rsidRPr="00167C5C">
              <w:rPr>
                <w:sz w:val="17"/>
                <w:szCs w:val="17"/>
              </w:rPr>
              <w:t>23</w:t>
            </w:r>
          </w:p>
        </w:tc>
        <w:tc>
          <w:tcPr>
            <w:tcW w:w="1134" w:type="dxa"/>
          </w:tcPr>
          <w:p w:rsidR="00167C5C" w:rsidRPr="00167C5C" w:rsidRDefault="00167C5C" w:rsidP="00167C5C">
            <w:pPr>
              <w:jc w:val="right"/>
              <w:rPr>
                <w:sz w:val="17"/>
                <w:szCs w:val="17"/>
              </w:rPr>
            </w:pPr>
            <w:r w:rsidRPr="00167C5C">
              <w:rPr>
                <w:sz w:val="17"/>
                <w:szCs w:val="17"/>
              </w:rPr>
              <w:t>324</w:t>
            </w:r>
          </w:p>
        </w:tc>
      </w:tr>
      <w:tr w:rsidR="00167C5C" w:rsidRPr="00167C5C" w:rsidTr="0035662A">
        <w:tc>
          <w:tcPr>
            <w:tcW w:w="2229" w:type="dxa"/>
          </w:tcPr>
          <w:p w:rsidR="00167C5C" w:rsidRPr="00167C5C" w:rsidRDefault="00167C5C" w:rsidP="00167C5C">
            <w:pPr>
              <w:rPr>
                <w:sz w:val="17"/>
                <w:szCs w:val="17"/>
              </w:rPr>
            </w:pPr>
            <w:r w:rsidRPr="00167C5C">
              <w:rPr>
                <w:sz w:val="17"/>
                <w:szCs w:val="17"/>
              </w:rPr>
              <w:t>DOM/PHA/74/INV/58</w:t>
            </w:r>
          </w:p>
        </w:tc>
        <w:tc>
          <w:tcPr>
            <w:tcW w:w="3206" w:type="dxa"/>
            <w:vAlign w:val="bottom"/>
          </w:tcPr>
          <w:p w:rsidR="00167C5C" w:rsidRPr="00167C5C" w:rsidRDefault="00167C5C" w:rsidP="00167C5C">
            <w:pPr>
              <w:jc w:val="left"/>
              <w:rPr>
                <w:color w:val="000000"/>
                <w:sz w:val="17"/>
                <w:szCs w:val="17"/>
              </w:rPr>
            </w:pPr>
            <w:r w:rsidRPr="00167C5C">
              <w:rPr>
                <w:color w:val="000000"/>
                <w:sz w:val="17"/>
                <w:szCs w:val="17"/>
              </w:rPr>
              <w:t>HCFC phase-out management plan (stage I, third tranche) (refrigeration servicing sector and monitoring)</w:t>
            </w:r>
          </w:p>
        </w:tc>
        <w:tc>
          <w:tcPr>
            <w:tcW w:w="1359" w:type="dxa"/>
          </w:tcPr>
          <w:p w:rsidR="00167C5C" w:rsidRPr="00167C5C" w:rsidRDefault="00167C5C" w:rsidP="00167C5C">
            <w:pPr>
              <w:jc w:val="right"/>
              <w:rPr>
                <w:sz w:val="17"/>
                <w:szCs w:val="17"/>
              </w:rPr>
            </w:pPr>
            <w:r w:rsidRPr="00167C5C">
              <w:rPr>
                <w:sz w:val="17"/>
                <w:szCs w:val="17"/>
              </w:rPr>
              <w:t>2,588</w:t>
            </w:r>
          </w:p>
        </w:tc>
        <w:tc>
          <w:tcPr>
            <w:tcW w:w="1276" w:type="dxa"/>
          </w:tcPr>
          <w:p w:rsidR="00167C5C" w:rsidRPr="00167C5C" w:rsidRDefault="00167C5C" w:rsidP="00167C5C">
            <w:pPr>
              <w:jc w:val="right"/>
              <w:rPr>
                <w:sz w:val="17"/>
                <w:szCs w:val="17"/>
              </w:rPr>
            </w:pPr>
            <w:r w:rsidRPr="00167C5C">
              <w:rPr>
                <w:sz w:val="17"/>
                <w:szCs w:val="17"/>
              </w:rPr>
              <w:t>194</w:t>
            </w:r>
          </w:p>
        </w:tc>
        <w:tc>
          <w:tcPr>
            <w:tcW w:w="1134" w:type="dxa"/>
          </w:tcPr>
          <w:p w:rsidR="00167C5C" w:rsidRPr="00167C5C" w:rsidRDefault="00167C5C" w:rsidP="00167C5C">
            <w:pPr>
              <w:jc w:val="right"/>
              <w:rPr>
                <w:sz w:val="17"/>
                <w:szCs w:val="17"/>
              </w:rPr>
            </w:pPr>
            <w:r w:rsidRPr="00167C5C">
              <w:rPr>
                <w:sz w:val="17"/>
                <w:szCs w:val="17"/>
              </w:rPr>
              <w:t>2,782</w:t>
            </w:r>
          </w:p>
        </w:tc>
      </w:tr>
      <w:tr w:rsidR="00167C5C" w:rsidRPr="00167C5C" w:rsidTr="0035662A">
        <w:tc>
          <w:tcPr>
            <w:tcW w:w="2229" w:type="dxa"/>
          </w:tcPr>
          <w:p w:rsidR="00167C5C" w:rsidRPr="00167C5C" w:rsidRDefault="00167C5C" w:rsidP="00167C5C">
            <w:pPr>
              <w:rPr>
                <w:sz w:val="17"/>
                <w:szCs w:val="17"/>
              </w:rPr>
            </w:pPr>
            <w:r w:rsidRPr="00167C5C">
              <w:rPr>
                <w:sz w:val="17"/>
                <w:szCs w:val="17"/>
              </w:rPr>
              <w:t>ELS/PHA/65/INV/29</w:t>
            </w:r>
          </w:p>
        </w:tc>
        <w:tc>
          <w:tcPr>
            <w:tcW w:w="3206" w:type="dxa"/>
            <w:vAlign w:val="bottom"/>
          </w:tcPr>
          <w:p w:rsidR="00167C5C" w:rsidRPr="00167C5C" w:rsidRDefault="00167C5C" w:rsidP="00167C5C">
            <w:pPr>
              <w:jc w:val="left"/>
              <w:rPr>
                <w:color w:val="000000"/>
                <w:sz w:val="17"/>
                <w:szCs w:val="17"/>
              </w:rPr>
            </w:pPr>
            <w:r w:rsidRPr="00167C5C">
              <w:rPr>
                <w:color w:val="000000"/>
                <w:sz w:val="17"/>
                <w:szCs w:val="17"/>
              </w:rPr>
              <w:t>HCFC phase-out management plan (stage I, first tranche) (phase out of HCFC-141b in imported pre-blended polyols used in the foam manufacturing sector)</w:t>
            </w:r>
          </w:p>
        </w:tc>
        <w:tc>
          <w:tcPr>
            <w:tcW w:w="1359" w:type="dxa"/>
          </w:tcPr>
          <w:p w:rsidR="00167C5C" w:rsidRPr="00167C5C" w:rsidRDefault="00167C5C" w:rsidP="00167C5C">
            <w:pPr>
              <w:jc w:val="right"/>
              <w:rPr>
                <w:sz w:val="17"/>
                <w:szCs w:val="17"/>
              </w:rPr>
            </w:pPr>
            <w:r w:rsidRPr="00167C5C">
              <w:rPr>
                <w:sz w:val="17"/>
                <w:szCs w:val="17"/>
              </w:rPr>
              <w:t>1,676</w:t>
            </w:r>
          </w:p>
        </w:tc>
        <w:tc>
          <w:tcPr>
            <w:tcW w:w="1276" w:type="dxa"/>
          </w:tcPr>
          <w:p w:rsidR="00167C5C" w:rsidRPr="00167C5C" w:rsidRDefault="00167C5C" w:rsidP="00167C5C">
            <w:pPr>
              <w:jc w:val="right"/>
              <w:rPr>
                <w:sz w:val="17"/>
                <w:szCs w:val="17"/>
              </w:rPr>
            </w:pPr>
            <w:r w:rsidRPr="00167C5C">
              <w:rPr>
                <w:sz w:val="17"/>
                <w:szCs w:val="17"/>
              </w:rPr>
              <w:t>126</w:t>
            </w:r>
          </w:p>
        </w:tc>
        <w:tc>
          <w:tcPr>
            <w:tcW w:w="1134" w:type="dxa"/>
          </w:tcPr>
          <w:p w:rsidR="00167C5C" w:rsidRPr="00167C5C" w:rsidRDefault="00167C5C" w:rsidP="00167C5C">
            <w:pPr>
              <w:jc w:val="right"/>
              <w:rPr>
                <w:sz w:val="17"/>
                <w:szCs w:val="17"/>
              </w:rPr>
            </w:pPr>
            <w:r w:rsidRPr="00167C5C">
              <w:rPr>
                <w:sz w:val="17"/>
                <w:szCs w:val="17"/>
              </w:rPr>
              <w:t>1,802</w:t>
            </w:r>
          </w:p>
        </w:tc>
      </w:tr>
      <w:tr w:rsidR="00167C5C" w:rsidRPr="00167C5C" w:rsidTr="0035662A">
        <w:tc>
          <w:tcPr>
            <w:tcW w:w="2229" w:type="dxa"/>
          </w:tcPr>
          <w:p w:rsidR="00167C5C" w:rsidRPr="00167C5C" w:rsidRDefault="00167C5C" w:rsidP="00167C5C">
            <w:pPr>
              <w:rPr>
                <w:sz w:val="17"/>
                <w:szCs w:val="17"/>
              </w:rPr>
            </w:pPr>
            <w:r w:rsidRPr="00167C5C">
              <w:rPr>
                <w:sz w:val="17"/>
                <w:szCs w:val="17"/>
              </w:rPr>
              <w:t>IDS/FFI/72/PRP/205</w:t>
            </w:r>
          </w:p>
        </w:tc>
        <w:tc>
          <w:tcPr>
            <w:tcW w:w="3206" w:type="dxa"/>
            <w:vAlign w:val="bottom"/>
          </w:tcPr>
          <w:p w:rsidR="00167C5C" w:rsidRPr="00167C5C" w:rsidRDefault="00167C5C" w:rsidP="00167C5C">
            <w:pPr>
              <w:jc w:val="left"/>
              <w:rPr>
                <w:color w:val="000000"/>
                <w:sz w:val="17"/>
                <w:szCs w:val="17"/>
              </w:rPr>
            </w:pPr>
            <w:r w:rsidRPr="00167C5C">
              <w:rPr>
                <w:color w:val="000000"/>
                <w:sz w:val="17"/>
                <w:szCs w:val="17"/>
              </w:rPr>
              <w:t>Preparation for HCFC phase-out investment activities (stage II) (fire-fighting manufacturing sector)</w:t>
            </w:r>
          </w:p>
        </w:tc>
        <w:tc>
          <w:tcPr>
            <w:tcW w:w="1359" w:type="dxa"/>
          </w:tcPr>
          <w:p w:rsidR="00167C5C" w:rsidRPr="00167C5C" w:rsidRDefault="00167C5C" w:rsidP="00167C5C">
            <w:pPr>
              <w:jc w:val="right"/>
              <w:rPr>
                <w:sz w:val="17"/>
                <w:szCs w:val="17"/>
              </w:rPr>
            </w:pPr>
            <w:r w:rsidRPr="00167C5C">
              <w:rPr>
                <w:sz w:val="17"/>
                <w:szCs w:val="17"/>
              </w:rPr>
              <w:t>47,830</w:t>
            </w:r>
          </w:p>
        </w:tc>
        <w:tc>
          <w:tcPr>
            <w:tcW w:w="1276" w:type="dxa"/>
          </w:tcPr>
          <w:p w:rsidR="00167C5C" w:rsidRPr="00167C5C" w:rsidRDefault="00167C5C" w:rsidP="00167C5C">
            <w:pPr>
              <w:jc w:val="right"/>
              <w:rPr>
                <w:sz w:val="17"/>
                <w:szCs w:val="17"/>
              </w:rPr>
            </w:pPr>
            <w:r w:rsidRPr="00167C5C">
              <w:rPr>
                <w:sz w:val="17"/>
                <w:szCs w:val="17"/>
              </w:rPr>
              <w:t>3,348</w:t>
            </w:r>
          </w:p>
        </w:tc>
        <w:tc>
          <w:tcPr>
            <w:tcW w:w="1134" w:type="dxa"/>
          </w:tcPr>
          <w:p w:rsidR="00167C5C" w:rsidRPr="00167C5C" w:rsidRDefault="00167C5C" w:rsidP="00167C5C">
            <w:pPr>
              <w:jc w:val="right"/>
              <w:rPr>
                <w:sz w:val="17"/>
                <w:szCs w:val="17"/>
              </w:rPr>
            </w:pPr>
            <w:r w:rsidRPr="00167C5C">
              <w:rPr>
                <w:sz w:val="17"/>
                <w:szCs w:val="17"/>
              </w:rPr>
              <w:t>51,178</w:t>
            </w:r>
          </w:p>
        </w:tc>
      </w:tr>
      <w:tr w:rsidR="00167C5C" w:rsidRPr="00167C5C" w:rsidTr="0035662A">
        <w:tc>
          <w:tcPr>
            <w:tcW w:w="2229" w:type="dxa"/>
          </w:tcPr>
          <w:p w:rsidR="00167C5C" w:rsidRPr="00167C5C" w:rsidRDefault="00167C5C" w:rsidP="00167C5C">
            <w:pPr>
              <w:rPr>
                <w:sz w:val="17"/>
                <w:szCs w:val="17"/>
              </w:rPr>
            </w:pPr>
            <w:r w:rsidRPr="00167C5C">
              <w:rPr>
                <w:sz w:val="17"/>
                <w:szCs w:val="17"/>
              </w:rPr>
              <w:t>IDS/PHA/72/PRP/204</w:t>
            </w:r>
          </w:p>
        </w:tc>
        <w:tc>
          <w:tcPr>
            <w:tcW w:w="3206" w:type="dxa"/>
            <w:vAlign w:val="bottom"/>
          </w:tcPr>
          <w:p w:rsidR="00167C5C" w:rsidRPr="00167C5C" w:rsidRDefault="00167C5C" w:rsidP="00167C5C">
            <w:pPr>
              <w:jc w:val="left"/>
              <w:rPr>
                <w:color w:val="000000"/>
                <w:sz w:val="17"/>
                <w:szCs w:val="17"/>
              </w:rPr>
            </w:pPr>
            <w:r w:rsidRPr="00167C5C">
              <w:rPr>
                <w:color w:val="000000"/>
                <w:sz w:val="17"/>
                <w:szCs w:val="17"/>
              </w:rPr>
              <w:t>Preparation of a HCFC phase-out management plan (stage II)</w:t>
            </w:r>
          </w:p>
        </w:tc>
        <w:tc>
          <w:tcPr>
            <w:tcW w:w="1359" w:type="dxa"/>
          </w:tcPr>
          <w:p w:rsidR="00167C5C" w:rsidRPr="00167C5C" w:rsidRDefault="00167C5C" w:rsidP="00167C5C">
            <w:pPr>
              <w:jc w:val="right"/>
              <w:rPr>
                <w:sz w:val="17"/>
                <w:szCs w:val="17"/>
              </w:rPr>
            </w:pPr>
            <w:r w:rsidRPr="00167C5C">
              <w:rPr>
                <w:sz w:val="17"/>
                <w:szCs w:val="17"/>
              </w:rPr>
              <w:t>41,625</w:t>
            </w:r>
          </w:p>
        </w:tc>
        <w:tc>
          <w:tcPr>
            <w:tcW w:w="1276" w:type="dxa"/>
          </w:tcPr>
          <w:p w:rsidR="00167C5C" w:rsidRPr="00167C5C" w:rsidRDefault="00167C5C" w:rsidP="00167C5C">
            <w:pPr>
              <w:jc w:val="right"/>
              <w:rPr>
                <w:sz w:val="17"/>
                <w:szCs w:val="17"/>
              </w:rPr>
            </w:pPr>
            <w:r w:rsidRPr="00167C5C">
              <w:rPr>
                <w:sz w:val="17"/>
                <w:szCs w:val="17"/>
              </w:rPr>
              <w:t>2,914</w:t>
            </w:r>
          </w:p>
        </w:tc>
        <w:tc>
          <w:tcPr>
            <w:tcW w:w="1134" w:type="dxa"/>
          </w:tcPr>
          <w:p w:rsidR="00167C5C" w:rsidRPr="00167C5C" w:rsidRDefault="00167C5C" w:rsidP="00167C5C">
            <w:pPr>
              <w:jc w:val="right"/>
              <w:rPr>
                <w:sz w:val="17"/>
                <w:szCs w:val="17"/>
              </w:rPr>
            </w:pPr>
            <w:r w:rsidRPr="00167C5C">
              <w:rPr>
                <w:sz w:val="17"/>
                <w:szCs w:val="17"/>
              </w:rPr>
              <w:t>44,539</w:t>
            </w:r>
          </w:p>
        </w:tc>
      </w:tr>
      <w:tr w:rsidR="00167C5C" w:rsidRPr="00167C5C" w:rsidTr="0035662A">
        <w:tc>
          <w:tcPr>
            <w:tcW w:w="2229" w:type="dxa"/>
          </w:tcPr>
          <w:p w:rsidR="00167C5C" w:rsidRPr="00167C5C" w:rsidRDefault="00167C5C" w:rsidP="00167C5C">
            <w:pPr>
              <w:rPr>
                <w:sz w:val="17"/>
                <w:szCs w:val="17"/>
              </w:rPr>
            </w:pPr>
            <w:r w:rsidRPr="00167C5C">
              <w:rPr>
                <w:sz w:val="17"/>
                <w:szCs w:val="17"/>
              </w:rPr>
              <w:t>IND/FOA/74/PRP/460</w:t>
            </w:r>
          </w:p>
        </w:tc>
        <w:tc>
          <w:tcPr>
            <w:tcW w:w="3206" w:type="dxa"/>
            <w:vAlign w:val="bottom"/>
          </w:tcPr>
          <w:p w:rsidR="00167C5C" w:rsidRPr="00167C5C" w:rsidRDefault="00167C5C" w:rsidP="00167C5C">
            <w:pPr>
              <w:jc w:val="left"/>
              <w:rPr>
                <w:color w:val="000000"/>
                <w:sz w:val="17"/>
                <w:szCs w:val="17"/>
              </w:rPr>
            </w:pPr>
            <w:r w:rsidRPr="00167C5C">
              <w:rPr>
                <w:color w:val="000000"/>
                <w:sz w:val="17"/>
                <w:szCs w:val="17"/>
              </w:rPr>
              <w:t>Preparation of a demonstration project for development and evaluation of spray foam polyol systems for buildings using HFOs as blowing agent</w:t>
            </w:r>
          </w:p>
        </w:tc>
        <w:tc>
          <w:tcPr>
            <w:tcW w:w="1359" w:type="dxa"/>
          </w:tcPr>
          <w:p w:rsidR="00167C5C" w:rsidRPr="00167C5C" w:rsidRDefault="00167C5C" w:rsidP="00167C5C">
            <w:pPr>
              <w:jc w:val="right"/>
              <w:rPr>
                <w:sz w:val="17"/>
                <w:szCs w:val="17"/>
              </w:rPr>
            </w:pPr>
            <w:r w:rsidRPr="00167C5C">
              <w:rPr>
                <w:sz w:val="17"/>
                <w:szCs w:val="17"/>
              </w:rPr>
              <w:t>15,452</w:t>
            </w:r>
          </w:p>
        </w:tc>
        <w:tc>
          <w:tcPr>
            <w:tcW w:w="1276" w:type="dxa"/>
          </w:tcPr>
          <w:p w:rsidR="00167C5C" w:rsidRPr="00167C5C" w:rsidRDefault="00167C5C" w:rsidP="00167C5C">
            <w:pPr>
              <w:jc w:val="right"/>
              <w:rPr>
                <w:sz w:val="17"/>
                <w:szCs w:val="17"/>
              </w:rPr>
            </w:pPr>
            <w:r w:rsidRPr="00167C5C">
              <w:rPr>
                <w:sz w:val="17"/>
                <w:szCs w:val="17"/>
              </w:rPr>
              <w:t>1,082</w:t>
            </w:r>
          </w:p>
        </w:tc>
        <w:tc>
          <w:tcPr>
            <w:tcW w:w="1134" w:type="dxa"/>
          </w:tcPr>
          <w:p w:rsidR="00167C5C" w:rsidRPr="00167C5C" w:rsidRDefault="00167C5C" w:rsidP="00167C5C">
            <w:pPr>
              <w:jc w:val="right"/>
              <w:rPr>
                <w:sz w:val="17"/>
                <w:szCs w:val="17"/>
              </w:rPr>
            </w:pPr>
            <w:r w:rsidRPr="00167C5C">
              <w:rPr>
                <w:sz w:val="17"/>
                <w:szCs w:val="17"/>
              </w:rPr>
              <w:t>16,533</w:t>
            </w:r>
          </w:p>
        </w:tc>
      </w:tr>
      <w:tr w:rsidR="00167C5C" w:rsidRPr="00167C5C" w:rsidTr="0035662A">
        <w:tc>
          <w:tcPr>
            <w:tcW w:w="2229" w:type="dxa"/>
          </w:tcPr>
          <w:p w:rsidR="00167C5C" w:rsidRPr="00167C5C" w:rsidRDefault="00167C5C" w:rsidP="00167C5C">
            <w:pPr>
              <w:rPr>
                <w:sz w:val="17"/>
                <w:szCs w:val="17"/>
              </w:rPr>
            </w:pPr>
            <w:r w:rsidRPr="00167C5C">
              <w:rPr>
                <w:sz w:val="17"/>
                <w:szCs w:val="17"/>
              </w:rPr>
              <w:t>JAM/PHA/64/INV/28</w:t>
            </w:r>
          </w:p>
        </w:tc>
        <w:tc>
          <w:tcPr>
            <w:tcW w:w="3206" w:type="dxa"/>
            <w:vAlign w:val="bottom"/>
          </w:tcPr>
          <w:p w:rsidR="00167C5C" w:rsidRPr="00167C5C" w:rsidRDefault="00167C5C" w:rsidP="00167C5C">
            <w:pPr>
              <w:jc w:val="left"/>
              <w:rPr>
                <w:color w:val="000000"/>
                <w:sz w:val="17"/>
                <w:szCs w:val="17"/>
              </w:rPr>
            </w:pPr>
            <w:r w:rsidRPr="00167C5C">
              <w:rPr>
                <w:color w:val="000000"/>
                <w:sz w:val="17"/>
                <w:szCs w:val="17"/>
              </w:rPr>
              <w:t>HCFC phase-out management plan (foam sector) (stage I, first tranche)</w:t>
            </w:r>
          </w:p>
        </w:tc>
        <w:tc>
          <w:tcPr>
            <w:tcW w:w="1359" w:type="dxa"/>
          </w:tcPr>
          <w:p w:rsidR="00167C5C" w:rsidRPr="00167C5C" w:rsidRDefault="00167C5C" w:rsidP="00167C5C">
            <w:pPr>
              <w:jc w:val="right"/>
              <w:rPr>
                <w:sz w:val="17"/>
                <w:szCs w:val="17"/>
              </w:rPr>
            </w:pPr>
            <w:r w:rsidRPr="00167C5C">
              <w:rPr>
                <w:sz w:val="17"/>
                <w:szCs w:val="17"/>
              </w:rPr>
              <w:t>5,913</w:t>
            </w:r>
          </w:p>
        </w:tc>
        <w:tc>
          <w:tcPr>
            <w:tcW w:w="1276" w:type="dxa"/>
          </w:tcPr>
          <w:p w:rsidR="00167C5C" w:rsidRPr="00167C5C" w:rsidRDefault="00167C5C" w:rsidP="00167C5C">
            <w:pPr>
              <w:jc w:val="right"/>
              <w:rPr>
                <w:sz w:val="17"/>
                <w:szCs w:val="17"/>
              </w:rPr>
            </w:pPr>
            <w:r w:rsidRPr="00167C5C">
              <w:rPr>
                <w:sz w:val="17"/>
                <w:szCs w:val="17"/>
              </w:rPr>
              <w:t>443</w:t>
            </w:r>
          </w:p>
        </w:tc>
        <w:tc>
          <w:tcPr>
            <w:tcW w:w="1134" w:type="dxa"/>
          </w:tcPr>
          <w:p w:rsidR="00167C5C" w:rsidRPr="00167C5C" w:rsidRDefault="00167C5C" w:rsidP="00167C5C">
            <w:pPr>
              <w:jc w:val="right"/>
              <w:rPr>
                <w:sz w:val="17"/>
                <w:szCs w:val="17"/>
              </w:rPr>
            </w:pPr>
            <w:r w:rsidRPr="00167C5C">
              <w:rPr>
                <w:sz w:val="17"/>
                <w:szCs w:val="17"/>
              </w:rPr>
              <w:t>6,356</w:t>
            </w:r>
          </w:p>
        </w:tc>
      </w:tr>
      <w:tr w:rsidR="00167C5C" w:rsidRPr="00167C5C" w:rsidTr="0035662A">
        <w:tc>
          <w:tcPr>
            <w:tcW w:w="2229" w:type="dxa"/>
          </w:tcPr>
          <w:p w:rsidR="00167C5C" w:rsidRPr="00167C5C" w:rsidRDefault="00167C5C" w:rsidP="00167C5C">
            <w:pPr>
              <w:rPr>
                <w:sz w:val="17"/>
                <w:szCs w:val="17"/>
              </w:rPr>
            </w:pPr>
            <w:r w:rsidRPr="00167C5C">
              <w:rPr>
                <w:sz w:val="17"/>
                <w:szCs w:val="17"/>
              </w:rPr>
              <w:t>KUW/REF/74/PRP/26</w:t>
            </w:r>
          </w:p>
        </w:tc>
        <w:tc>
          <w:tcPr>
            <w:tcW w:w="3206" w:type="dxa"/>
            <w:vAlign w:val="bottom"/>
          </w:tcPr>
          <w:p w:rsidR="00167C5C" w:rsidRPr="00167C5C" w:rsidRDefault="00167C5C" w:rsidP="00167C5C">
            <w:pPr>
              <w:jc w:val="left"/>
              <w:rPr>
                <w:color w:val="000000"/>
                <w:sz w:val="17"/>
                <w:szCs w:val="17"/>
              </w:rPr>
            </w:pPr>
            <w:r w:rsidRPr="00167C5C">
              <w:rPr>
                <w:color w:val="000000"/>
                <w:sz w:val="17"/>
                <w:szCs w:val="17"/>
              </w:rPr>
              <w:t xml:space="preserve">Preparation </w:t>
            </w:r>
            <w:r w:rsidRPr="007D4D88">
              <w:rPr>
                <w:bCs/>
                <w:color w:val="000000"/>
                <w:sz w:val="17"/>
                <w:szCs w:val="17"/>
              </w:rPr>
              <w:t>of</w:t>
            </w:r>
            <w:r w:rsidRPr="007D4D88">
              <w:rPr>
                <w:color w:val="000000"/>
                <w:sz w:val="17"/>
                <w:szCs w:val="17"/>
              </w:rPr>
              <w:t xml:space="preserve"> </w:t>
            </w:r>
            <w:r w:rsidRPr="00167C5C">
              <w:rPr>
                <w:color w:val="000000"/>
                <w:sz w:val="17"/>
                <w:szCs w:val="17"/>
              </w:rPr>
              <w:t>a demonstration project for low-global warming potential alternatives in high ambient temperature conditions in air-conditioning applications</w:t>
            </w:r>
          </w:p>
        </w:tc>
        <w:tc>
          <w:tcPr>
            <w:tcW w:w="1359" w:type="dxa"/>
          </w:tcPr>
          <w:p w:rsidR="00167C5C" w:rsidRPr="00167C5C" w:rsidRDefault="00167C5C" w:rsidP="00167C5C">
            <w:pPr>
              <w:jc w:val="right"/>
              <w:rPr>
                <w:sz w:val="17"/>
                <w:szCs w:val="17"/>
              </w:rPr>
            </w:pPr>
            <w:r w:rsidRPr="00167C5C">
              <w:rPr>
                <w:sz w:val="17"/>
                <w:szCs w:val="17"/>
              </w:rPr>
              <w:t>20,000</w:t>
            </w:r>
          </w:p>
        </w:tc>
        <w:tc>
          <w:tcPr>
            <w:tcW w:w="1276" w:type="dxa"/>
          </w:tcPr>
          <w:p w:rsidR="00167C5C" w:rsidRPr="00167C5C" w:rsidRDefault="00167C5C" w:rsidP="00167C5C">
            <w:pPr>
              <w:jc w:val="right"/>
              <w:rPr>
                <w:sz w:val="17"/>
                <w:szCs w:val="17"/>
              </w:rPr>
            </w:pPr>
            <w:r w:rsidRPr="00167C5C">
              <w:rPr>
                <w:sz w:val="17"/>
                <w:szCs w:val="17"/>
              </w:rPr>
              <w:t>1,400</w:t>
            </w:r>
          </w:p>
        </w:tc>
        <w:tc>
          <w:tcPr>
            <w:tcW w:w="1134" w:type="dxa"/>
          </w:tcPr>
          <w:p w:rsidR="00167C5C" w:rsidRPr="00167C5C" w:rsidRDefault="00167C5C" w:rsidP="00167C5C">
            <w:pPr>
              <w:jc w:val="right"/>
              <w:rPr>
                <w:sz w:val="17"/>
                <w:szCs w:val="17"/>
              </w:rPr>
            </w:pPr>
            <w:r w:rsidRPr="00167C5C">
              <w:rPr>
                <w:sz w:val="17"/>
                <w:szCs w:val="17"/>
              </w:rPr>
              <w:t>21,400</w:t>
            </w:r>
          </w:p>
        </w:tc>
      </w:tr>
      <w:tr w:rsidR="00167C5C" w:rsidRPr="00167C5C" w:rsidTr="0035662A">
        <w:tc>
          <w:tcPr>
            <w:tcW w:w="2229" w:type="dxa"/>
          </w:tcPr>
          <w:p w:rsidR="00167C5C" w:rsidRPr="00167C5C" w:rsidRDefault="00167C5C" w:rsidP="00167C5C">
            <w:pPr>
              <w:rPr>
                <w:sz w:val="17"/>
                <w:szCs w:val="17"/>
              </w:rPr>
            </w:pPr>
            <w:r w:rsidRPr="00167C5C">
              <w:rPr>
                <w:sz w:val="17"/>
                <w:szCs w:val="17"/>
              </w:rPr>
              <w:t>KYR/PHA/74/INV/34</w:t>
            </w:r>
          </w:p>
        </w:tc>
        <w:tc>
          <w:tcPr>
            <w:tcW w:w="3206" w:type="dxa"/>
            <w:vAlign w:val="bottom"/>
          </w:tcPr>
          <w:p w:rsidR="00167C5C" w:rsidRPr="00167C5C" w:rsidRDefault="00167C5C" w:rsidP="00167C5C">
            <w:pPr>
              <w:jc w:val="left"/>
              <w:rPr>
                <w:color w:val="000000"/>
                <w:sz w:val="17"/>
                <w:szCs w:val="17"/>
              </w:rPr>
            </w:pPr>
            <w:r w:rsidRPr="00167C5C">
              <w:rPr>
                <w:color w:val="000000"/>
                <w:sz w:val="17"/>
                <w:szCs w:val="17"/>
              </w:rPr>
              <w:t>HCFC phase-out management plan (stage II, first tranche)</w:t>
            </w:r>
          </w:p>
        </w:tc>
        <w:tc>
          <w:tcPr>
            <w:tcW w:w="1359" w:type="dxa"/>
          </w:tcPr>
          <w:p w:rsidR="00167C5C" w:rsidRPr="00167C5C" w:rsidRDefault="00167C5C" w:rsidP="00167C5C">
            <w:pPr>
              <w:jc w:val="right"/>
              <w:rPr>
                <w:sz w:val="17"/>
                <w:szCs w:val="17"/>
              </w:rPr>
            </w:pPr>
            <w:r w:rsidRPr="00167C5C">
              <w:rPr>
                <w:sz w:val="17"/>
                <w:szCs w:val="17"/>
              </w:rPr>
              <w:t>70</w:t>
            </w:r>
          </w:p>
        </w:tc>
        <w:tc>
          <w:tcPr>
            <w:tcW w:w="1276" w:type="dxa"/>
          </w:tcPr>
          <w:p w:rsidR="00167C5C" w:rsidRPr="00167C5C" w:rsidRDefault="00167C5C" w:rsidP="00167C5C">
            <w:pPr>
              <w:jc w:val="right"/>
              <w:rPr>
                <w:sz w:val="17"/>
                <w:szCs w:val="17"/>
              </w:rPr>
            </w:pPr>
            <w:r w:rsidRPr="00167C5C">
              <w:rPr>
                <w:sz w:val="17"/>
                <w:szCs w:val="17"/>
              </w:rPr>
              <w:t>5</w:t>
            </w:r>
          </w:p>
        </w:tc>
        <w:tc>
          <w:tcPr>
            <w:tcW w:w="1134" w:type="dxa"/>
          </w:tcPr>
          <w:p w:rsidR="00167C5C" w:rsidRPr="00167C5C" w:rsidRDefault="00167C5C" w:rsidP="00167C5C">
            <w:pPr>
              <w:jc w:val="right"/>
              <w:rPr>
                <w:sz w:val="17"/>
                <w:szCs w:val="17"/>
              </w:rPr>
            </w:pPr>
            <w:r w:rsidRPr="00167C5C">
              <w:rPr>
                <w:sz w:val="17"/>
                <w:szCs w:val="17"/>
              </w:rPr>
              <w:t>75</w:t>
            </w:r>
          </w:p>
        </w:tc>
      </w:tr>
      <w:tr w:rsidR="00167C5C" w:rsidRPr="00167C5C" w:rsidTr="0035662A">
        <w:tc>
          <w:tcPr>
            <w:tcW w:w="2229" w:type="dxa"/>
          </w:tcPr>
          <w:p w:rsidR="00167C5C" w:rsidRPr="00167C5C" w:rsidRDefault="00167C5C" w:rsidP="00167C5C">
            <w:pPr>
              <w:rPr>
                <w:sz w:val="17"/>
                <w:szCs w:val="17"/>
              </w:rPr>
            </w:pPr>
            <w:r w:rsidRPr="00167C5C">
              <w:rPr>
                <w:sz w:val="17"/>
                <w:szCs w:val="17"/>
              </w:rPr>
              <w:t>PER/PHA/75/PRP/51</w:t>
            </w:r>
          </w:p>
        </w:tc>
        <w:tc>
          <w:tcPr>
            <w:tcW w:w="3206" w:type="dxa"/>
            <w:vAlign w:val="bottom"/>
          </w:tcPr>
          <w:p w:rsidR="00167C5C" w:rsidRPr="00167C5C" w:rsidRDefault="00167C5C" w:rsidP="00167C5C">
            <w:pPr>
              <w:jc w:val="left"/>
              <w:rPr>
                <w:color w:val="000000"/>
                <w:sz w:val="17"/>
                <w:szCs w:val="17"/>
              </w:rPr>
            </w:pPr>
            <w:r w:rsidRPr="00167C5C">
              <w:rPr>
                <w:color w:val="000000"/>
                <w:sz w:val="17"/>
                <w:szCs w:val="17"/>
              </w:rPr>
              <w:t>Preparation of a HCFC phase-out management plan (stage II)</w:t>
            </w:r>
          </w:p>
        </w:tc>
        <w:tc>
          <w:tcPr>
            <w:tcW w:w="1359" w:type="dxa"/>
          </w:tcPr>
          <w:p w:rsidR="00167C5C" w:rsidRPr="00167C5C" w:rsidRDefault="00167C5C" w:rsidP="00167C5C">
            <w:pPr>
              <w:jc w:val="right"/>
              <w:rPr>
                <w:sz w:val="17"/>
                <w:szCs w:val="17"/>
              </w:rPr>
            </w:pPr>
            <w:r w:rsidRPr="00167C5C">
              <w:rPr>
                <w:sz w:val="17"/>
                <w:szCs w:val="17"/>
              </w:rPr>
              <w:t>2,327</w:t>
            </w:r>
          </w:p>
        </w:tc>
        <w:tc>
          <w:tcPr>
            <w:tcW w:w="1276" w:type="dxa"/>
          </w:tcPr>
          <w:p w:rsidR="00167C5C" w:rsidRPr="00167C5C" w:rsidRDefault="00167C5C" w:rsidP="00167C5C">
            <w:pPr>
              <w:jc w:val="right"/>
              <w:rPr>
                <w:sz w:val="17"/>
                <w:szCs w:val="17"/>
              </w:rPr>
            </w:pPr>
            <w:r w:rsidRPr="00167C5C">
              <w:rPr>
                <w:sz w:val="17"/>
                <w:szCs w:val="17"/>
              </w:rPr>
              <w:t>163</w:t>
            </w:r>
          </w:p>
        </w:tc>
        <w:tc>
          <w:tcPr>
            <w:tcW w:w="1134" w:type="dxa"/>
          </w:tcPr>
          <w:p w:rsidR="00167C5C" w:rsidRPr="00167C5C" w:rsidRDefault="00167C5C" w:rsidP="00167C5C">
            <w:pPr>
              <w:jc w:val="right"/>
              <w:rPr>
                <w:sz w:val="17"/>
                <w:szCs w:val="17"/>
              </w:rPr>
            </w:pPr>
            <w:r w:rsidRPr="00167C5C">
              <w:rPr>
                <w:sz w:val="17"/>
                <w:szCs w:val="17"/>
              </w:rPr>
              <w:t>2,490</w:t>
            </w:r>
          </w:p>
        </w:tc>
      </w:tr>
      <w:tr w:rsidR="00167C5C" w:rsidRPr="00167C5C" w:rsidTr="0035662A">
        <w:tc>
          <w:tcPr>
            <w:tcW w:w="2229" w:type="dxa"/>
          </w:tcPr>
          <w:p w:rsidR="00167C5C" w:rsidRPr="00167C5C" w:rsidRDefault="00167C5C" w:rsidP="00167C5C">
            <w:pPr>
              <w:rPr>
                <w:sz w:val="17"/>
                <w:szCs w:val="17"/>
              </w:rPr>
            </w:pPr>
            <w:r w:rsidRPr="00167C5C">
              <w:rPr>
                <w:sz w:val="17"/>
                <w:szCs w:val="17"/>
              </w:rPr>
              <w:t>SRL/PHA/71/TAS/45</w:t>
            </w:r>
          </w:p>
        </w:tc>
        <w:tc>
          <w:tcPr>
            <w:tcW w:w="3206" w:type="dxa"/>
            <w:vAlign w:val="bottom"/>
          </w:tcPr>
          <w:p w:rsidR="00167C5C" w:rsidRPr="00167C5C" w:rsidRDefault="00167C5C" w:rsidP="00167C5C">
            <w:pPr>
              <w:jc w:val="left"/>
              <w:rPr>
                <w:color w:val="000000"/>
                <w:sz w:val="17"/>
                <w:szCs w:val="17"/>
              </w:rPr>
            </w:pPr>
            <w:r w:rsidRPr="00167C5C">
              <w:rPr>
                <w:color w:val="000000"/>
                <w:sz w:val="17"/>
                <w:szCs w:val="17"/>
              </w:rPr>
              <w:t>Verification report for stage I of HCFC phase-out management plan</w:t>
            </w:r>
          </w:p>
        </w:tc>
        <w:tc>
          <w:tcPr>
            <w:tcW w:w="1359" w:type="dxa"/>
          </w:tcPr>
          <w:p w:rsidR="00167C5C" w:rsidRPr="00167C5C" w:rsidRDefault="00167C5C" w:rsidP="00167C5C">
            <w:pPr>
              <w:jc w:val="right"/>
              <w:rPr>
                <w:sz w:val="17"/>
                <w:szCs w:val="17"/>
              </w:rPr>
            </w:pPr>
            <w:r w:rsidRPr="00167C5C">
              <w:rPr>
                <w:sz w:val="17"/>
                <w:szCs w:val="17"/>
              </w:rPr>
              <w:t>1,216</w:t>
            </w:r>
          </w:p>
        </w:tc>
        <w:tc>
          <w:tcPr>
            <w:tcW w:w="1276" w:type="dxa"/>
          </w:tcPr>
          <w:p w:rsidR="00167C5C" w:rsidRPr="00167C5C" w:rsidRDefault="00167C5C" w:rsidP="00167C5C">
            <w:pPr>
              <w:jc w:val="right"/>
              <w:rPr>
                <w:sz w:val="17"/>
                <w:szCs w:val="17"/>
              </w:rPr>
            </w:pPr>
            <w:r w:rsidRPr="00167C5C">
              <w:rPr>
                <w:sz w:val="17"/>
                <w:szCs w:val="17"/>
              </w:rPr>
              <w:t>109</w:t>
            </w:r>
          </w:p>
        </w:tc>
        <w:tc>
          <w:tcPr>
            <w:tcW w:w="1134" w:type="dxa"/>
          </w:tcPr>
          <w:p w:rsidR="00167C5C" w:rsidRPr="00167C5C" w:rsidRDefault="00167C5C" w:rsidP="00167C5C">
            <w:pPr>
              <w:jc w:val="right"/>
              <w:rPr>
                <w:sz w:val="17"/>
                <w:szCs w:val="17"/>
              </w:rPr>
            </w:pPr>
            <w:r w:rsidRPr="00167C5C">
              <w:rPr>
                <w:sz w:val="17"/>
                <w:szCs w:val="17"/>
              </w:rPr>
              <w:t>1,325</w:t>
            </w:r>
          </w:p>
        </w:tc>
      </w:tr>
      <w:tr w:rsidR="00167C5C" w:rsidRPr="00167C5C" w:rsidTr="0035662A">
        <w:tc>
          <w:tcPr>
            <w:tcW w:w="2229" w:type="dxa"/>
          </w:tcPr>
          <w:p w:rsidR="00167C5C" w:rsidRPr="00167C5C" w:rsidRDefault="00167C5C" w:rsidP="00167C5C">
            <w:pPr>
              <w:rPr>
                <w:color w:val="000000"/>
                <w:sz w:val="17"/>
                <w:szCs w:val="17"/>
              </w:rPr>
            </w:pPr>
            <w:bookmarkStart w:id="1" w:name="_Hlk5787459"/>
            <w:r w:rsidRPr="00167C5C">
              <w:rPr>
                <w:b/>
                <w:color w:val="000000"/>
                <w:sz w:val="17"/>
                <w:szCs w:val="17"/>
                <w:lang w:val="en-CA"/>
              </w:rPr>
              <w:t>Total completed projects</w:t>
            </w:r>
          </w:p>
        </w:tc>
        <w:tc>
          <w:tcPr>
            <w:tcW w:w="3206" w:type="dxa"/>
          </w:tcPr>
          <w:p w:rsidR="00167C5C" w:rsidRPr="00167C5C" w:rsidRDefault="00167C5C" w:rsidP="00167C5C">
            <w:pPr>
              <w:jc w:val="left"/>
              <w:rPr>
                <w:color w:val="000000"/>
                <w:sz w:val="17"/>
                <w:szCs w:val="17"/>
              </w:rPr>
            </w:pPr>
          </w:p>
        </w:tc>
        <w:tc>
          <w:tcPr>
            <w:tcW w:w="1359" w:type="dxa"/>
            <w:vAlign w:val="bottom"/>
          </w:tcPr>
          <w:p w:rsidR="00167C5C" w:rsidRPr="00167C5C" w:rsidRDefault="00167C5C" w:rsidP="00167C5C">
            <w:pPr>
              <w:jc w:val="right"/>
              <w:rPr>
                <w:b/>
                <w:color w:val="000000"/>
                <w:sz w:val="17"/>
                <w:szCs w:val="17"/>
                <w:lang w:val="en-CA"/>
              </w:rPr>
            </w:pPr>
            <w:r w:rsidRPr="00167C5C">
              <w:rPr>
                <w:b/>
                <w:color w:val="000000"/>
                <w:sz w:val="17"/>
                <w:szCs w:val="17"/>
                <w:lang w:val="en-CA"/>
              </w:rPr>
              <w:t>145,499</w:t>
            </w:r>
          </w:p>
        </w:tc>
        <w:tc>
          <w:tcPr>
            <w:tcW w:w="1276" w:type="dxa"/>
            <w:vAlign w:val="bottom"/>
          </w:tcPr>
          <w:p w:rsidR="00167C5C" w:rsidRPr="00167C5C" w:rsidRDefault="00167C5C" w:rsidP="00167C5C">
            <w:pPr>
              <w:jc w:val="right"/>
              <w:rPr>
                <w:b/>
                <w:color w:val="000000"/>
                <w:sz w:val="17"/>
                <w:szCs w:val="17"/>
              </w:rPr>
            </w:pPr>
            <w:r w:rsidRPr="00167C5C">
              <w:rPr>
                <w:b/>
                <w:color w:val="000000"/>
                <w:sz w:val="17"/>
                <w:szCs w:val="17"/>
              </w:rPr>
              <w:t>10,392</w:t>
            </w:r>
          </w:p>
        </w:tc>
        <w:tc>
          <w:tcPr>
            <w:tcW w:w="1134" w:type="dxa"/>
            <w:vAlign w:val="bottom"/>
          </w:tcPr>
          <w:p w:rsidR="00167C5C" w:rsidRPr="00167C5C" w:rsidRDefault="00167C5C" w:rsidP="00167C5C">
            <w:pPr>
              <w:jc w:val="right"/>
              <w:rPr>
                <w:b/>
                <w:color w:val="000000"/>
                <w:sz w:val="17"/>
                <w:szCs w:val="17"/>
              </w:rPr>
            </w:pPr>
            <w:r w:rsidRPr="00167C5C">
              <w:rPr>
                <w:b/>
                <w:color w:val="000000"/>
                <w:sz w:val="17"/>
                <w:szCs w:val="17"/>
              </w:rPr>
              <w:t>155,890</w:t>
            </w:r>
          </w:p>
        </w:tc>
      </w:tr>
      <w:bookmarkEnd w:id="1"/>
      <w:tr w:rsidR="00167C5C" w:rsidRPr="00167C5C" w:rsidTr="0035662A">
        <w:tc>
          <w:tcPr>
            <w:tcW w:w="2229" w:type="dxa"/>
          </w:tcPr>
          <w:p w:rsidR="00167C5C" w:rsidRPr="00167C5C" w:rsidRDefault="00167C5C" w:rsidP="00167C5C">
            <w:pPr>
              <w:jc w:val="left"/>
              <w:rPr>
                <w:color w:val="000000"/>
                <w:sz w:val="17"/>
                <w:szCs w:val="17"/>
                <w:lang w:val="en-CA"/>
              </w:rPr>
            </w:pPr>
            <w:r w:rsidRPr="00167C5C">
              <w:rPr>
                <w:sz w:val="17"/>
                <w:szCs w:val="17"/>
              </w:rPr>
              <w:t>KUW/REF/76/DEM/32</w:t>
            </w:r>
          </w:p>
        </w:tc>
        <w:tc>
          <w:tcPr>
            <w:tcW w:w="3206" w:type="dxa"/>
            <w:vAlign w:val="bottom"/>
          </w:tcPr>
          <w:p w:rsidR="00167C5C" w:rsidRPr="00167C5C" w:rsidRDefault="00167C5C" w:rsidP="009D3512">
            <w:pPr>
              <w:jc w:val="left"/>
              <w:rPr>
                <w:color w:val="000000"/>
                <w:sz w:val="17"/>
                <w:szCs w:val="17"/>
                <w:lang w:val="en-CA"/>
              </w:rPr>
            </w:pPr>
            <w:r w:rsidRPr="00167C5C">
              <w:rPr>
                <w:color w:val="000000"/>
                <w:sz w:val="17"/>
                <w:szCs w:val="17"/>
              </w:rPr>
              <w:t>Demonstr</w:t>
            </w:r>
            <w:r w:rsidR="007D4D88">
              <w:rPr>
                <w:color w:val="000000"/>
                <w:sz w:val="17"/>
                <w:szCs w:val="17"/>
              </w:rPr>
              <w:t>a</w:t>
            </w:r>
            <w:r w:rsidR="0035662A">
              <w:rPr>
                <w:color w:val="000000"/>
                <w:sz w:val="17"/>
                <w:szCs w:val="17"/>
              </w:rPr>
              <w:t xml:space="preserve">tion project for HCFC-free </w:t>
            </w:r>
            <w:r w:rsidR="0035662A" w:rsidRPr="00C620A6">
              <w:rPr>
                <w:color w:val="000000"/>
                <w:sz w:val="17"/>
                <w:szCs w:val="17"/>
              </w:rPr>
              <w:t>low</w:t>
            </w:r>
            <w:r w:rsidR="009D3512" w:rsidRPr="00C620A6">
              <w:rPr>
                <w:color w:val="000000"/>
                <w:sz w:val="17"/>
                <w:szCs w:val="17"/>
              </w:rPr>
              <w:noBreakHyphen/>
            </w:r>
            <w:r w:rsidRPr="00C620A6">
              <w:rPr>
                <w:color w:val="000000"/>
                <w:sz w:val="17"/>
                <w:szCs w:val="17"/>
              </w:rPr>
              <w:t>global</w:t>
            </w:r>
            <w:r w:rsidR="009D3512">
              <w:rPr>
                <w:color w:val="000000"/>
                <w:sz w:val="17"/>
                <w:szCs w:val="17"/>
              </w:rPr>
              <w:noBreakHyphen/>
            </w:r>
            <w:r w:rsidRPr="00167C5C">
              <w:rPr>
                <w:color w:val="000000"/>
                <w:sz w:val="17"/>
                <w:szCs w:val="17"/>
              </w:rPr>
              <w:t>warming</w:t>
            </w:r>
            <w:r w:rsidR="009D3512">
              <w:rPr>
                <w:color w:val="000000"/>
                <w:sz w:val="17"/>
                <w:szCs w:val="17"/>
              </w:rPr>
              <w:noBreakHyphen/>
            </w:r>
            <w:r w:rsidRPr="00167C5C">
              <w:rPr>
                <w:color w:val="000000"/>
                <w:sz w:val="17"/>
                <w:szCs w:val="17"/>
              </w:rPr>
              <w:t>potential</w:t>
            </w:r>
            <w:r w:rsidR="009D3512">
              <w:rPr>
                <w:color w:val="000000"/>
                <w:sz w:val="17"/>
                <w:szCs w:val="17"/>
              </w:rPr>
              <w:noBreakHyphen/>
            </w:r>
            <w:r w:rsidRPr="00167C5C">
              <w:rPr>
                <w:color w:val="000000"/>
                <w:sz w:val="17"/>
                <w:szCs w:val="17"/>
              </w:rPr>
              <w:t>technology performance in air-conditioning applications (capacity above 8TR)</w:t>
            </w:r>
          </w:p>
        </w:tc>
        <w:tc>
          <w:tcPr>
            <w:tcW w:w="1359" w:type="dxa"/>
          </w:tcPr>
          <w:p w:rsidR="00167C5C" w:rsidRPr="00167C5C" w:rsidRDefault="00167C5C" w:rsidP="00167C5C">
            <w:pPr>
              <w:jc w:val="right"/>
              <w:rPr>
                <w:sz w:val="17"/>
                <w:szCs w:val="17"/>
                <w:lang w:val="en-CA"/>
              </w:rPr>
            </w:pPr>
            <w:r w:rsidRPr="00167C5C">
              <w:rPr>
                <w:sz w:val="17"/>
                <w:szCs w:val="17"/>
              </w:rPr>
              <w:t>293,000</w:t>
            </w:r>
          </w:p>
          <w:p w:rsidR="00167C5C" w:rsidRPr="00167C5C" w:rsidRDefault="00167C5C" w:rsidP="00167C5C">
            <w:pPr>
              <w:jc w:val="right"/>
              <w:rPr>
                <w:color w:val="000000"/>
                <w:sz w:val="17"/>
                <w:szCs w:val="17"/>
                <w:lang w:val="en-CA"/>
              </w:rPr>
            </w:pPr>
          </w:p>
        </w:tc>
        <w:tc>
          <w:tcPr>
            <w:tcW w:w="1276" w:type="dxa"/>
          </w:tcPr>
          <w:p w:rsidR="00167C5C" w:rsidRPr="00167C5C" w:rsidRDefault="00167C5C" w:rsidP="00167C5C">
            <w:pPr>
              <w:jc w:val="right"/>
              <w:rPr>
                <w:sz w:val="17"/>
                <w:szCs w:val="17"/>
                <w:lang w:val="en-CA"/>
              </w:rPr>
            </w:pPr>
            <w:r w:rsidRPr="00167C5C">
              <w:rPr>
                <w:sz w:val="17"/>
                <w:szCs w:val="17"/>
              </w:rPr>
              <w:t>20,510</w:t>
            </w:r>
          </w:p>
          <w:p w:rsidR="00167C5C" w:rsidRPr="00167C5C" w:rsidRDefault="00167C5C" w:rsidP="00167C5C">
            <w:pPr>
              <w:jc w:val="right"/>
              <w:rPr>
                <w:color w:val="000000"/>
                <w:sz w:val="17"/>
                <w:szCs w:val="17"/>
                <w:lang w:val="en-CA"/>
              </w:rPr>
            </w:pPr>
          </w:p>
        </w:tc>
        <w:tc>
          <w:tcPr>
            <w:tcW w:w="1134" w:type="dxa"/>
          </w:tcPr>
          <w:p w:rsidR="00167C5C" w:rsidRPr="00167C5C" w:rsidRDefault="00167C5C" w:rsidP="00167C5C">
            <w:pPr>
              <w:jc w:val="right"/>
              <w:rPr>
                <w:color w:val="000000"/>
                <w:sz w:val="17"/>
                <w:szCs w:val="17"/>
                <w:lang w:val="en-CA"/>
              </w:rPr>
            </w:pPr>
            <w:r w:rsidRPr="00167C5C">
              <w:rPr>
                <w:color w:val="000000"/>
                <w:sz w:val="17"/>
                <w:szCs w:val="17"/>
              </w:rPr>
              <w:t>313,510</w:t>
            </w:r>
          </w:p>
          <w:p w:rsidR="00167C5C" w:rsidRPr="00167C5C" w:rsidRDefault="00167C5C" w:rsidP="00167C5C">
            <w:pPr>
              <w:jc w:val="right"/>
              <w:rPr>
                <w:color w:val="000000"/>
                <w:sz w:val="17"/>
                <w:szCs w:val="17"/>
              </w:rPr>
            </w:pPr>
          </w:p>
        </w:tc>
      </w:tr>
      <w:tr w:rsidR="00167C5C" w:rsidRPr="00167C5C" w:rsidTr="0035662A">
        <w:tc>
          <w:tcPr>
            <w:tcW w:w="2229" w:type="dxa"/>
          </w:tcPr>
          <w:p w:rsidR="00167C5C" w:rsidRPr="00167C5C" w:rsidRDefault="00167C5C" w:rsidP="00167C5C">
            <w:pPr>
              <w:jc w:val="left"/>
              <w:rPr>
                <w:b/>
                <w:color w:val="000000"/>
                <w:sz w:val="17"/>
                <w:szCs w:val="17"/>
              </w:rPr>
            </w:pPr>
            <w:r w:rsidRPr="00167C5C">
              <w:rPr>
                <w:b/>
                <w:color w:val="000000"/>
                <w:sz w:val="17"/>
                <w:szCs w:val="17"/>
              </w:rPr>
              <w:t>Total “by decision projects”</w:t>
            </w:r>
          </w:p>
        </w:tc>
        <w:tc>
          <w:tcPr>
            <w:tcW w:w="3206" w:type="dxa"/>
            <w:vAlign w:val="bottom"/>
          </w:tcPr>
          <w:p w:rsidR="00167C5C" w:rsidRPr="00167C5C" w:rsidRDefault="00167C5C" w:rsidP="00167C5C">
            <w:pPr>
              <w:rPr>
                <w:color w:val="000000"/>
                <w:sz w:val="17"/>
                <w:szCs w:val="17"/>
              </w:rPr>
            </w:pPr>
          </w:p>
        </w:tc>
        <w:tc>
          <w:tcPr>
            <w:tcW w:w="1359" w:type="dxa"/>
          </w:tcPr>
          <w:p w:rsidR="00167C5C" w:rsidRPr="00167C5C" w:rsidRDefault="00167C5C" w:rsidP="00167C5C">
            <w:pPr>
              <w:jc w:val="right"/>
              <w:rPr>
                <w:b/>
                <w:bCs/>
                <w:sz w:val="17"/>
                <w:szCs w:val="17"/>
                <w:lang w:val="en-CA"/>
              </w:rPr>
            </w:pPr>
            <w:r w:rsidRPr="00167C5C">
              <w:rPr>
                <w:b/>
                <w:bCs/>
                <w:sz w:val="17"/>
                <w:szCs w:val="17"/>
              </w:rPr>
              <w:t>293,000</w:t>
            </w:r>
          </w:p>
          <w:p w:rsidR="00167C5C" w:rsidRPr="00167C5C" w:rsidRDefault="00167C5C" w:rsidP="00167C5C">
            <w:pPr>
              <w:jc w:val="right"/>
              <w:rPr>
                <w:b/>
                <w:bCs/>
                <w:color w:val="000000"/>
                <w:sz w:val="17"/>
                <w:szCs w:val="17"/>
                <w:lang w:val="en-CA"/>
              </w:rPr>
            </w:pPr>
          </w:p>
        </w:tc>
        <w:tc>
          <w:tcPr>
            <w:tcW w:w="1276" w:type="dxa"/>
          </w:tcPr>
          <w:p w:rsidR="00167C5C" w:rsidRPr="00167C5C" w:rsidRDefault="00167C5C" w:rsidP="00167C5C">
            <w:pPr>
              <w:jc w:val="right"/>
              <w:rPr>
                <w:b/>
                <w:bCs/>
                <w:sz w:val="17"/>
                <w:szCs w:val="17"/>
                <w:lang w:val="en-CA"/>
              </w:rPr>
            </w:pPr>
            <w:r w:rsidRPr="00167C5C">
              <w:rPr>
                <w:b/>
                <w:bCs/>
                <w:sz w:val="17"/>
                <w:szCs w:val="17"/>
              </w:rPr>
              <w:t>20,510</w:t>
            </w:r>
          </w:p>
          <w:p w:rsidR="00167C5C" w:rsidRPr="00167C5C" w:rsidRDefault="00167C5C" w:rsidP="00167C5C">
            <w:pPr>
              <w:jc w:val="right"/>
              <w:rPr>
                <w:b/>
                <w:bCs/>
                <w:color w:val="000000"/>
                <w:sz w:val="17"/>
                <w:szCs w:val="17"/>
                <w:lang w:val="en-CA"/>
              </w:rPr>
            </w:pPr>
          </w:p>
        </w:tc>
        <w:tc>
          <w:tcPr>
            <w:tcW w:w="1134" w:type="dxa"/>
          </w:tcPr>
          <w:p w:rsidR="00167C5C" w:rsidRPr="00167C5C" w:rsidRDefault="00167C5C" w:rsidP="00167C5C">
            <w:pPr>
              <w:jc w:val="right"/>
              <w:rPr>
                <w:b/>
                <w:bCs/>
                <w:color w:val="000000"/>
                <w:sz w:val="17"/>
                <w:szCs w:val="17"/>
              </w:rPr>
            </w:pPr>
            <w:r w:rsidRPr="00167C5C">
              <w:rPr>
                <w:b/>
                <w:bCs/>
                <w:color w:val="000000"/>
                <w:sz w:val="17"/>
                <w:szCs w:val="17"/>
              </w:rPr>
              <w:t>313,510</w:t>
            </w:r>
          </w:p>
        </w:tc>
      </w:tr>
      <w:tr w:rsidR="00167C5C" w:rsidRPr="00167C5C" w:rsidTr="0035662A">
        <w:tc>
          <w:tcPr>
            <w:tcW w:w="2229" w:type="dxa"/>
          </w:tcPr>
          <w:p w:rsidR="00167C5C" w:rsidRPr="00167C5C" w:rsidRDefault="00167C5C" w:rsidP="00167C5C">
            <w:pPr>
              <w:jc w:val="left"/>
              <w:rPr>
                <w:sz w:val="17"/>
                <w:szCs w:val="17"/>
                <w:lang w:val="en-CA"/>
              </w:rPr>
            </w:pPr>
            <w:r w:rsidRPr="00167C5C">
              <w:rPr>
                <w:sz w:val="17"/>
                <w:szCs w:val="17"/>
              </w:rPr>
              <w:t>CPR/PRO/80/PRP/03+</w:t>
            </w:r>
          </w:p>
          <w:p w:rsidR="00167C5C" w:rsidRPr="00167C5C" w:rsidRDefault="00167C5C" w:rsidP="00167C5C">
            <w:pPr>
              <w:jc w:val="left"/>
              <w:rPr>
                <w:b/>
                <w:color w:val="000000"/>
                <w:sz w:val="17"/>
                <w:szCs w:val="17"/>
              </w:rPr>
            </w:pPr>
          </w:p>
        </w:tc>
        <w:tc>
          <w:tcPr>
            <w:tcW w:w="3206" w:type="dxa"/>
            <w:vAlign w:val="bottom"/>
          </w:tcPr>
          <w:p w:rsidR="00167C5C" w:rsidRPr="00167C5C" w:rsidRDefault="00167C5C" w:rsidP="00167C5C">
            <w:pPr>
              <w:jc w:val="left"/>
              <w:rPr>
                <w:color w:val="000000"/>
                <w:sz w:val="17"/>
                <w:szCs w:val="17"/>
                <w:lang w:val="en-CA"/>
              </w:rPr>
            </w:pPr>
            <w:r w:rsidRPr="00167C5C">
              <w:rPr>
                <w:color w:val="000000"/>
                <w:sz w:val="17"/>
                <w:szCs w:val="17"/>
              </w:rPr>
              <w:t xml:space="preserve">Project preparation for a demonstration project to convert HFC-23 by-product to valuable organic halides by reaction with hydrogen and carbon dioxide for </w:t>
            </w:r>
            <w:proofErr w:type="spellStart"/>
            <w:r w:rsidRPr="00167C5C">
              <w:rPr>
                <w:color w:val="000000"/>
                <w:sz w:val="17"/>
                <w:szCs w:val="17"/>
              </w:rPr>
              <w:t>Liaocheng</w:t>
            </w:r>
            <w:proofErr w:type="spellEnd"/>
            <w:r w:rsidRPr="00167C5C">
              <w:rPr>
                <w:color w:val="000000"/>
                <w:sz w:val="17"/>
                <w:szCs w:val="17"/>
              </w:rPr>
              <w:t xml:space="preserve"> </w:t>
            </w:r>
            <w:proofErr w:type="spellStart"/>
            <w:r w:rsidRPr="00167C5C">
              <w:rPr>
                <w:color w:val="000000"/>
                <w:sz w:val="17"/>
                <w:szCs w:val="17"/>
              </w:rPr>
              <w:t>Fuer</w:t>
            </w:r>
            <w:proofErr w:type="spellEnd"/>
            <w:r w:rsidRPr="00167C5C">
              <w:rPr>
                <w:color w:val="000000"/>
                <w:sz w:val="17"/>
                <w:szCs w:val="17"/>
              </w:rPr>
              <w:t xml:space="preserve"> New Material Technology Ltd.</w:t>
            </w:r>
          </w:p>
          <w:p w:rsidR="00167C5C" w:rsidRPr="00167C5C" w:rsidRDefault="00167C5C" w:rsidP="00167C5C">
            <w:pPr>
              <w:jc w:val="left"/>
              <w:rPr>
                <w:color w:val="000000"/>
                <w:sz w:val="17"/>
                <w:szCs w:val="17"/>
              </w:rPr>
            </w:pPr>
          </w:p>
        </w:tc>
        <w:tc>
          <w:tcPr>
            <w:tcW w:w="1359" w:type="dxa"/>
          </w:tcPr>
          <w:p w:rsidR="00167C5C" w:rsidRPr="00167C5C" w:rsidRDefault="00167C5C" w:rsidP="00167C5C">
            <w:pPr>
              <w:jc w:val="right"/>
              <w:rPr>
                <w:sz w:val="17"/>
                <w:szCs w:val="17"/>
                <w:lang w:val="en-CA"/>
              </w:rPr>
            </w:pPr>
            <w:r w:rsidRPr="00167C5C">
              <w:rPr>
                <w:sz w:val="17"/>
                <w:szCs w:val="17"/>
              </w:rPr>
              <w:t>25,934</w:t>
            </w:r>
          </w:p>
          <w:p w:rsidR="00167C5C" w:rsidRPr="00167C5C" w:rsidRDefault="00167C5C" w:rsidP="00167C5C">
            <w:pPr>
              <w:jc w:val="right"/>
              <w:rPr>
                <w:b/>
                <w:bCs/>
                <w:sz w:val="17"/>
                <w:szCs w:val="17"/>
              </w:rPr>
            </w:pPr>
          </w:p>
        </w:tc>
        <w:tc>
          <w:tcPr>
            <w:tcW w:w="1276" w:type="dxa"/>
          </w:tcPr>
          <w:p w:rsidR="00167C5C" w:rsidRPr="00167C5C" w:rsidRDefault="00167C5C" w:rsidP="00167C5C">
            <w:pPr>
              <w:jc w:val="right"/>
              <w:rPr>
                <w:sz w:val="17"/>
                <w:szCs w:val="17"/>
                <w:lang w:val="en-CA"/>
              </w:rPr>
            </w:pPr>
            <w:r w:rsidRPr="00167C5C">
              <w:rPr>
                <w:sz w:val="17"/>
                <w:szCs w:val="17"/>
              </w:rPr>
              <w:t>1,815</w:t>
            </w:r>
          </w:p>
          <w:p w:rsidR="00167C5C" w:rsidRPr="00167C5C" w:rsidRDefault="00167C5C" w:rsidP="00167C5C">
            <w:pPr>
              <w:jc w:val="right"/>
              <w:rPr>
                <w:b/>
                <w:bCs/>
                <w:sz w:val="17"/>
                <w:szCs w:val="17"/>
              </w:rPr>
            </w:pPr>
          </w:p>
        </w:tc>
        <w:tc>
          <w:tcPr>
            <w:tcW w:w="1134" w:type="dxa"/>
          </w:tcPr>
          <w:p w:rsidR="00167C5C" w:rsidRPr="00167C5C" w:rsidRDefault="00167C5C" w:rsidP="00167C5C">
            <w:pPr>
              <w:jc w:val="right"/>
              <w:rPr>
                <w:color w:val="000000"/>
                <w:sz w:val="17"/>
                <w:szCs w:val="17"/>
                <w:lang w:val="en-CA"/>
              </w:rPr>
            </w:pPr>
            <w:r w:rsidRPr="00167C5C">
              <w:rPr>
                <w:color w:val="000000"/>
                <w:sz w:val="17"/>
                <w:szCs w:val="17"/>
              </w:rPr>
              <w:t>27,750</w:t>
            </w:r>
          </w:p>
          <w:p w:rsidR="00167C5C" w:rsidRPr="00167C5C" w:rsidRDefault="00167C5C" w:rsidP="00167C5C">
            <w:pPr>
              <w:jc w:val="right"/>
              <w:rPr>
                <w:b/>
                <w:bCs/>
                <w:color w:val="000000"/>
                <w:sz w:val="17"/>
                <w:szCs w:val="17"/>
              </w:rPr>
            </w:pPr>
          </w:p>
        </w:tc>
      </w:tr>
      <w:tr w:rsidR="00167C5C" w:rsidRPr="00167C5C" w:rsidTr="0035662A">
        <w:tc>
          <w:tcPr>
            <w:tcW w:w="2229" w:type="dxa"/>
          </w:tcPr>
          <w:p w:rsidR="00167C5C" w:rsidRPr="00167C5C" w:rsidRDefault="00167C5C" w:rsidP="00167C5C">
            <w:pPr>
              <w:jc w:val="left"/>
              <w:rPr>
                <w:b/>
                <w:color w:val="000000"/>
                <w:sz w:val="17"/>
                <w:szCs w:val="17"/>
              </w:rPr>
            </w:pPr>
            <w:r w:rsidRPr="00167C5C">
              <w:rPr>
                <w:b/>
                <w:color w:val="000000"/>
                <w:sz w:val="17"/>
                <w:szCs w:val="17"/>
                <w:lang w:val="en-CA"/>
              </w:rPr>
              <w:t>Total additional contributions projects</w:t>
            </w:r>
          </w:p>
        </w:tc>
        <w:tc>
          <w:tcPr>
            <w:tcW w:w="3206" w:type="dxa"/>
            <w:vAlign w:val="bottom"/>
          </w:tcPr>
          <w:p w:rsidR="00167C5C" w:rsidRPr="00167C5C" w:rsidRDefault="00167C5C" w:rsidP="00167C5C">
            <w:pPr>
              <w:rPr>
                <w:color w:val="000000"/>
                <w:sz w:val="17"/>
                <w:szCs w:val="17"/>
              </w:rPr>
            </w:pPr>
          </w:p>
        </w:tc>
        <w:tc>
          <w:tcPr>
            <w:tcW w:w="1359" w:type="dxa"/>
          </w:tcPr>
          <w:p w:rsidR="00167C5C" w:rsidRPr="00167C5C" w:rsidRDefault="00167C5C" w:rsidP="00167C5C">
            <w:pPr>
              <w:jc w:val="right"/>
              <w:rPr>
                <w:b/>
                <w:bCs/>
                <w:sz w:val="17"/>
                <w:szCs w:val="17"/>
                <w:lang w:val="en-CA"/>
              </w:rPr>
            </w:pPr>
            <w:r w:rsidRPr="00167C5C">
              <w:rPr>
                <w:b/>
                <w:bCs/>
                <w:sz w:val="17"/>
                <w:szCs w:val="17"/>
              </w:rPr>
              <w:t>25,934</w:t>
            </w:r>
          </w:p>
          <w:p w:rsidR="00167C5C" w:rsidRPr="00167C5C" w:rsidRDefault="00167C5C" w:rsidP="00167C5C">
            <w:pPr>
              <w:jc w:val="right"/>
              <w:rPr>
                <w:b/>
                <w:bCs/>
                <w:sz w:val="17"/>
                <w:szCs w:val="17"/>
              </w:rPr>
            </w:pPr>
          </w:p>
        </w:tc>
        <w:tc>
          <w:tcPr>
            <w:tcW w:w="1276" w:type="dxa"/>
          </w:tcPr>
          <w:p w:rsidR="00167C5C" w:rsidRPr="00167C5C" w:rsidRDefault="00167C5C" w:rsidP="00167C5C">
            <w:pPr>
              <w:jc w:val="right"/>
              <w:rPr>
                <w:b/>
                <w:bCs/>
                <w:sz w:val="17"/>
                <w:szCs w:val="17"/>
                <w:lang w:val="en-CA"/>
              </w:rPr>
            </w:pPr>
            <w:r w:rsidRPr="00167C5C">
              <w:rPr>
                <w:b/>
                <w:bCs/>
                <w:sz w:val="17"/>
                <w:szCs w:val="17"/>
              </w:rPr>
              <w:t>1,815</w:t>
            </w:r>
          </w:p>
          <w:p w:rsidR="00167C5C" w:rsidRPr="00167C5C" w:rsidRDefault="00167C5C" w:rsidP="00167C5C">
            <w:pPr>
              <w:jc w:val="right"/>
              <w:rPr>
                <w:b/>
                <w:bCs/>
                <w:sz w:val="17"/>
                <w:szCs w:val="17"/>
              </w:rPr>
            </w:pPr>
          </w:p>
        </w:tc>
        <w:tc>
          <w:tcPr>
            <w:tcW w:w="1134" w:type="dxa"/>
          </w:tcPr>
          <w:p w:rsidR="00167C5C" w:rsidRPr="00167C5C" w:rsidRDefault="00167C5C" w:rsidP="00167C5C">
            <w:pPr>
              <w:jc w:val="right"/>
              <w:rPr>
                <w:b/>
                <w:bCs/>
                <w:color w:val="000000"/>
                <w:sz w:val="17"/>
                <w:szCs w:val="17"/>
                <w:lang w:val="en-CA"/>
              </w:rPr>
            </w:pPr>
            <w:r w:rsidRPr="00167C5C">
              <w:rPr>
                <w:b/>
                <w:bCs/>
                <w:color w:val="000000"/>
                <w:sz w:val="17"/>
                <w:szCs w:val="17"/>
              </w:rPr>
              <w:t>27,750</w:t>
            </w:r>
          </w:p>
          <w:p w:rsidR="00167C5C" w:rsidRPr="00167C5C" w:rsidRDefault="00167C5C" w:rsidP="00167C5C">
            <w:pPr>
              <w:jc w:val="right"/>
              <w:rPr>
                <w:b/>
                <w:bCs/>
                <w:color w:val="000000"/>
                <w:sz w:val="17"/>
                <w:szCs w:val="17"/>
              </w:rPr>
            </w:pPr>
          </w:p>
        </w:tc>
      </w:tr>
      <w:tr w:rsidR="00167C5C" w:rsidRPr="00167C5C" w:rsidTr="0035662A">
        <w:trPr>
          <w:trHeight w:val="252"/>
        </w:trPr>
        <w:tc>
          <w:tcPr>
            <w:tcW w:w="2229" w:type="dxa"/>
          </w:tcPr>
          <w:p w:rsidR="00167C5C" w:rsidRPr="00167C5C" w:rsidRDefault="00167C5C" w:rsidP="00167C5C">
            <w:pPr>
              <w:jc w:val="left"/>
              <w:rPr>
                <w:b/>
                <w:sz w:val="17"/>
                <w:szCs w:val="17"/>
              </w:rPr>
            </w:pPr>
            <w:r w:rsidRPr="00167C5C">
              <w:rPr>
                <w:b/>
                <w:bCs/>
                <w:color w:val="000000"/>
                <w:sz w:val="17"/>
                <w:szCs w:val="17"/>
              </w:rPr>
              <w:t>TOTAL UNDP</w:t>
            </w:r>
          </w:p>
        </w:tc>
        <w:tc>
          <w:tcPr>
            <w:tcW w:w="3206" w:type="dxa"/>
            <w:vAlign w:val="center"/>
          </w:tcPr>
          <w:p w:rsidR="00167C5C" w:rsidRPr="00167C5C" w:rsidRDefault="00167C5C" w:rsidP="00167C5C">
            <w:pPr>
              <w:spacing w:after="120"/>
              <w:jc w:val="right"/>
              <w:rPr>
                <w:b/>
                <w:sz w:val="17"/>
                <w:szCs w:val="17"/>
              </w:rPr>
            </w:pPr>
          </w:p>
        </w:tc>
        <w:tc>
          <w:tcPr>
            <w:tcW w:w="1359" w:type="dxa"/>
          </w:tcPr>
          <w:p w:rsidR="00167C5C" w:rsidRPr="00167C5C" w:rsidRDefault="00167C5C" w:rsidP="00167C5C">
            <w:pPr>
              <w:jc w:val="right"/>
              <w:rPr>
                <w:b/>
                <w:bCs/>
                <w:color w:val="000000"/>
                <w:sz w:val="17"/>
                <w:szCs w:val="17"/>
                <w:lang w:val="en-CA"/>
              </w:rPr>
            </w:pPr>
            <w:r w:rsidRPr="00167C5C">
              <w:rPr>
                <w:b/>
                <w:bCs/>
                <w:color w:val="000000"/>
                <w:sz w:val="17"/>
                <w:szCs w:val="17"/>
              </w:rPr>
              <w:t>464,433</w:t>
            </w:r>
          </w:p>
          <w:p w:rsidR="00167C5C" w:rsidRPr="00167C5C" w:rsidRDefault="00167C5C" w:rsidP="00167C5C">
            <w:pPr>
              <w:jc w:val="right"/>
              <w:rPr>
                <w:b/>
                <w:bCs/>
                <w:color w:val="000000"/>
                <w:sz w:val="17"/>
                <w:szCs w:val="17"/>
                <w:lang w:val="en-CA"/>
              </w:rPr>
            </w:pPr>
          </w:p>
        </w:tc>
        <w:tc>
          <w:tcPr>
            <w:tcW w:w="1276" w:type="dxa"/>
          </w:tcPr>
          <w:p w:rsidR="00167C5C" w:rsidRPr="00167C5C" w:rsidRDefault="00167C5C" w:rsidP="00167C5C">
            <w:pPr>
              <w:jc w:val="right"/>
              <w:rPr>
                <w:b/>
                <w:bCs/>
                <w:color w:val="000000"/>
                <w:sz w:val="17"/>
                <w:szCs w:val="17"/>
                <w:lang w:val="en-CA"/>
              </w:rPr>
            </w:pPr>
            <w:r w:rsidRPr="00167C5C">
              <w:rPr>
                <w:b/>
                <w:bCs/>
                <w:color w:val="000000"/>
                <w:sz w:val="17"/>
                <w:szCs w:val="17"/>
              </w:rPr>
              <w:t>32,717</w:t>
            </w:r>
          </w:p>
          <w:p w:rsidR="00167C5C" w:rsidRPr="00167C5C" w:rsidRDefault="00167C5C" w:rsidP="00167C5C">
            <w:pPr>
              <w:jc w:val="right"/>
              <w:rPr>
                <w:b/>
                <w:bCs/>
                <w:color w:val="000000"/>
                <w:sz w:val="17"/>
                <w:szCs w:val="17"/>
              </w:rPr>
            </w:pPr>
          </w:p>
        </w:tc>
        <w:tc>
          <w:tcPr>
            <w:tcW w:w="1134" w:type="dxa"/>
          </w:tcPr>
          <w:p w:rsidR="00167C5C" w:rsidRPr="00167C5C" w:rsidRDefault="00167C5C" w:rsidP="00167C5C">
            <w:pPr>
              <w:jc w:val="right"/>
              <w:rPr>
                <w:b/>
                <w:bCs/>
                <w:color w:val="000000"/>
                <w:sz w:val="17"/>
                <w:szCs w:val="17"/>
                <w:lang w:val="en-CA"/>
              </w:rPr>
            </w:pPr>
            <w:r w:rsidRPr="00167C5C">
              <w:rPr>
                <w:b/>
                <w:bCs/>
                <w:color w:val="000000"/>
                <w:sz w:val="17"/>
                <w:szCs w:val="17"/>
              </w:rPr>
              <w:t>497,150</w:t>
            </w:r>
          </w:p>
          <w:p w:rsidR="00167C5C" w:rsidRPr="00167C5C" w:rsidRDefault="00167C5C" w:rsidP="00167C5C">
            <w:pPr>
              <w:jc w:val="right"/>
              <w:rPr>
                <w:b/>
                <w:bCs/>
                <w:color w:val="000000"/>
                <w:sz w:val="17"/>
                <w:szCs w:val="17"/>
              </w:rPr>
            </w:pPr>
          </w:p>
        </w:tc>
      </w:tr>
      <w:tr w:rsidR="00167C5C" w:rsidRPr="00167C5C" w:rsidTr="0035662A">
        <w:tc>
          <w:tcPr>
            <w:tcW w:w="2229" w:type="dxa"/>
          </w:tcPr>
          <w:p w:rsidR="00167C5C" w:rsidRPr="00167C5C" w:rsidRDefault="00167C5C" w:rsidP="00167C5C">
            <w:pPr>
              <w:jc w:val="left"/>
              <w:rPr>
                <w:sz w:val="17"/>
                <w:szCs w:val="17"/>
                <w:lang w:val="en-CA"/>
              </w:rPr>
            </w:pPr>
            <w:r w:rsidRPr="00167C5C">
              <w:rPr>
                <w:sz w:val="17"/>
                <w:szCs w:val="17"/>
              </w:rPr>
              <w:t xml:space="preserve"> ALB/PHA/75/TAS/31 </w:t>
            </w:r>
          </w:p>
        </w:tc>
        <w:tc>
          <w:tcPr>
            <w:tcW w:w="3206" w:type="dxa"/>
          </w:tcPr>
          <w:p w:rsidR="00167C5C" w:rsidRPr="00167C5C" w:rsidRDefault="00167C5C" w:rsidP="00167C5C">
            <w:pPr>
              <w:jc w:val="left"/>
              <w:rPr>
                <w:color w:val="000000"/>
                <w:sz w:val="17"/>
                <w:szCs w:val="17"/>
                <w:lang w:val="en-CA"/>
              </w:rPr>
            </w:pPr>
            <w:r w:rsidRPr="00167C5C">
              <w:rPr>
                <w:color w:val="000000"/>
                <w:sz w:val="17"/>
                <w:szCs w:val="17"/>
              </w:rPr>
              <w:t xml:space="preserve">HCFC phase-out management plan (stage I, third tranche) </w:t>
            </w:r>
          </w:p>
        </w:tc>
        <w:tc>
          <w:tcPr>
            <w:tcW w:w="1359" w:type="dxa"/>
          </w:tcPr>
          <w:p w:rsidR="00167C5C" w:rsidRPr="00167C5C" w:rsidRDefault="00167C5C" w:rsidP="00167C5C">
            <w:pPr>
              <w:jc w:val="right"/>
              <w:rPr>
                <w:sz w:val="17"/>
                <w:szCs w:val="17"/>
                <w:lang w:val="en-CA"/>
              </w:rPr>
            </w:pPr>
            <w:r w:rsidRPr="00167C5C">
              <w:rPr>
                <w:sz w:val="17"/>
                <w:szCs w:val="17"/>
              </w:rPr>
              <w:t xml:space="preserve">                621 </w:t>
            </w:r>
          </w:p>
        </w:tc>
        <w:tc>
          <w:tcPr>
            <w:tcW w:w="1276" w:type="dxa"/>
            <w:tcBorders>
              <w:top w:val="nil"/>
              <w:left w:val="single" w:sz="4" w:space="0" w:color="auto"/>
              <w:bottom w:val="single" w:sz="4" w:space="0" w:color="auto"/>
              <w:right w:val="single" w:sz="4" w:space="0" w:color="auto"/>
            </w:tcBorders>
            <w:shd w:val="clear" w:color="auto" w:fill="auto"/>
          </w:tcPr>
          <w:p w:rsidR="00167C5C" w:rsidRPr="00167C5C" w:rsidRDefault="00167C5C" w:rsidP="00167C5C">
            <w:pPr>
              <w:jc w:val="right"/>
              <w:rPr>
                <w:sz w:val="17"/>
                <w:szCs w:val="17"/>
                <w:lang w:val="en-CA"/>
              </w:rPr>
            </w:pPr>
            <w:r w:rsidRPr="00167C5C">
              <w:rPr>
                <w:sz w:val="17"/>
                <w:szCs w:val="17"/>
              </w:rPr>
              <w:t xml:space="preserve">              81 </w:t>
            </w:r>
          </w:p>
        </w:tc>
        <w:tc>
          <w:tcPr>
            <w:tcW w:w="1134" w:type="dxa"/>
            <w:tcBorders>
              <w:top w:val="nil"/>
              <w:left w:val="single" w:sz="4" w:space="0" w:color="auto"/>
              <w:bottom w:val="single" w:sz="4" w:space="0" w:color="auto"/>
              <w:right w:val="single" w:sz="4" w:space="0" w:color="auto"/>
            </w:tcBorders>
            <w:shd w:val="clear" w:color="auto" w:fill="auto"/>
          </w:tcPr>
          <w:p w:rsidR="00167C5C" w:rsidRPr="00167C5C" w:rsidRDefault="00167C5C" w:rsidP="00167C5C">
            <w:pPr>
              <w:jc w:val="right"/>
              <w:rPr>
                <w:sz w:val="17"/>
                <w:szCs w:val="17"/>
                <w:lang w:val="en-CA"/>
              </w:rPr>
            </w:pPr>
            <w:r w:rsidRPr="00167C5C">
              <w:rPr>
                <w:sz w:val="17"/>
                <w:szCs w:val="17"/>
              </w:rPr>
              <w:t>702</w:t>
            </w:r>
          </w:p>
        </w:tc>
      </w:tr>
      <w:tr w:rsidR="00167C5C" w:rsidRPr="00167C5C" w:rsidTr="0035662A">
        <w:tc>
          <w:tcPr>
            <w:tcW w:w="2229" w:type="dxa"/>
          </w:tcPr>
          <w:p w:rsidR="00167C5C" w:rsidRPr="00167C5C" w:rsidRDefault="00167C5C" w:rsidP="00167C5C">
            <w:pPr>
              <w:rPr>
                <w:sz w:val="17"/>
                <w:szCs w:val="17"/>
              </w:rPr>
            </w:pPr>
            <w:r w:rsidRPr="00167C5C">
              <w:rPr>
                <w:sz w:val="17"/>
                <w:szCs w:val="17"/>
              </w:rPr>
              <w:t xml:space="preserve"> ALB/SEV/72/INS/28 </w:t>
            </w:r>
          </w:p>
        </w:tc>
        <w:tc>
          <w:tcPr>
            <w:tcW w:w="3206" w:type="dxa"/>
          </w:tcPr>
          <w:p w:rsidR="00167C5C" w:rsidRPr="00167C5C" w:rsidRDefault="00167C5C" w:rsidP="00167C5C">
            <w:pPr>
              <w:jc w:val="left"/>
              <w:rPr>
                <w:color w:val="000000"/>
                <w:sz w:val="17"/>
                <w:szCs w:val="17"/>
              </w:rPr>
            </w:pPr>
            <w:r w:rsidRPr="00167C5C">
              <w:rPr>
                <w:color w:val="000000"/>
                <w:sz w:val="17"/>
                <w:szCs w:val="17"/>
              </w:rPr>
              <w:t xml:space="preserve">Renewal of institutional strengthening project (phase VI: 7/2014-6/2016) </w:t>
            </w:r>
          </w:p>
        </w:tc>
        <w:tc>
          <w:tcPr>
            <w:tcW w:w="1359" w:type="dxa"/>
          </w:tcPr>
          <w:p w:rsidR="00167C5C" w:rsidRPr="00167C5C" w:rsidRDefault="00167C5C" w:rsidP="00167C5C">
            <w:pPr>
              <w:jc w:val="right"/>
              <w:rPr>
                <w:sz w:val="17"/>
                <w:szCs w:val="17"/>
              </w:rPr>
            </w:pPr>
            <w:r w:rsidRPr="00167C5C">
              <w:rPr>
                <w:sz w:val="17"/>
                <w:szCs w:val="17"/>
              </w:rPr>
              <w:t xml:space="preserve">             1,200 </w:t>
            </w:r>
          </w:p>
        </w:tc>
        <w:tc>
          <w:tcPr>
            <w:tcW w:w="1276" w:type="dxa"/>
            <w:tcBorders>
              <w:top w:val="nil"/>
              <w:left w:val="single" w:sz="4" w:space="0" w:color="auto"/>
              <w:bottom w:val="single" w:sz="4" w:space="0" w:color="auto"/>
              <w:right w:val="single" w:sz="4" w:space="0" w:color="auto"/>
            </w:tcBorders>
            <w:shd w:val="clear" w:color="auto" w:fill="auto"/>
          </w:tcPr>
          <w:p w:rsidR="00167C5C" w:rsidRPr="00167C5C" w:rsidRDefault="00167C5C" w:rsidP="00167C5C">
            <w:pPr>
              <w:jc w:val="right"/>
              <w:rPr>
                <w:sz w:val="17"/>
                <w:szCs w:val="17"/>
              </w:rPr>
            </w:pPr>
            <w:r w:rsidRPr="00167C5C">
              <w:rPr>
                <w:sz w:val="17"/>
                <w:szCs w:val="17"/>
              </w:rPr>
              <w:t xml:space="preserve">                0 </w:t>
            </w:r>
          </w:p>
        </w:tc>
        <w:tc>
          <w:tcPr>
            <w:tcW w:w="1134" w:type="dxa"/>
            <w:tcBorders>
              <w:top w:val="nil"/>
              <w:left w:val="single" w:sz="4" w:space="0" w:color="auto"/>
              <w:bottom w:val="single" w:sz="4" w:space="0" w:color="auto"/>
              <w:right w:val="single" w:sz="4" w:space="0" w:color="auto"/>
            </w:tcBorders>
            <w:shd w:val="clear" w:color="auto" w:fill="auto"/>
          </w:tcPr>
          <w:p w:rsidR="00167C5C" w:rsidRPr="00167C5C" w:rsidRDefault="00167C5C" w:rsidP="00167C5C">
            <w:pPr>
              <w:jc w:val="right"/>
              <w:rPr>
                <w:sz w:val="17"/>
                <w:szCs w:val="17"/>
              </w:rPr>
            </w:pPr>
            <w:r w:rsidRPr="00167C5C">
              <w:rPr>
                <w:sz w:val="17"/>
                <w:szCs w:val="17"/>
              </w:rPr>
              <w:t>1,200</w:t>
            </w:r>
          </w:p>
        </w:tc>
      </w:tr>
      <w:tr w:rsidR="00167C5C" w:rsidRPr="00167C5C" w:rsidTr="0035662A">
        <w:tc>
          <w:tcPr>
            <w:tcW w:w="2229" w:type="dxa"/>
          </w:tcPr>
          <w:p w:rsidR="00167C5C" w:rsidRPr="00167C5C" w:rsidRDefault="00167C5C" w:rsidP="00167C5C">
            <w:pPr>
              <w:rPr>
                <w:sz w:val="17"/>
                <w:szCs w:val="17"/>
              </w:rPr>
            </w:pPr>
            <w:r w:rsidRPr="00167C5C">
              <w:rPr>
                <w:sz w:val="17"/>
                <w:szCs w:val="17"/>
              </w:rPr>
              <w:t xml:space="preserve"> ALB/SEV/76/INS/32 </w:t>
            </w:r>
          </w:p>
        </w:tc>
        <w:tc>
          <w:tcPr>
            <w:tcW w:w="3206" w:type="dxa"/>
          </w:tcPr>
          <w:p w:rsidR="00167C5C" w:rsidRPr="00167C5C" w:rsidRDefault="00167C5C" w:rsidP="00167C5C">
            <w:pPr>
              <w:jc w:val="left"/>
              <w:rPr>
                <w:color w:val="000000"/>
                <w:sz w:val="17"/>
                <w:szCs w:val="17"/>
              </w:rPr>
            </w:pPr>
            <w:r w:rsidRPr="00167C5C">
              <w:rPr>
                <w:color w:val="000000"/>
                <w:sz w:val="17"/>
                <w:szCs w:val="17"/>
              </w:rPr>
              <w:t xml:space="preserve">Renewal of institutional strengthening project (phase VII: 7/2016-6/2018) </w:t>
            </w:r>
          </w:p>
        </w:tc>
        <w:tc>
          <w:tcPr>
            <w:tcW w:w="1359" w:type="dxa"/>
          </w:tcPr>
          <w:p w:rsidR="00167C5C" w:rsidRPr="00167C5C" w:rsidRDefault="00167C5C" w:rsidP="00167C5C">
            <w:pPr>
              <w:jc w:val="right"/>
              <w:rPr>
                <w:sz w:val="17"/>
                <w:szCs w:val="17"/>
              </w:rPr>
            </w:pPr>
            <w:r w:rsidRPr="00167C5C">
              <w:rPr>
                <w:sz w:val="17"/>
                <w:szCs w:val="17"/>
              </w:rPr>
              <w:t xml:space="preserve">                810 </w:t>
            </w:r>
          </w:p>
        </w:tc>
        <w:tc>
          <w:tcPr>
            <w:tcW w:w="1276" w:type="dxa"/>
            <w:tcBorders>
              <w:top w:val="nil"/>
              <w:left w:val="single" w:sz="4" w:space="0" w:color="auto"/>
              <w:bottom w:val="single" w:sz="4" w:space="0" w:color="auto"/>
              <w:right w:val="single" w:sz="4" w:space="0" w:color="auto"/>
            </w:tcBorders>
            <w:shd w:val="clear" w:color="auto" w:fill="auto"/>
          </w:tcPr>
          <w:p w:rsidR="00167C5C" w:rsidRPr="00167C5C" w:rsidRDefault="00167C5C" w:rsidP="00167C5C">
            <w:pPr>
              <w:jc w:val="right"/>
              <w:rPr>
                <w:sz w:val="17"/>
                <w:szCs w:val="17"/>
              </w:rPr>
            </w:pPr>
            <w:r w:rsidRPr="00167C5C">
              <w:rPr>
                <w:sz w:val="17"/>
                <w:szCs w:val="17"/>
              </w:rPr>
              <w:t xml:space="preserve">                0 </w:t>
            </w:r>
          </w:p>
        </w:tc>
        <w:tc>
          <w:tcPr>
            <w:tcW w:w="1134" w:type="dxa"/>
            <w:tcBorders>
              <w:top w:val="nil"/>
              <w:left w:val="single" w:sz="4" w:space="0" w:color="auto"/>
              <w:bottom w:val="single" w:sz="4" w:space="0" w:color="auto"/>
              <w:right w:val="single" w:sz="4" w:space="0" w:color="auto"/>
            </w:tcBorders>
            <w:shd w:val="clear" w:color="auto" w:fill="auto"/>
          </w:tcPr>
          <w:p w:rsidR="00167C5C" w:rsidRPr="00167C5C" w:rsidRDefault="00167C5C" w:rsidP="00167C5C">
            <w:pPr>
              <w:jc w:val="right"/>
              <w:rPr>
                <w:sz w:val="17"/>
                <w:szCs w:val="17"/>
              </w:rPr>
            </w:pPr>
            <w:r w:rsidRPr="00167C5C">
              <w:rPr>
                <w:sz w:val="17"/>
                <w:szCs w:val="17"/>
              </w:rPr>
              <w:t>810</w:t>
            </w:r>
          </w:p>
        </w:tc>
      </w:tr>
      <w:tr w:rsidR="00167C5C" w:rsidRPr="00167C5C" w:rsidTr="0035662A">
        <w:tc>
          <w:tcPr>
            <w:tcW w:w="2229" w:type="dxa"/>
          </w:tcPr>
          <w:p w:rsidR="00167C5C" w:rsidRPr="00167C5C" w:rsidRDefault="00167C5C" w:rsidP="00167C5C">
            <w:pPr>
              <w:rPr>
                <w:sz w:val="17"/>
                <w:szCs w:val="17"/>
              </w:rPr>
            </w:pPr>
            <w:r w:rsidRPr="00167C5C">
              <w:rPr>
                <w:sz w:val="17"/>
                <w:szCs w:val="17"/>
              </w:rPr>
              <w:lastRenderedPageBreak/>
              <w:t xml:space="preserve"> BEN/PHA/77/TAS/34 </w:t>
            </w:r>
          </w:p>
        </w:tc>
        <w:tc>
          <w:tcPr>
            <w:tcW w:w="3206" w:type="dxa"/>
          </w:tcPr>
          <w:p w:rsidR="00167C5C" w:rsidRPr="00167C5C" w:rsidRDefault="00167C5C" w:rsidP="00167C5C">
            <w:pPr>
              <w:jc w:val="left"/>
              <w:rPr>
                <w:color w:val="000000"/>
                <w:sz w:val="17"/>
                <w:szCs w:val="17"/>
              </w:rPr>
            </w:pPr>
            <w:r w:rsidRPr="00167C5C">
              <w:rPr>
                <w:color w:val="000000"/>
                <w:sz w:val="17"/>
                <w:szCs w:val="17"/>
              </w:rPr>
              <w:t xml:space="preserve">Verification report on the implementation of the HCFC phase-out management plan </w:t>
            </w:r>
          </w:p>
        </w:tc>
        <w:tc>
          <w:tcPr>
            <w:tcW w:w="1359" w:type="dxa"/>
          </w:tcPr>
          <w:p w:rsidR="00167C5C" w:rsidRPr="00167C5C" w:rsidRDefault="00167C5C" w:rsidP="00167C5C">
            <w:pPr>
              <w:jc w:val="right"/>
              <w:rPr>
                <w:sz w:val="17"/>
                <w:szCs w:val="17"/>
              </w:rPr>
            </w:pPr>
            <w:r w:rsidRPr="00167C5C">
              <w:rPr>
                <w:sz w:val="17"/>
                <w:szCs w:val="17"/>
              </w:rPr>
              <w:t xml:space="preserve">            1,228 </w:t>
            </w:r>
          </w:p>
        </w:tc>
        <w:tc>
          <w:tcPr>
            <w:tcW w:w="1276" w:type="dxa"/>
            <w:tcBorders>
              <w:top w:val="nil"/>
              <w:left w:val="single" w:sz="4" w:space="0" w:color="auto"/>
              <w:bottom w:val="single" w:sz="4" w:space="0" w:color="auto"/>
              <w:right w:val="single" w:sz="4" w:space="0" w:color="auto"/>
            </w:tcBorders>
            <w:shd w:val="clear" w:color="auto" w:fill="auto"/>
          </w:tcPr>
          <w:p w:rsidR="00167C5C" w:rsidRPr="00167C5C" w:rsidRDefault="00167C5C" w:rsidP="00167C5C">
            <w:pPr>
              <w:jc w:val="right"/>
              <w:rPr>
                <w:sz w:val="17"/>
                <w:szCs w:val="17"/>
              </w:rPr>
            </w:pPr>
            <w:r w:rsidRPr="00167C5C">
              <w:rPr>
                <w:sz w:val="17"/>
                <w:szCs w:val="17"/>
              </w:rPr>
              <w:t xml:space="preserve">           160 </w:t>
            </w:r>
          </w:p>
        </w:tc>
        <w:tc>
          <w:tcPr>
            <w:tcW w:w="1134" w:type="dxa"/>
            <w:tcBorders>
              <w:top w:val="nil"/>
              <w:left w:val="single" w:sz="4" w:space="0" w:color="auto"/>
              <w:bottom w:val="single" w:sz="4" w:space="0" w:color="auto"/>
              <w:right w:val="single" w:sz="4" w:space="0" w:color="auto"/>
            </w:tcBorders>
            <w:shd w:val="clear" w:color="auto" w:fill="auto"/>
          </w:tcPr>
          <w:p w:rsidR="00167C5C" w:rsidRPr="00167C5C" w:rsidRDefault="00167C5C" w:rsidP="00167C5C">
            <w:pPr>
              <w:jc w:val="right"/>
              <w:rPr>
                <w:sz w:val="17"/>
                <w:szCs w:val="17"/>
              </w:rPr>
            </w:pPr>
            <w:r w:rsidRPr="00167C5C">
              <w:rPr>
                <w:sz w:val="17"/>
                <w:szCs w:val="17"/>
              </w:rPr>
              <w:t>1,388</w:t>
            </w:r>
          </w:p>
        </w:tc>
      </w:tr>
      <w:tr w:rsidR="00167C5C" w:rsidRPr="00167C5C" w:rsidTr="0035662A">
        <w:tc>
          <w:tcPr>
            <w:tcW w:w="2229" w:type="dxa"/>
          </w:tcPr>
          <w:p w:rsidR="00167C5C" w:rsidRPr="00167C5C" w:rsidRDefault="00167C5C" w:rsidP="00167C5C">
            <w:pPr>
              <w:rPr>
                <w:sz w:val="17"/>
                <w:szCs w:val="17"/>
              </w:rPr>
            </w:pPr>
            <w:r w:rsidRPr="00167C5C">
              <w:rPr>
                <w:sz w:val="17"/>
                <w:szCs w:val="17"/>
              </w:rPr>
              <w:t xml:space="preserve"> BGD/PHA/75/PRP/45 </w:t>
            </w:r>
          </w:p>
        </w:tc>
        <w:tc>
          <w:tcPr>
            <w:tcW w:w="3206" w:type="dxa"/>
          </w:tcPr>
          <w:p w:rsidR="00167C5C" w:rsidRPr="00167C5C" w:rsidRDefault="00167C5C" w:rsidP="00167C5C">
            <w:pPr>
              <w:jc w:val="left"/>
              <w:rPr>
                <w:color w:val="000000"/>
                <w:sz w:val="17"/>
                <w:szCs w:val="17"/>
              </w:rPr>
            </w:pPr>
            <w:r w:rsidRPr="00167C5C">
              <w:rPr>
                <w:color w:val="000000"/>
                <w:sz w:val="17"/>
                <w:szCs w:val="17"/>
              </w:rPr>
              <w:t xml:space="preserve">Preparation of a HCFC phase-out management plan (stage II) </w:t>
            </w:r>
          </w:p>
        </w:tc>
        <w:tc>
          <w:tcPr>
            <w:tcW w:w="1359" w:type="dxa"/>
          </w:tcPr>
          <w:p w:rsidR="00167C5C" w:rsidRPr="00167C5C" w:rsidRDefault="00167C5C" w:rsidP="00167C5C">
            <w:pPr>
              <w:jc w:val="right"/>
              <w:rPr>
                <w:sz w:val="17"/>
                <w:szCs w:val="17"/>
              </w:rPr>
            </w:pPr>
            <w:r w:rsidRPr="00167C5C">
              <w:rPr>
                <w:sz w:val="17"/>
                <w:szCs w:val="17"/>
              </w:rPr>
              <w:t xml:space="preserve">            6,462 </w:t>
            </w:r>
          </w:p>
        </w:tc>
        <w:tc>
          <w:tcPr>
            <w:tcW w:w="1276" w:type="dxa"/>
            <w:tcBorders>
              <w:top w:val="nil"/>
              <w:left w:val="single" w:sz="4" w:space="0" w:color="auto"/>
              <w:bottom w:val="single" w:sz="4" w:space="0" w:color="auto"/>
              <w:right w:val="single" w:sz="4" w:space="0" w:color="auto"/>
            </w:tcBorders>
            <w:shd w:val="clear" w:color="auto" w:fill="auto"/>
          </w:tcPr>
          <w:p w:rsidR="00167C5C" w:rsidRPr="00167C5C" w:rsidRDefault="00167C5C" w:rsidP="00167C5C">
            <w:pPr>
              <w:jc w:val="right"/>
              <w:rPr>
                <w:sz w:val="17"/>
                <w:szCs w:val="17"/>
              </w:rPr>
            </w:pPr>
            <w:r w:rsidRPr="00167C5C">
              <w:rPr>
                <w:sz w:val="17"/>
                <w:szCs w:val="17"/>
              </w:rPr>
              <w:t xml:space="preserve">            840 </w:t>
            </w:r>
          </w:p>
        </w:tc>
        <w:tc>
          <w:tcPr>
            <w:tcW w:w="1134" w:type="dxa"/>
            <w:tcBorders>
              <w:top w:val="nil"/>
              <w:left w:val="single" w:sz="4" w:space="0" w:color="auto"/>
              <w:bottom w:val="single" w:sz="4" w:space="0" w:color="auto"/>
              <w:right w:val="single" w:sz="4" w:space="0" w:color="auto"/>
            </w:tcBorders>
            <w:shd w:val="clear" w:color="auto" w:fill="auto"/>
          </w:tcPr>
          <w:p w:rsidR="00167C5C" w:rsidRPr="00167C5C" w:rsidRDefault="00167C5C" w:rsidP="00167C5C">
            <w:pPr>
              <w:jc w:val="right"/>
              <w:rPr>
                <w:sz w:val="17"/>
                <w:szCs w:val="17"/>
              </w:rPr>
            </w:pPr>
            <w:r w:rsidRPr="00167C5C">
              <w:rPr>
                <w:sz w:val="17"/>
                <w:szCs w:val="17"/>
              </w:rPr>
              <w:t>7,302</w:t>
            </w:r>
          </w:p>
        </w:tc>
      </w:tr>
      <w:tr w:rsidR="00167C5C" w:rsidRPr="00167C5C" w:rsidTr="0035662A">
        <w:tc>
          <w:tcPr>
            <w:tcW w:w="2229" w:type="dxa"/>
          </w:tcPr>
          <w:p w:rsidR="00167C5C" w:rsidRPr="00167C5C" w:rsidRDefault="00167C5C" w:rsidP="00167C5C">
            <w:pPr>
              <w:rPr>
                <w:sz w:val="17"/>
                <w:szCs w:val="17"/>
              </w:rPr>
            </w:pPr>
            <w:r w:rsidRPr="00167C5C">
              <w:rPr>
                <w:sz w:val="17"/>
                <w:szCs w:val="17"/>
              </w:rPr>
              <w:t xml:space="preserve"> BRU/PHA/75/TAS/19 </w:t>
            </w:r>
          </w:p>
        </w:tc>
        <w:tc>
          <w:tcPr>
            <w:tcW w:w="3206" w:type="dxa"/>
          </w:tcPr>
          <w:p w:rsidR="00167C5C" w:rsidRPr="00167C5C" w:rsidRDefault="00167C5C" w:rsidP="00167C5C">
            <w:pPr>
              <w:jc w:val="left"/>
              <w:rPr>
                <w:color w:val="000000"/>
                <w:sz w:val="17"/>
                <w:szCs w:val="17"/>
              </w:rPr>
            </w:pPr>
            <w:r w:rsidRPr="00167C5C">
              <w:rPr>
                <w:color w:val="000000"/>
                <w:sz w:val="17"/>
                <w:szCs w:val="17"/>
              </w:rPr>
              <w:t xml:space="preserve">Verification report on the implementation of the HCFC phase-out management plan </w:t>
            </w:r>
          </w:p>
        </w:tc>
        <w:tc>
          <w:tcPr>
            <w:tcW w:w="1359" w:type="dxa"/>
          </w:tcPr>
          <w:p w:rsidR="00167C5C" w:rsidRPr="00167C5C" w:rsidRDefault="00167C5C" w:rsidP="00167C5C">
            <w:pPr>
              <w:jc w:val="right"/>
              <w:rPr>
                <w:sz w:val="17"/>
                <w:szCs w:val="17"/>
              </w:rPr>
            </w:pPr>
            <w:r w:rsidRPr="00167C5C">
              <w:rPr>
                <w:sz w:val="17"/>
                <w:szCs w:val="17"/>
              </w:rPr>
              <w:t xml:space="preserve">             5,014 </w:t>
            </w:r>
          </w:p>
        </w:tc>
        <w:tc>
          <w:tcPr>
            <w:tcW w:w="1276" w:type="dxa"/>
            <w:tcBorders>
              <w:top w:val="nil"/>
              <w:left w:val="single" w:sz="4" w:space="0" w:color="auto"/>
              <w:bottom w:val="single" w:sz="4" w:space="0" w:color="auto"/>
              <w:right w:val="single" w:sz="4" w:space="0" w:color="auto"/>
            </w:tcBorders>
            <w:shd w:val="clear" w:color="auto" w:fill="auto"/>
          </w:tcPr>
          <w:p w:rsidR="00167C5C" w:rsidRPr="00167C5C" w:rsidRDefault="00167C5C" w:rsidP="00167C5C">
            <w:pPr>
              <w:jc w:val="right"/>
              <w:rPr>
                <w:sz w:val="17"/>
                <w:szCs w:val="17"/>
              </w:rPr>
            </w:pPr>
            <w:r w:rsidRPr="00167C5C">
              <w:rPr>
                <w:sz w:val="17"/>
                <w:szCs w:val="17"/>
              </w:rPr>
              <w:t xml:space="preserve">            652 </w:t>
            </w:r>
          </w:p>
        </w:tc>
        <w:tc>
          <w:tcPr>
            <w:tcW w:w="1134" w:type="dxa"/>
            <w:tcBorders>
              <w:top w:val="nil"/>
              <w:left w:val="single" w:sz="4" w:space="0" w:color="auto"/>
              <w:bottom w:val="single" w:sz="4" w:space="0" w:color="auto"/>
              <w:right w:val="single" w:sz="4" w:space="0" w:color="auto"/>
            </w:tcBorders>
            <w:shd w:val="clear" w:color="auto" w:fill="auto"/>
          </w:tcPr>
          <w:p w:rsidR="00167C5C" w:rsidRPr="00167C5C" w:rsidRDefault="00167C5C" w:rsidP="00167C5C">
            <w:pPr>
              <w:jc w:val="right"/>
              <w:rPr>
                <w:sz w:val="17"/>
                <w:szCs w:val="17"/>
              </w:rPr>
            </w:pPr>
            <w:r w:rsidRPr="00167C5C">
              <w:rPr>
                <w:sz w:val="17"/>
                <w:szCs w:val="17"/>
              </w:rPr>
              <w:t>5,666</w:t>
            </w:r>
          </w:p>
        </w:tc>
      </w:tr>
      <w:tr w:rsidR="00167C5C" w:rsidRPr="00167C5C" w:rsidTr="0035662A">
        <w:tc>
          <w:tcPr>
            <w:tcW w:w="2229" w:type="dxa"/>
          </w:tcPr>
          <w:p w:rsidR="00167C5C" w:rsidRPr="00167C5C" w:rsidRDefault="00167C5C" w:rsidP="00167C5C">
            <w:pPr>
              <w:rPr>
                <w:sz w:val="17"/>
                <w:szCs w:val="17"/>
              </w:rPr>
            </w:pPr>
            <w:r w:rsidRPr="00167C5C">
              <w:rPr>
                <w:sz w:val="17"/>
                <w:szCs w:val="17"/>
              </w:rPr>
              <w:t xml:space="preserve"> CBI/PHA/77/TAS/22 </w:t>
            </w:r>
          </w:p>
        </w:tc>
        <w:tc>
          <w:tcPr>
            <w:tcW w:w="3206" w:type="dxa"/>
          </w:tcPr>
          <w:p w:rsidR="00167C5C" w:rsidRPr="00167C5C" w:rsidRDefault="00167C5C" w:rsidP="00167C5C">
            <w:pPr>
              <w:jc w:val="left"/>
              <w:rPr>
                <w:color w:val="000000"/>
                <w:sz w:val="17"/>
                <w:szCs w:val="17"/>
              </w:rPr>
            </w:pPr>
            <w:r w:rsidRPr="00167C5C">
              <w:rPr>
                <w:color w:val="000000"/>
                <w:sz w:val="17"/>
                <w:szCs w:val="17"/>
              </w:rPr>
              <w:t xml:space="preserve">HCFC phase-out management plan (stage I, third tranche) </w:t>
            </w:r>
          </w:p>
        </w:tc>
        <w:tc>
          <w:tcPr>
            <w:tcW w:w="1359" w:type="dxa"/>
          </w:tcPr>
          <w:p w:rsidR="00167C5C" w:rsidRPr="00167C5C" w:rsidRDefault="00167C5C" w:rsidP="00167C5C">
            <w:pPr>
              <w:jc w:val="right"/>
              <w:rPr>
                <w:sz w:val="17"/>
                <w:szCs w:val="17"/>
              </w:rPr>
            </w:pPr>
            <w:r w:rsidRPr="00167C5C">
              <w:rPr>
                <w:sz w:val="17"/>
                <w:szCs w:val="17"/>
              </w:rPr>
              <w:t xml:space="preserve">                166 </w:t>
            </w:r>
          </w:p>
        </w:tc>
        <w:tc>
          <w:tcPr>
            <w:tcW w:w="1276" w:type="dxa"/>
            <w:tcBorders>
              <w:top w:val="nil"/>
              <w:left w:val="single" w:sz="4" w:space="0" w:color="auto"/>
              <w:bottom w:val="single" w:sz="4" w:space="0" w:color="auto"/>
              <w:right w:val="single" w:sz="4" w:space="0" w:color="auto"/>
            </w:tcBorders>
            <w:shd w:val="clear" w:color="auto" w:fill="auto"/>
          </w:tcPr>
          <w:p w:rsidR="00167C5C" w:rsidRPr="00167C5C" w:rsidRDefault="00167C5C" w:rsidP="00167C5C">
            <w:pPr>
              <w:jc w:val="right"/>
              <w:rPr>
                <w:sz w:val="17"/>
                <w:szCs w:val="17"/>
              </w:rPr>
            </w:pPr>
            <w:r w:rsidRPr="00167C5C">
              <w:rPr>
                <w:sz w:val="17"/>
                <w:szCs w:val="17"/>
              </w:rPr>
              <w:t xml:space="preserve">              22 </w:t>
            </w:r>
          </w:p>
        </w:tc>
        <w:tc>
          <w:tcPr>
            <w:tcW w:w="1134" w:type="dxa"/>
            <w:tcBorders>
              <w:top w:val="nil"/>
              <w:left w:val="single" w:sz="4" w:space="0" w:color="auto"/>
              <w:bottom w:val="single" w:sz="4" w:space="0" w:color="auto"/>
              <w:right w:val="single" w:sz="4" w:space="0" w:color="auto"/>
            </w:tcBorders>
            <w:shd w:val="clear" w:color="auto" w:fill="auto"/>
          </w:tcPr>
          <w:p w:rsidR="00167C5C" w:rsidRPr="00167C5C" w:rsidRDefault="00167C5C" w:rsidP="00167C5C">
            <w:pPr>
              <w:jc w:val="right"/>
              <w:rPr>
                <w:sz w:val="17"/>
                <w:szCs w:val="17"/>
              </w:rPr>
            </w:pPr>
            <w:r w:rsidRPr="00167C5C">
              <w:rPr>
                <w:sz w:val="17"/>
                <w:szCs w:val="17"/>
              </w:rPr>
              <w:t>188</w:t>
            </w:r>
          </w:p>
        </w:tc>
      </w:tr>
      <w:tr w:rsidR="00167C5C" w:rsidRPr="00167C5C" w:rsidTr="0035662A">
        <w:tc>
          <w:tcPr>
            <w:tcW w:w="2229" w:type="dxa"/>
          </w:tcPr>
          <w:p w:rsidR="00167C5C" w:rsidRPr="00167C5C" w:rsidRDefault="00167C5C" w:rsidP="00167C5C">
            <w:pPr>
              <w:rPr>
                <w:sz w:val="17"/>
                <w:szCs w:val="17"/>
              </w:rPr>
            </w:pPr>
            <w:r w:rsidRPr="00167C5C">
              <w:rPr>
                <w:sz w:val="17"/>
                <w:szCs w:val="17"/>
              </w:rPr>
              <w:t xml:space="preserve"> CHI/PHA/73/TAS/185 </w:t>
            </w:r>
          </w:p>
        </w:tc>
        <w:tc>
          <w:tcPr>
            <w:tcW w:w="3206" w:type="dxa"/>
          </w:tcPr>
          <w:p w:rsidR="00167C5C" w:rsidRPr="00167C5C" w:rsidRDefault="00167C5C" w:rsidP="00167C5C">
            <w:pPr>
              <w:jc w:val="left"/>
              <w:rPr>
                <w:color w:val="000000"/>
                <w:sz w:val="17"/>
                <w:szCs w:val="17"/>
              </w:rPr>
            </w:pPr>
            <w:r w:rsidRPr="00167C5C">
              <w:rPr>
                <w:color w:val="000000"/>
                <w:sz w:val="17"/>
                <w:szCs w:val="17"/>
              </w:rPr>
              <w:t xml:space="preserve">HCFC phase-out management plan (stage I, third tranche) </w:t>
            </w:r>
          </w:p>
        </w:tc>
        <w:tc>
          <w:tcPr>
            <w:tcW w:w="1359" w:type="dxa"/>
          </w:tcPr>
          <w:p w:rsidR="00167C5C" w:rsidRPr="00167C5C" w:rsidRDefault="00167C5C" w:rsidP="00167C5C">
            <w:pPr>
              <w:jc w:val="right"/>
              <w:rPr>
                <w:sz w:val="17"/>
                <w:szCs w:val="17"/>
              </w:rPr>
            </w:pPr>
            <w:r w:rsidRPr="00167C5C">
              <w:rPr>
                <w:sz w:val="17"/>
                <w:szCs w:val="17"/>
              </w:rPr>
              <w:t xml:space="preserve">           13,143 </w:t>
            </w:r>
          </w:p>
        </w:tc>
        <w:tc>
          <w:tcPr>
            <w:tcW w:w="1276" w:type="dxa"/>
            <w:tcBorders>
              <w:top w:val="nil"/>
              <w:left w:val="single" w:sz="4" w:space="0" w:color="auto"/>
              <w:bottom w:val="single" w:sz="4" w:space="0" w:color="auto"/>
              <w:right w:val="single" w:sz="4" w:space="0" w:color="auto"/>
            </w:tcBorders>
            <w:shd w:val="clear" w:color="auto" w:fill="auto"/>
          </w:tcPr>
          <w:p w:rsidR="00167C5C" w:rsidRPr="00167C5C" w:rsidRDefault="00167C5C" w:rsidP="00167C5C">
            <w:pPr>
              <w:jc w:val="right"/>
              <w:rPr>
                <w:sz w:val="17"/>
                <w:szCs w:val="17"/>
              </w:rPr>
            </w:pPr>
            <w:r w:rsidRPr="00167C5C">
              <w:rPr>
                <w:sz w:val="17"/>
                <w:szCs w:val="17"/>
              </w:rPr>
              <w:t xml:space="preserve">                 1,709 </w:t>
            </w:r>
          </w:p>
        </w:tc>
        <w:tc>
          <w:tcPr>
            <w:tcW w:w="1134" w:type="dxa"/>
            <w:tcBorders>
              <w:top w:val="nil"/>
              <w:left w:val="single" w:sz="4" w:space="0" w:color="auto"/>
              <w:bottom w:val="single" w:sz="4" w:space="0" w:color="auto"/>
              <w:right w:val="single" w:sz="4" w:space="0" w:color="auto"/>
            </w:tcBorders>
            <w:shd w:val="clear" w:color="auto" w:fill="auto"/>
          </w:tcPr>
          <w:p w:rsidR="00167C5C" w:rsidRPr="00167C5C" w:rsidRDefault="00167C5C" w:rsidP="00167C5C">
            <w:pPr>
              <w:jc w:val="right"/>
              <w:rPr>
                <w:sz w:val="17"/>
                <w:szCs w:val="17"/>
              </w:rPr>
            </w:pPr>
            <w:r w:rsidRPr="00167C5C">
              <w:rPr>
                <w:sz w:val="17"/>
                <w:szCs w:val="17"/>
              </w:rPr>
              <w:t>14,852</w:t>
            </w:r>
          </w:p>
        </w:tc>
      </w:tr>
      <w:tr w:rsidR="00167C5C" w:rsidRPr="00167C5C" w:rsidTr="0035662A">
        <w:tc>
          <w:tcPr>
            <w:tcW w:w="2229" w:type="dxa"/>
          </w:tcPr>
          <w:p w:rsidR="00167C5C" w:rsidRPr="00167C5C" w:rsidRDefault="00167C5C" w:rsidP="00167C5C">
            <w:pPr>
              <w:rPr>
                <w:sz w:val="17"/>
                <w:szCs w:val="17"/>
              </w:rPr>
            </w:pPr>
            <w:r w:rsidRPr="00167C5C">
              <w:rPr>
                <w:sz w:val="17"/>
                <w:szCs w:val="17"/>
              </w:rPr>
              <w:t xml:space="preserve"> CHI/PHA/76/TAS/193 </w:t>
            </w:r>
          </w:p>
        </w:tc>
        <w:tc>
          <w:tcPr>
            <w:tcW w:w="3206" w:type="dxa"/>
          </w:tcPr>
          <w:p w:rsidR="00167C5C" w:rsidRPr="00167C5C" w:rsidRDefault="00167C5C" w:rsidP="00167C5C">
            <w:pPr>
              <w:jc w:val="left"/>
              <w:rPr>
                <w:color w:val="000000"/>
                <w:sz w:val="17"/>
                <w:szCs w:val="17"/>
              </w:rPr>
            </w:pPr>
            <w:r w:rsidRPr="00167C5C">
              <w:rPr>
                <w:color w:val="000000"/>
                <w:sz w:val="17"/>
                <w:szCs w:val="17"/>
              </w:rPr>
              <w:t xml:space="preserve">HCFC phase-out management plan (stage I, fourth and fifth tranches) </w:t>
            </w:r>
          </w:p>
        </w:tc>
        <w:tc>
          <w:tcPr>
            <w:tcW w:w="1359" w:type="dxa"/>
          </w:tcPr>
          <w:p w:rsidR="00167C5C" w:rsidRPr="00167C5C" w:rsidRDefault="00167C5C" w:rsidP="00167C5C">
            <w:pPr>
              <w:jc w:val="right"/>
              <w:rPr>
                <w:sz w:val="17"/>
                <w:szCs w:val="17"/>
              </w:rPr>
            </w:pPr>
            <w:r w:rsidRPr="00167C5C">
              <w:rPr>
                <w:sz w:val="17"/>
                <w:szCs w:val="17"/>
              </w:rPr>
              <w:t xml:space="preserve">          10,145 </w:t>
            </w:r>
          </w:p>
        </w:tc>
        <w:tc>
          <w:tcPr>
            <w:tcW w:w="1276" w:type="dxa"/>
            <w:tcBorders>
              <w:top w:val="nil"/>
              <w:left w:val="single" w:sz="4" w:space="0" w:color="auto"/>
              <w:bottom w:val="single" w:sz="4" w:space="0" w:color="auto"/>
              <w:right w:val="single" w:sz="4" w:space="0" w:color="auto"/>
            </w:tcBorders>
            <w:shd w:val="clear" w:color="auto" w:fill="auto"/>
          </w:tcPr>
          <w:p w:rsidR="00167C5C" w:rsidRPr="00167C5C" w:rsidRDefault="00167C5C" w:rsidP="00167C5C">
            <w:pPr>
              <w:jc w:val="right"/>
              <w:rPr>
                <w:sz w:val="17"/>
                <w:szCs w:val="17"/>
              </w:rPr>
            </w:pPr>
            <w:r w:rsidRPr="00167C5C">
              <w:rPr>
                <w:sz w:val="17"/>
                <w:szCs w:val="17"/>
              </w:rPr>
              <w:t xml:space="preserve">                 1,319 </w:t>
            </w:r>
          </w:p>
        </w:tc>
        <w:tc>
          <w:tcPr>
            <w:tcW w:w="1134" w:type="dxa"/>
            <w:tcBorders>
              <w:top w:val="nil"/>
              <w:left w:val="single" w:sz="4" w:space="0" w:color="auto"/>
              <w:bottom w:val="single" w:sz="4" w:space="0" w:color="auto"/>
              <w:right w:val="single" w:sz="4" w:space="0" w:color="auto"/>
            </w:tcBorders>
            <w:shd w:val="clear" w:color="auto" w:fill="auto"/>
          </w:tcPr>
          <w:p w:rsidR="00167C5C" w:rsidRPr="00167C5C" w:rsidRDefault="00167C5C" w:rsidP="00167C5C">
            <w:pPr>
              <w:jc w:val="right"/>
              <w:rPr>
                <w:sz w:val="17"/>
                <w:szCs w:val="17"/>
              </w:rPr>
            </w:pPr>
            <w:r w:rsidRPr="00167C5C">
              <w:rPr>
                <w:sz w:val="17"/>
                <w:szCs w:val="17"/>
              </w:rPr>
              <w:t>11,464</w:t>
            </w:r>
          </w:p>
        </w:tc>
      </w:tr>
      <w:tr w:rsidR="00167C5C" w:rsidRPr="00167C5C" w:rsidTr="0035662A">
        <w:tc>
          <w:tcPr>
            <w:tcW w:w="2229" w:type="dxa"/>
          </w:tcPr>
          <w:p w:rsidR="00167C5C" w:rsidRPr="00167C5C" w:rsidRDefault="00167C5C" w:rsidP="00167C5C">
            <w:pPr>
              <w:rPr>
                <w:sz w:val="17"/>
                <w:szCs w:val="17"/>
              </w:rPr>
            </w:pPr>
            <w:r w:rsidRPr="00167C5C">
              <w:rPr>
                <w:sz w:val="17"/>
                <w:szCs w:val="17"/>
              </w:rPr>
              <w:t xml:space="preserve"> CKI/SEV/72/INS/10 </w:t>
            </w:r>
          </w:p>
        </w:tc>
        <w:tc>
          <w:tcPr>
            <w:tcW w:w="3206" w:type="dxa"/>
          </w:tcPr>
          <w:p w:rsidR="00167C5C" w:rsidRPr="00167C5C" w:rsidRDefault="00167C5C" w:rsidP="00167C5C">
            <w:pPr>
              <w:jc w:val="left"/>
              <w:rPr>
                <w:color w:val="000000"/>
                <w:sz w:val="17"/>
                <w:szCs w:val="17"/>
              </w:rPr>
            </w:pPr>
            <w:r w:rsidRPr="00167C5C">
              <w:rPr>
                <w:color w:val="000000"/>
                <w:sz w:val="17"/>
                <w:szCs w:val="17"/>
              </w:rPr>
              <w:t xml:space="preserve">Extension of the institutional strengthening project (phase V: 1/2015-12/2016) </w:t>
            </w:r>
          </w:p>
        </w:tc>
        <w:tc>
          <w:tcPr>
            <w:tcW w:w="1359" w:type="dxa"/>
          </w:tcPr>
          <w:p w:rsidR="00167C5C" w:rsidRPr="00167C5C" w:rsidRDefault="00167C5C" w:rsidP="00167C5C">
            <w:pPr>
              <w:jc w:val="right"/>
              <w:rPr>
                <w:sz w:val="17"/>
                <w:szCs w:val="17"/>
              </w:rPr>
            </w:pPr>
            <w:r w:rsidRPr="00167C5C">
              <w:rPr>
                <w:sz w:val="17"/>
                <w:szCs w:val="17"/>
              </w:rPr>
              <w:t xml:space="preserve">             5,000 </w:t>
            </w:r>
          </w:p>
        </w:tc>
        <w:tc>
          <w:tcPr>
            <w:tcW w:w="1276" w:type="dxa"/>
            <w:tcBorders>
              <w:top w:val="nil"/>
              <w:left w:val="single" w:sz="4" w:space="0" w:color="auto"/>
              <w:bottom w:val="single" w:sz="4" w:space="0" w:color="auto"/>
              <w:right w:val="single" w:sz="4" w:space="0" w:color="auto"/>
            </w:tcBorders>
            <w:shd w:val="clear" w:color="auto" w:fill="auto"/>
          </w:tcPr>
          <w:p w:rsidR="00167C5C" w:rsidRPr="00167C5C" w:rsidRDefault="00167C5C" w:rsidP="00167C5C">
            <w:pPr>
              <w:jc w:val="right"/>
              <w:rPr>
                <w:sz w:val="17"/>
                <w:szCs w:val="17"/>
              </w:rPr>
            </w:pPr>
            <w:r w:rsidRPr="00167C5C">
              <w:rPr>
                <w:sz w:val="17"/>
                <w:szCs w:val="17"/>
              </w:rPr>
              <w:t xml:space="preserve">              0 </w:t>
            </w:r>
          </w:p>
        </w:tc>
        <w:tc>
          <w:tcPr>
            <w:tcW w:w="1134" w:type="dxa"/>
            <w:tcBorders>
              <w:top w:val="nil"/>
              <w:left w:val="single" w:sz="4" w:space="0" w:color="auto"/>
              <w:bottom w:val="single" w:sz="4" w:space="0" w:color="auto"/>
              <w:right w:val="single" w:sz="4" w:space="0" w:color="auto"/>
            </w:tcBorders>
            <w:shd w:val="clear" w:color="auto" w:fill="auto"/>
          </w:tcPr>
          <w:p w:rsidR="00167C5C" w:rsidRPr="00167C5C" w:rsidRDefault="00167C5C" w:rsidP="00167C5C">
            <w:pPr>
              <w:jc w:val="right"/>
              <w:rPr>
                <w:sz w:val="17"/>
                <w:szCs w:val="17"/>
              </w:rPr>
            </w:pPr>
            <w:r w:rsidRPr="00167C5C">
              <w:rPr>
                <w:sz w:val="17"/>
                <w:szCs w:val="17"/>
              </w:rPr>
              <w:t>5,000</w:t>
            </w:r>
          </w:p>
        </w:tc>
      </w:tr>
      <w:tr w:rsidR="00167C5C" w:rsidRPr="00167C5C" w:rsidTr="0035662A">
        <w:tc>
          <w:tcPr>
            <w:tcW w:w="2229" w:type="dxa"/>
          </w:tcPr>
          <w:p w:rsidR="00167C5C" w:rsidRPr="00167C5C" w:rsidRDefault="00167C5C" w:rsidP="00167C5C">
            <w:pPr>
              <w:rPr>
                <w:sz w:val="17"/>
                <w:szCs w:val="17"/>
              </w:rPr>
            </w:pPr>
            <w:r w:rsidRPr="00167C5C">
              <w:rPr>
                <w:sz w:val="17"/>
                <w:szCs w:val="17"/>
              </w:rPr>
              <w:t xml:space="preserve"> DJI/SEV/74/INS/21 </w:t>
            </w:r>
          </w:p>
        </w:tc>
        <w:tc>
          <w:tcPr>
            <w:tcW w:w="3206" w:type="dxa"/>
          </w:tcPr>
          <w:p w:rsidR="00167C5C" w:rsidRPr="00167C5C" w:rsidRDefault="00167C5C" w:rsidP="00167C5C">
            <w:pPr>
              <w:jc w:val="left"/>
              <w:rPr>
                <w:color w:val="000000"/>
                <w:sz w:val="17"/>
                <w:szCs w:val="17"/>
              </w:rPr>
            </w:pPr>
            <w:r w:rsidRPr="00167C5C">
              <w:rPr>
                <w:color w:val="000000"/>
                <w:sz w:val="17"/>
                <w:szCs w:val="17"/>
              </w:rPr>
              <w:t xml:space="preserve">Extension of the institutional strengthening project (phase VI: 6/2015-7/2017) </w:t>
            </w:r>
          </w:p>
        </w:tc>
        <w:tc>
          <w:tcPr>
            <w:tcW w:w="1359" w:type="dxa"/>
          </w:tcPr>
          <w:p w:rsidR="00167C5C" w:rsidRPr="00167C5C" w:rsidRDefault="00167C5C" w:rsidP="00167C5C">
            <w:pPr>
              <w:jc w:val="right"/>
              <w:rPr>
                <w:sz w:val="17"/>
                <w:szCs w:val="17"/>
              </w:rPr>
            </w:pPr>
            <w:r w:rsidRPr="00167C5C">
              <w:rPr>
                <w:sz w:val="17"/>
                <w:szCs w:val="17"/>
              </w:rPr>
              <w:t xml:space="preserve">           10,000 </w:t>
            </w:r>
          </w:p>
        </w:tc>
        <w:tc>
          <w:tcPr>
            <w:tcW w:w="1276" w:type="dxa"/>
            <w:tcBorders>
              <w:top w:val="nil"/>
              <w:left w:val="single" w:sz="4" w:space="0" w:color="auto"/>
              <w:bottom w:val="single" w:sz="4" w:space="0" w:color="auto"/>
              <w:right w:val="single" w:sz="4" w:space="0" w:color="auto"/>
            </w:tcBorders>
            <w:shd w:val="clear" w:color="auto" w:fill="auto"/>
          </w:tcPr>
          <w:p w:rsidR="00167C5C" w:rsidRPr="00167C5C" w:rsidRDefault="00167C5C" w:rsidP="00167C5C">
            <w:pPr>
              <w:jc w:val="right"/>
              <w:rPr>
                <w:sz w:val="17"/>
                <w:szCs w:val="17"/>
              </w:rPr>
            </w:pPr>
            <w:r w:rsidRPr="00167C5C">
              <w:rPr>
                <w:sz w:val="17"/>
                <w:szCs w:val="17"/>
              </w:rPr>
              <w:t xml:space="preserve">                0</w:t>
            </w:r>
          </w:p>
        </w:tc>
        <w:tc>
          <w:tcPr>
            <w:tcW w:w="1134" w:type="dxa"/>
            <w:tcBorders>
              <w:top w:val="nil"/>
              <w:left w:val="single" w:sz="4" w:space="0" w:color="auto"/>
              <w:bottom w:val="single" w:sz="4" w:space="0" w:color="auto"/>
              <w:right w:val="single" w:sz="4" w:space="0" w:color="auto"/>
            </w:tcBorders>
            <w:shd w:val="clear" w:color="auto" w:fill="auto"/>
          </w:tcPr>
          <w:p w:rsidR="00167C5C" w:rsidRPr="00167C5C" w:rsidRDefault="00167C5C" w:rsidP="00167C5C">
            <w:pPr>
              <w:jc w:val="right"/>
              <w:rPr>
                <w:sz w:val="17"/>
                <w:szCs w:val="17"/>
              </w:rPr>
            </w:pPr>
            <w:r w:rsidRPr="00167C5C">
              <w:rPr>
                <w:sz w:val="17"/>
                <w:szCs w:val="17"/>
              </w:rPr>
              <w:t>10,000</w:t>
            </w:r>
          </w:p>
        </w:tc>
      </w:tr>
      <w:tr w:rsidR="00167C5C" w:rsidRPr="00167C5C" w:rsidTr="0035662A">
        <w:tc>
          <w:tcPr>
            <w:tcW w:w="2229" w:type="dxa"/>
          </w:tcPr>
          <w:p w:rsidR="00167C5C" w:rsidRPr="00167C5C" w:rsidRDefault="00167C5C" w:rsidP="00167C5C">
            <w:pPr>
              <w:rPr>
                <w:sz w:val="17"/>
                <w:szCs w:val="17"/>
              </w:rPr>
            </w:pPr>
            <w:r w:rsidRPr="00167C5C">
              <w:rPr>
                <w:sz w:val="17"/>
                <w:szCs w:val="17"/>
              </w:rPr>
              <w:t xml:space="preserve"> ECU/PHA/70/TAS/59 </w:t>
            </w:r>
          </w:p>
        </w:tc>
        <w:tc>
          <w:tcPr>
            <w:tcW w:w="3206" w:type="dxa"/>
          </w:tcPr>
          <w:p w:rsidR="00167C5C" w:rsidRPr="00167C5C" w:rsidRDefault="00167C5C" w:rsidP="00167C5C">
            <w:pPr>
              <w:jc w:val="left"/>
              <w:rPr>
                <w:color w:val="000000"/>
                <w:sz w:val="17"/>
                <w:szCs w:val="17"/>
              </w:rPr>
            </w:pPr>
            <w:r w:rsidRPr="00167C5C">
              <w:rPr>
                <w:color w:val="000000"/>
                <w:sz w:val="17"/>
                <w:szCs w:val="17"/>
              </w:rPr>
              <w:t xml:space="preserve">HCFC phase-out management plan (stage I, second tranche) </w:t>
            </w:r>
          </w:p>
        </w:tc>
        <w:tc>
          <w:tcPr>
            <w:tcW w:w="1359" w:type="dxa"/>
          </w:tcPr>
          <w:p w:rsidR="00167C5C" w:rsidRPr="00167C5C" w:rsidRDefault="00167C5C" w:rsidP="00167C5C">
            <w:pPr>
              <w:jc w:val="right"/>
              <w:rPr>
                <w:sz w:val="17"/>
                <w:szCs w:val="17"/>
              </w:rPr>
            </w:pPr>
            <w:r w:rsidRPr="00167C5C">
              <w:rPr>
                <w:sz w:val="17"/>
                <w:szCs w:val="17"/>
              </w:rPr>
              <w:t xml:space="preserve">             3,213 </w:t>
            </w:r>
          </w:p>
        </w:tc>
        <w:tc>
          <w:tcPr>
            <w:tcW w:w="1276" w:type="dxa"/>
            <w:tcBorders>
              <w:top w:val="nil"/>
              <w:left w:val="single" w:sz="4" w:space="0" w:color="auto"/>
              <w:bottom w:val="single" w:sz="4" w:space="0" w:color="auto"/>
              <w:right w:val="single" w:sz="4" w:space="0" w:color="auto"/>
            </w:tcBorders>
            <w:shd w:val="clear" w:color="auto" w:fill="auto"/>
          </w:tcPr>
          <w:p w:rsidR="00167C5C" w:rsidRPr="00167C5C" w:rsidRDefault="00167C5C" w:rsidP="00167C5C">
            <w:pPr>
              <w:jc w:val="right"/>
              <w:rPr>
                <w:sz w:val="17"/>
                <w:szCs w:val="17"/>
              </w:rPr>
            </w:pPr>
            <w:r w:rsidRPr="00167C5C">
              <w:rPr>
                <w:sz w:val="17"/>
                <w:szCs w:val="17"/>
              </w:rPr>
              <w:t xml:space="preserve">            418 </w:t>
            </w:r>
          </w:p>
        </w:tc>
        <w:tc>
          <w:tcPr>
            <w:tcW w:w="1134" w:type="dxa"/>
            <w:tcBorders>
              <w:top w:val="nil"/>
              <w:left w:val="single" w:sz="4" w:space="0" w:color="auto"/>
              <w:bottom w:val="single" w:sz="4" w:space="0" w:color="auto"/>
              <w:right w:val="single" w:sz="4" w:space="0" w:color="auto"/>
            </w:tcBorders>
            <w:shd w:val="clear" w:color="auto" w:fill="auto"/>
          </w:tcPr>
          <w:p w:rsidR="00167C5C" w:rsidRPr="00167C5C" w:rsidRDefault="00167C5C" w:rsidP="00167C5C">
            <w:pPr>
              <w:jc w:val="right"/>
              <w:rPr>
                <w:sz w:val="17"/>
                <w:szCs w:val="17"/>
              </w:rPr>
            </w:pPr>
            <w:r w:rsidRPr="00167C5C">
              <w:rPr>
                <w:sz w:val="17"/>
                <w:szCs w:val="17"/>
              </w:rPr>
              <w:t>3,631</w:t>
            </w:r>
          </w:p>
        </w:tc>
      </w:tr>
      <w:tr w:rsidR="00167C5C" w:rsidRPr="00167C5C" w:rsidTr="0035662A">
        <w:tc>
          <w:tcPr>
            <w:tcW w:w="2229" w:type="dxa"/>
          </w:tcPr>
          <w:p w:rsidR="00167C5C" w:rsidRPr="00167C5C" w:rsidRDefault="00167C5C" w:rsidP="00167C5C">
            <w:pPr>
              <w:rPr>
                <w:sz w:val="17"/>
                <w:szCs w:val="17"/>
              </w:rPr>
            </w:pPr>
            <w:r w:rsidRPr="00167C5C">
              <w:rPr>
                <w:sz w:val="17"/>
                <w:szCs w:val="17"/>
              </w:rPr>
              <w:t xml:space="preserve"> GAB/SEV/75/INS/31 </w:t>
            </w:r>
          </w:p>
        </w:tc>
        <w:tc>
          <w:tcPr>
            <w:tcW w:w="3206" w:type="dxa"/>
          </w:tcPr>
          <w:p w:rsidR="00167C5C" w:rsidRPr="00167C5C" w:rsidRDefault="00167C5C" w:rsidP="00167C5C">
            <w:pPr>
              <w:jc w:val="left"/>
              <w:rPr>
                <w:color w:val="000000"/>
                <w:sz w:val="17"/>
                <w:szCs w:val="17"/>
              </w:rPr>
            </w:pPr>
            <w:r w:rsidRPr="00167C5C">
              <w:rPr>
                <w:color w:val="000000"/>
                <w:sz w:val="17"/>
                <w:szCs w:val="17"/>
              </w:rPr>
              <w:t xml:space="preserve">Extension of the institutional strengthening project (phase IX: 1/2016-12/2017) </w:t>
            </w:r>
          </w:p>
        </w:tc>
        <w:tc>
          <w:tcPr>
            <w:tcW w:w="1359" w:type="dxa"/>
          </w:tcPr>
          <w:p w:rsidR="00167C5C" w:rsidRPr="00167C5C" w:rsidRDefault="00167C5C" w:rsidP="00167C5C">
            <w:pPr>
              <w:jc w:val="right"/>
              <w:rPr>
                <w:sz w:val="17"/>
                <w:szCs w:val="17"/>
              </w:rPr>
            </w:pPr>
            <w:r w:rsidRPr="00167C5C">
              <w:rPr>
                <w:sz w:val="17"/>
                <w:szCs w:val="17"/>
              </w:rPr>
              <w:t xml:space="preserve">                297 </w:t>
            </w:r>
          </w:p>
        </w:tc>
        <w:tc>
          <w:tcPr>
            <w:tcW w:w="1276" w:type="dxa"/>
            <w:tcBorders>
              <w:top w:val="nil"/>
              <w:left w:val="single" w:sz="4" w:space="0" w:color="auto"/>
              <w:bottom w:val="single" w:sz="4" w:space="0" w:color="auto"/>
              <w:right w:val="single" w:sz="4" w:space="0" w:color="auto"/>
            </w:tcBorders>
            <w:shd w:val="clear" w:color="auto" w:fill="auto"/>
          </w:tcPr>
          <w:p w:rsidR="00167C5C" w:rsidRPr="00167C5C" w:rsidRDefault="00167C5C" w:rsidP="00167C5C">
            <w:pPr>
              <w:jc w:val="right"/>
              <w:rPr>
                <w:sz w:val="17"/>
                <w:szCs w:val="17"/>
              </w:rPr>
            </w:pPr>
            <w:r w:rsidRPr="00167C5C">
              <w:rPr>
                <w:sz w:val="17"/>
                <w:szCs w:val="17"/>
              </w:rPr>
              <w:t xml:space="preserve">                0 </w:t>
            </w:r>
          </w:p>
        </w:tc>
        <w:tc>
          <w:tcPr>
            <w:tcW w:w="1134" w:type="dxa"/>
            <w:tcBorders>
              <w:top w:val="nil"/>
              <w:left w:val="single" w:sz="4" w:space="0" w:color="auto"/>
              <w:bottom w:val="single" w:sz="4" w:space="0" w:color="auto"/>
              <w:right w:val="single" w:sz="4" w:space="0" w:color="auto"/>
            </w:tcBorders>
            <w:shd w:val="clear" w:color="auto" w:fill="auto"/>
          </w:tcPr>
          <w:p w:rsidR="00167C5C" w:rsidRPr="00167C5C" w:rsidRDefault="00167C5C" w:rsidP="00167C5C">
            <w:pPr>
              <w:jc w:val="right"/>
              <w:rPr>
                <w:sz w:val="17"/>
                <w:szCs w:val="17"/>
              </w:rPr>
            </w:pPr>
            <w:r w:rsidRPr="00167C5C">
              <w:rPr>
                <w:sz w:val="17"/>
                <w:szCs w:val="17"/>
              </w:rPr>
              <w:t>297</w:t>
            </w:r>
          </w:p>
        </w:tc>
      </w:tr>
      <w:tr w:rsidR="00167C5C" w:rsidRPr="00167C5C" w:rsidTr="0035662A">
        <w:tc>
          <w:tcPr>
            <w:tcW w:w="2229" w:type="dxa"/>
          </w:tcPr>
          <w:p w:rsidR="00167C5C" w:rsidRPr="00167C5C" w:rsidRDefault="00167C5C" w:rsidP="00167C5C">
            <w:pPr>
              <w:rPr>
                <w:sz w:val="17"/>
                <w:szCs w:val="17"/>
              </w:rPr>
            </w:pPr>
            <w:r w:rsidRPr="00167C5C">
              <w:rPr>
                <w:sz w:val="17"/>
                <w:szCs w:val="17"/>
              </w:rPr>
              <w:t xml:space="preserve"> GLO/SEV/80/TAS/341 </w:t>
            </w:r>
          </w:p>
        </w:tc>
        <w:tc>
          <w:tcPr>
            <w:tcW w:w="3206" w:type="dxa"/>
          </w:tcPr>
          <w:p w:rsidR="00167C5C" w:rsidRPr="00167C5C" w:rsidRDefault="00167C5C" w:rsidP="00167C5C">
            <w:pPr>
              <w:jc w:val="left"/>
              <w:rPr>
                <w:color w:val="000000"/>
                <w:sz w:val="17"/>
                <w:szCs w:val="17"/>
              </w:rPr>
            </w:pPr>
            <w:r w:rsidRPr="00167C5C">
              <w:rPr>
                <w:color w:val="000000"/>
                <w:sz w:val="17"/>
                <w:szCs w:val="17"/>
              </w:rPr>
              <w:t>Compliance Assistance Programme: 2018 budget</w:t>
            </w:r>
          </w:p>
        </w:tc>
        <w:tc>
          <w:tcPr>
            <w:tcW w:w="1359" w:type="dxa"/>
          </w:tcPr>
          <w:p w:rsidR="00167C5C" w:rsidRPr="00167C5C" w:rsidRDefault="00167C5C" w:rsidP="00167C5C">
            <w:pPr>
              <w:jc w:val="right"/>
              <w:rPr>
                <w:sz w:val="17"/>
                <w:szCs w:val="17"/>
              </w:rPr>
            </w:pPr>
            <w:r w:rsidRPr="00167C5C">
              <w:rPr>
                <w:sz w:val="17"/>
                <w:szCs w:val="17"/>
              </w:rPr>
              <w:t xml:space="preserve">      1,972,809 </w:t>
            </w:r>
          </w:p>
        </w:tc>
        <w:tc>
          <w:tcPr>
            <w:tcW w:w="1276" w:type="dxa"/>
            <w:tcBorders>
              <w:top w:val="nil"/>
              <w:left w:val="single" w:sz="4" w:space="0" w:color="auto"/>
              <w:bottom w:val="single" w:sz="4" w:space="0" w:color="auto"/>
              <w:right w:val="single" w:sz="4" w:space="0" w:color="auto"/>
            </w:tcBorders>
            <w:shd w:val="clear" w:color="auto" w:fill="auto"/>
          </w:tcPr>
          <w:p w:rsidR="00167C5C" w:rsidRPr="00167C5C" w:rsidRDefault="00167C5C" w:rsidP="00167C5C">
            <w:pPr>
              <w:jc w:val="right"/>
              <w:rPr>
                <w:sz w:val="17"/>
                <w:szCs w:val="17"/>
              </w:rPr>
            </w:pPr>
            <w:r w:rsidRPr="00167C5C">
              <w:rPr>
                <w:sz w:val="17"/>
                <w:szCs w:val="17"/>
              </w:rPr>
              <w:t xml:space="preserve">     157,825 </w:t>
            </w:r>
          </w:p>
        </w:tc>
        <w:tc>
          <w:tcPr>
            <w:tcW w:w="1134" w:type="dxa"/>
            <w:tcBorders>
              <w:top w:val="nil"/>
              <w:left w:val="single" w:sz="4" w:space="0" w:color="auto"/>
              <w:bottom w:val="single" w:sz="4" w:space="0" w:color="auto"/>
              <w:right w:val="single" w:sz="4" w:space="0" w:color="auto"/>
            </w:tcBorders>
            <w:shd w:val="clear" w:color="auto" w:fill="auto"/>
          </w:tcPr>
          <w:p w:rsidR="00167C5C" w:rsidRPr="00167C5C" w:rsidRDefault="00167C5C" w:rsidP="00167C5C">
            <w:pPr>
              <w:jc w:val="right"/>
              <w:rPr>
                <w:sz w:val="17"/>
                <w:szCs w:val="17"/>
              </w:rPr>
            </w:pPr>
            <w:r w:rsidRPr="00167C5C">
              <w:rPr>
                <w:sz w:val="17"/>
                <w:szCs w:val="17"/>
              </w:rPr>
              <w:t>2,130,634</w:t>
            </w:r>
          </w:p>
        </w:tc>
      </w:tr>
      <w:tr w:rsidR="00167C5C" w:rsidRPr="00167C5C" w:rsidTr="0035662A">
        <w:tc>
          <w:tcPr>
            <w:tcW w:w="2229" w:type="dxa"/>
          </w:tcPr>
          <w:p w:rsidR="00167C5C" w:rsidRPr="00167C5C" w:rsidRDefault="00167C5C" w:rsidP="00167C5C">
            <w:pPr>
              <w:rPr>
                <w:sz w:val="17"/>
                <w:szCs w:val="17"/>
              </w:rPr>
            </w:pPr>
            <w:r w:rsidRPr="00167C5C">
              <w:rPr>
                <w:sz w:val="17"/>
                <w:szCs w:val="17"/>
              </w:rPr>
              <w:t xml:space="preserve"> HAI/SEV/59/INS/16 </w:t>
            </w:r>
          </w:p>
        </w:tc>
        <w:tc>
          <w:tcPr>
            <w:tcW w:w="3206" w:type="dxa"/>
          </w:tcPr>
          <w:p w:rsidR="00167C5C" w:rsidRPr="00167C5C" w:rsidRDefault="00167C5C" w:rsidP="00167C5C">
            <w:pPr>
              <w:jc w:val="left"/>
              <w:rPr>
                <w:color w:val="000000"/>
                <w:sz w:val="17"/>
                <w:szCs w:val="17"/>
              </w:rPr>
            </w:pPr>
            <w:r w:rsidRPr="00167C5C">
              <w:rPr>
                <w:color w:val="000000"/>
                <w:sz w:val="17"/>
                <w:szCs w:val="17"/>
              </w:rPr>
              <w:t xml:space="preserve">Extension of the institutional strengthening project (phase III) </w:t>
            </w:r>
          </w:p>
        </w:tc>
        <w:tc>
          <w:tcPr>
            <w:tcW w:w="1359" w:type="dxa"/>
          </w:tcPr>
          <w:p w:rsidR="00167C5C" w:rsidRPr="00167C5C" w:rsidRDefault="00167C5C" w:rsidP="00167C5C">
            <w:pPr>
              <w:jc w:val="right"/>
              <w:rPr>
                <w:sz w:val="17"/>
                <w:szCs w:val="17"/>
              </w:rPr>
            </w:pPr>
            <w:r w:rsidRPr="00167C5C">
              <w:rPr>
                <w:sz w:val="17"/>
                <w:szCs w:val="17"/>
              </w:rPr>
              <w:t xml:space="preserve">           29,138 </w:t>
            </w:r>
          </w:p>
        </w:tc>
        <w:tc>
          <w:tcPr>
            <w:tcW w:w="1276" w:type="dxa"/>
            <w:tcBorders>
              <w:top w:val="nil"/>
              <w:left w:val="single" w:sz="4" w:space="0" w:color="auto"/>
              <w:bottom w:val="single" w:sz="4" w:space="0" w:color="auto"/>
              <w:right w:val="single" w:sz="4" w:space="0" w:color="auto"/>
            </w:tcBorders>
            <w:shd w:val="clear" w:color="auto" w:fill="auto"/>
          </w:tcPr>
          <w:p w:rsidR="00167C5C" w:rsidRPr="00167C5C" w:rsidRDefault="00167C5C" w:rsidP="00167C5C">
            <w:pPr>
              <w:jc w:val="right"/>
              <w:rPr>
                <w:sz w:val="17"/>
                <w:szCs w:val="17"/>
              </w:rPr>
            </w:pPr>
            <w:r w:rsidRPr="00167C5C">
              <w:rPr>
                <w:sz w:val="17"/>
                <w:szCs w:val="17"/>
              </w:rPr>
              <w:t xml:space="preserve">               0 </w:t>
            </w:r>
          </w:p>
        </w:tc>
        <w:tc>
          <w:tcPr>
            <w:tcW w:w="1134" w:type="dxa"/>
            <w:tcBorders>
              <w:top w:val="nil"/>
              <w:left w:val="single" w:sz="4" w:space="0" w:color="auto"/>
              <w:bottom w:val="single" w:sz="4" w:space="0" w:color="auto"/>
              <w:right w:val="single" w:sz="4" w:space="0" w:color="auto"/>
            </w:tcBorders>
            <w:shd w:val="clear" w:color="auto" w:fill="auto"/>
          </w:tcPr>
          <w:p w:rsidR="00167C5C" w:rsidRPr="00167C5C" w:rsidRDefault="00167C5C" w:rsidP="00167C5C">
            <w:pPr>
              <w:jc w:val="right"/>
              <w:rPr>
                <w:sz w:val="17"/>
                <w:szCs w:val="17"/>
              </w:rPr>
            </w:pPr>
            <w:r w:rsidRPr="00167C5C">
              <w:rPr>
                <w:sz w:val="17"/>
                <w:szCs w:val="17"/>
              </w:rPr>
              <w:t>29,138</w:t>
            </w:r>
          </w:p>
        </w:tc>
      </w:tr>
      <w:tr w:rsidR="00167C5C" w:rsidRPr="00167C5C" w:rsidTr="0035662A">
        <w:tc>
          <w:tcPr>
            <w:tcW w:w="2229" w:type="dxa"/>
          </w:tcPr>
          <w:p w:rsidR="00167C5C" w:rsidRPr="00167C5C" w:rsidRDefault="00167C5C" w:rsidP="00167C5C">
            <w:pPr>
              <w:rPr>
                <w:sz w:val="17"/>
                <w:szCs w:val="17"/>
              </w:rPr>
            </w:pPr>
            <w:r w:rsidRPr="00167C5C">
              <w:rPr>
                <w:sz w:val="17"/>
                <w:szCs w:val="17"/>
              </w:rPr>
              <w:t xml:space="preserve"> MOL/SEV/67/INS/26 </w:t>
            </w:r>
          </w:p>
        </w:tc>
        <w:tc>
          <w:tcPr>
            <w:tcW w:w="3206" w:type="dxa"/>
          </w:tcPr>
          <w:p w:rsidR="00167C5C" w:rsidRPr="00167C5C" w:rsidRDefault="00167C5C" w:rsidP="00167C5C">
            <w:pPr>
              <w:jc w:val="left"/>
              <w:rPr>
                <w:color w:val="000000"/>
                <w:sz w:val="17"/>
                <w:szCs w:val="17"/>
              </w:rPr>
            </w:pPr>
            <w:r w:rsidRPr="00167C5C">
              <w:rPr>
                <w:color w:val="000000"/>
                <w:sz w:val="17"/>
                <w:szCs w:val="17"/>
              </w:rPr>
              <w:t xml:space="preserve">Extension of the institutional strengthening project (phase VII: 7/2012-6/2014) </w:t>
            </w:r>
          </w:p>
        </w:tc>
        <w:tc>
          <w:tcPr>
            <w:tcW w:w="1359" w:type="dxa"/>
          </w:tcPr>
          <w:p w:rsidR="00167C5C" w:rsidRPr="00167C5C" w:rsidRDefault="00167C5C" w:rsidP="00167C5C">
            <w:pPr>
              <w:jc w:val="right"/>
              <w:rPr>
                <w:sz w:val="17"/>
                <w:szCs w:val="17"/>
              </w:rPr>
            </w:pPr>
            <w:r w:rsidRPr="00167C5C">
              <w:rPr>
                <w:sz w:val="17"/>
                <w:szCs w:val="17"/>
              </w:rPr>
              <w:t xml:space="preserve">           22,625 </w:t>
            </w:r>
          </w:p>
        </w:tc>
        <w:tc>
          <w:tcPr>
            <w:tcW w:w="1276" w:type="dxa"/>
            <w:tcBorders>
              <w:top w:val="nil"/>
              <w:left w:val="single" w:sz="4" w:space="0" w:color="auto"/>
              <w:bottom w:val="single" w:sz="4" w:space="0" w:color="auto"/>
              <w:right w:val="single" w:sz="4" w:space="0" w:color="auto"/>
            </w:tcBorders>
            <w:shd w:val="clear" w:color="auto" w:fill="auto"/>
          </w:tcPr>
          <w:p w:rsidR="00167C5C" w:rsidRPr="00167C5C" w:rsidRDefault="00167C5C" w:rsidP="00167C5C">
            <w:pPr>
              <w:jc w:val="right"/>
              <w:rPr>
                <w:sz w:val="17"/>
                <w:szCs w:val="17"/>
              </w:rPr>
            </w:pPr>
            <w:r w:rsidRPr="00167C5C">
              <w:rPr>
                <w:sz w:val="17"/>
                <w:szCs w:val="17"/>
              </w:rPr>
              <w:t xml:space="preserve">                0 </w:t>
            </w:r>
          </w:p>
        </w:tc>
        <w:tc>
          <w:tcPr>
            <w:tcW w:w="1134" w:type="dxa"/>
            <w:tcBorders>
              <w:top w:val="nil"/>
              <w:left w:val="single" w:sz="4" w:space="0" w:color="auto"/>
              <w:bottom w:val="single" w:sz="4" w:space="0" w:color="auto"/>
              <w:right w:val="single" w:sz="4" w:space="0" w:color="auto"/>
            </w:tcBorders>
            <w:shd w:val="clear" w:color="auto" w:fill="auto"/>
          </w:tcPr>
          <w:p w:rsidR="00167C5C" w:rsidRPr="00167C5C" w:rsidRDefault="00167C5C" w:rsidP="00167C5C">
            <w:pPr>
              <w:jc w:val="right"/>
              <w:rPr>
                <w:sz w:val="17"/>
                <w:szCs w:val="17"/>
              </w:rPr>
            </w:pPr>
            <w:r w:rsidRPr="00167C5C">
              <w:rPr>
                <w:sz w:val="17"/>
                <w:szCs w:val="17"/>
              </w:rPr>
              <w:t>22,625</w:t>
            </w:r>
          </w:p>
        </w:tc>
      </w:tr>
      <w:tr w:rsidR="00167C5C" w:rsidRPr="00167C5C" w:rsidTr="0035662A">
        <w:tc>
          <w:tcPr>
            <w:tcW w:w="2229" w:type="dxa"/>
          </w:tcPr>
          <w:p w:rsidR="00167C5C" w:rsidRPr="00167C5C" w:rsidRDefault="00167C5C" w:rsidP="00167C5C">
            <w:pPr>
              <w:rPr>
                <w:sz w:val="17"/>
                <w:szCs w:val="17"/>
              </w:rPr>
            </w:pPr>
            <w:r w:rsidRPr="00167C5C">
              <w:rPr>
                <w:sz w:val="17"/>
                <w:szCs w:val="17"/>
              </w:rPr>
              <w:t xml:space="preserve"> MYA/PHA/73/TAS/16 </w:t>
            </w:r>
          </w:p>
        </w:tc>
        <w:tc>
          <w:tcPr>
            <w:tcW w:w="3206" w:type="dxa"/>
          </w:tcPr>
          <w:p w:rsidR="00167C5C" w:rsidRPr="00167C5C" w:rsidRDefault="00167C5C" w:rsidP="00167C5C">
            <w:pPr>
              <w:jc w:val="left"/>
              <w:rPr>
                <w:color w:val="000000"/>
                <w:sz w:val="17"/>
                <w:szCs w:val="17"/>
              </w:rPr>
            </w:pPr>
            <w:r w:rsidRPr="00167C5C">
              <w:rPr>
                <w:color w:val="000000"/>
                <w:sz w:val="17"/>
                <w:szCs w:val="17"/>
              </w:rPr>
              <w:t xml:space="preserve">Verification report on the implementation of the HCFC phase-out management plan </w:t>
            </w:r>
          </w:p>
        </w:tc>
        <w:tc>
          <w:tcPr>
            <w:tcW w:w="1359" w:type="dxa"/>
          </w:tcPr>
          <w:p w:rsidR="00167C5C" w:rsidRPr="00167C5C" w:rsidRDefault="00167C5C" w:rsidP="00167C5C">
            <w:pPr>
              <w:jc w:val="right"/>
              <w:rPr>
                <w:sz w:val="17"/>
                <w:szCs w:val="17"/>
              </w:rPr>
            </w:pPr>
            <w:r w:rsidRPr="00167C5C">
              <w:rPr>
                <w:sz w:val="17"/>
                <w:szCs w:val="17"/>
              </w:rPr>
              <w:t xml:space="preserve">           18,859 </w:t>
            </w:r>
          </w:p>
        </w:tc>
        <w:tc>
          <w:tcPr>
            <w:tcW w:w="1276" w:type="dxa"/>
            <w:tcBorders>
              <w:top w:val="nil"/>
              <w:left w:val="single" w:sz="4" w:space="0" w:color="auto"/>
              <w:bottom w:val="single" w:sz="4" w:space="0" w:color="auto"/>
              <w:right w:val="single" w:sz="4" w:space="0" w:color="auto"/>
            </w:tcBorders>
            <w:shd w:val="clear" w:color="auto" w:fill="auto"/>
          </w:tcPr>
          <w:p w:rsidR="00167C5C" w:rsidRPr="00167C5C" w:rsidRDefault="00167C5C" w:rsidP="00167C5C">
            <w:pPr>
              <w:jc w:val="right"/>
              <w:rPr>
                <w:sz w:val="17"/>
                <w:szCs w:val="17"/>
              </w:rPr>
            </w:pPr>
            <w:r w:rsidRPr="00167C5C">
              <w:rPr>
                <w:sz w:val="17"/>
                <w:szCs w:val="17"/>
              </w:rPr>
              <w:t xml:space="preserve">        2,452 </w:t>
            </w:r>
          </w:p>
        </w:tc>
        <w:tc>
          <w:tcPr>
            <w:tcW w:w="1134" w:type="dxa"/>
            <w:tcBorders>
              <w:top w:val="nil"/>
              <w:left w:val="single" w:sz="4" w:space="0" w:color="auto"/>
              <w:bottom w:val="single" w:sz="4" w:space="0" w:color="auto"/>
              <w:right w:val="single" w:sz="4" w:space="0" w:color="auto"/>
            </w:tcBorders>
            <w:shd w:val="clear" w:color="auto" w:fill="auto"/>
          </w:tcPr>
          <w:p w:rsidR="00167C5C" w:rsidRPr="00167C5C" w:rsidRDefault="00167C5C" w:rsidP="00167C5C">
            <w:pPr>
              <w:jc w:val="right"/>
              <w:rPr>
                <w:sz w:val="17"/>
                <w:szCs w:val="17"/>
              </w:rPr>
            </w:pPr>
            <w:r w:rsidRPr="00167C5C">
              <w:rPr>
                <w:sz w:val="17"/>
                <w:szCs w:val="17"/>
              </w:rPr>
              <w:t>21,311</w:t>
            </w:r>
          </w:p>
        </w:tc>
      </w:tr>
      <w:tr w:rsidR="00167C5C" w:rsidRPr="00167C5C" w:rsidTr="0035662A">
        <w:tc>
          <w:tcPr>
            <w:tcW w:w="2229" w:type="dxa"/>
          </w:tcPr>
          <w:p w:rsidR="00167C5C" w:rsidRPr="00167C5C" w:rsidRDefault="00167C5C" w:rsidP="00167C5C">
            <w:pPr>
              <w:rPr>
                <w:sz w:val="17"/>
                <w:szCs w:val="17"/>
              </w:rPr>
            </w:pPr>
            <w:r w:rsidRPr="00167C5C">
              <w:rPr>
                <w:sz w:val="17"/>
                <w:szCs w:val="17"/>
              </w:rPr>
              <w:t xml:space="preserve"> OMA/PHA/75/TAS/33 </w:t>
            </w:r>
          </w:p>
        </w:tc>
        <w:tc>
          <w:tcPr>
            <w:tcW w:w="3206" w:type="dxa"/>
          </w:tcPr>
          <w:p w:rsidR="00167C5C" w:rsidRPr="00167C5C" w:rsidRDefault="00167C5C" w:rsidP="00167C5C">
            <w:pPr>
              <w:jc w:val="left"/>
              <w:rPr>
                <w:color w:val="000000"/>
                <w:sz w:val="17"/>
                <w:szCs w:val="17"/>
              </w:rPr>
            </w:pPr>
            <w:r w:rsidRPr="00167C5C">
              <w:rPr>
                <w:color w:val="000000"/>
                <w:sz w:val="17"/>
                <w:szCs w:val="17"/>
              </w:rPr>
              <w:t xml:space="preserve">HCFC phase-out management plan (stage II, first tranche) </w:t>
            </w:r>
          </w:p>
        </w:tc>
        <w:tc>
          <w:tcPr>
            <w:tcW w:w="1359" w:type="dxa"/>
          </w:tcPr>
          <w:p w:rsidR="00167C5C" w:rsidRPr="00167C5C" w:rsidRDefault="00167C5C" w:rsidP="00167C5C">
            <w:pPr>
              <w:jc w:val="right"/>
              <w:rPr>
                <w:sz w:val="17"/>
                <w:szCs w:val="17"/>
              </w:rPr>
            </w:pPr>
            <w:r w:rsidRPr="00167C5C">
              <w:rPr>
                <w:sz w:val="17"/>
                <w:szCs w:val="17"/>
              </w:rPr>
              <w:t xml:space="preserve">             7,846 </w:t>
            </w:r>
          </w:p>
        </w:tc>
        <w:tc>
          <w:tcPr>
            <w:tcW w:w="1276" w:type="dxa"/>
            <w:tcBorders>
              <w:top w:val="nil"/>
              <w:left w:val="single" w:sz="4" w:space="0" w:color="auto"/>
              <w:bottom w:val="single" w:sz="4" w:space="0" w:color="auto"/>
              <w:right w:val="single" w:sz="4" w:space="0" w:color="auto"/>
            </w:tcBorders>
            <w:shd w:val="clear" w:color="auto" w:fill="auto"/>
          </w:tcPr>
          <w:p w:rsidR="00167C5C" w:rsidRPr="00167C5C" w:rsidRDefault="00167C5C" w:rsidP="00167C5C">
            <w:pPr>
              <w:jc w:val="right"/>
              <w:rPr>
                <w:sz w:val="17"/>
                <w:szCs w:val="17"/>
              </w:rPr>
            </w:pPr>
            <w:r w:rsidRPr="00167C5C">
              <w:rPr>
                <w:sz w:val="17"/>
                <w:szCs w:val="17"/>
              </w:rPr>
              <w:t xml:space="preserve">        1,020 </w:t>
            </w:r>
          </w:p>
        </w:tc>
        <w:tc>
          <w:tcPr>
            <w:tcW w:w="1134" w:type="dxa"/>
            <w:tcBorders>
              <w:top w:val="nil"/>
              <w:left w:val="single" w:sz="4" w:space="0" w:color="auto"/>
              <w:bottom w:val="single" w:sz="4" w:space="0" w:color="auto"/>
              <w:right w:val="single" w:sz="4" w:space="0" w:color="auto"/>
            </w:tcBorders>
            <w:shd w:val="clear" w:color="auto" w:fill="auto"/>
          </w:tcPr>
          <w:p w:rsidR="00167C5C" w:rsidRPr="00167C5C" w:rsidRDefault="00167C5C" w:rsidP="00167C5C">
            <w:pPr>
              <w:jc w:val="right"/>
              <w:rPr>
                <w:sz w:val="17"/>
                <w:szCs w:val="17"/>
              </w:rPr>
            </w:pPr>
            <w:r w:rsidRPr="00167C5C">
              <w:rPr>
                <w:sz w:val="17"/>
                <w:szCs w:val="17"/>
              </w:rPr>
              <w:t>8,866</w:t>
            </w:r>
          </w:p>
        </w:tc>
      </w:tr>
      <w:tr w:rsidR="00167C5C" w:rsidRPr="00167C5C" w:rsidTr="0035662A">
        <w:tc>
          <w:tcPr>
            <w:tcW w:w="2229" w:type="dxa"/>
          </w:tcPr>
          <w:p w:rsidR="00167C5C" w:rsidRPr="00167C5C" w:rsidRDefault="00167C5C" w:rsidP="00167C5C">
            <w:pPr>
              <w:rPr>
                <w:sz w:val="17"/>
                <w:szCs w:val="17"/>
              </w:rPr>
            </w:pPr>
            <w:r w:rsidRPr="00167C5C">
              <w:rPr>
                <w:sz w:val="17"/>
                <w:szCs w:val="17"/>
              </w:rPr>
              <w:t xml:space="preserve"> QAT/PHA/53/TAS/10 </w:t>
            </w:r>
          </w:p>
        </w:tc>
        <w:tc>
          <w:tcPr>
            <w:tcW w:w="3206" w:type="dxa"/>
          </w:tcPr>
          <w:p w:rsidR="00167C5C" w:rsidRPr="00167C5C" w:rsidRDefault="00167C5C" w:rsidP="00167C5C">
            <w:pPr>
              <w:jc w:val="left"/>
              <w:rPr>
                <w:color w:val="000000"/>
                <w:sz w:val="17"/>
                <w:szCs w:val="17"/>
              </w:rPr>
            </w:pPr>
            <w:r w:rsidRPr="00167C5C">
              <w:rPr>
                <w:color w:val="000000"/>
                <w:sz w:val="17"/>
                <w:szCs w:val="17"/>
              </w:rPr>
              <w:t>Terminal phase-out management plan (first tranche)</w:t>
            </w:r>
          </w:p>
        </w:tc>
        <w:tc>
          <w:tcPr>
            <w:tcW w:w="1359" w:type="dxa"/>
          </w:tcPr>
          <w:p w:rsidR="00167C5C" w:rsidRPr="00167C5C" w:rsidRDefault="00167C5C" w:rsidP="00167C5C">
            <w:pPr>
              <w:jc w:val="right"/>
              <w:rPr>
                <w:sz w:val="17"/>
                <w:szCs w:val="17"/>
              </w:rPr>
            </w:pPr>
            <w:r w:rsidRPr="00167C5C">
              <w:rPr>
                <w:sz w:val="17"/>
                <w:szCs w:val="17"/>
              </w:rPr>
              <w:t xml:space="preserve">        (45,000)</w:t>
            </w:r>
          </w:p>
        </w:tc>
        <w:tc>
          <w:tcPr>
            <w:tcW w:w="1276" w:type="dxa"/>
            <w:tcBorders>
              <w:top w:val="nil"/>
              <w:left w:val="single" w:sz="4" w:space="0" w:color="auto"/>
              <w:bottom w:val="single" w:sz="4" w:space="0" w:color="auto"/>
              <w:right w:val="single" w:sz="4" w:space="0" w:color="auto"/>
            </w:tcBorders>
            <w:shd w:val="clear" w:color="auto" w:fill="auto"/>
          </w:tcPr>
          <w:p w:rsidR="00167C5C" w:rsidRPr="00167C5C" w:rsidRDefault="00167C5C" w:rsidP="00167C5C">
            <w:pPr>
              <w:jc w:val="right"/>
              <w:rPr>
                <w:sz w:val="17"/>
                <w:szCs w:val="17"/>
              </w:rPr>
            </w:pPr>
            <w:r w:rsidRPr="00167C5C">
              <w:rPr>
                <w:sz w:val="17"/>
                <w:szCs w:val="17"/>
              </w:rPr>
              <w:t xml:space="preserve">       (5,850)</w:t>
            </w:r>
          </w:p>
        </w:tc>
        <w:tc>
          <w:tcPr>
            <w:tcW w:w="1134" w:type="dxa"/>
            <w:tcBorders>
              <w:top w:val="nil"/>
              <w:left w:val="single" w:sz="4" w:space="0" w:color="auto"/>
              <w:bottom w:val="single" w:sz="4" w:space="0" w:color="auto"/>
              <w:right w:val="single" w:sz="4" w:space="0" w:color="auto"/>
            </w:tcBorders>
            <w:shd w:val="clear" w:color="auto" w:fill="auto"/>
          </w:tcPr>
          <w:p w:rsidR="00167C5C" w:rsidRPr="00167C5C" w:rsidRDefault="00167C5C" w:rsidP="00167C5C">
            <w:pPr>
              <w:jc w:val="right"/>
              <w:rPr>
                <w:sz w:val="17"/>
                <w:szCs w:val="17"/>
              </w:rPr>
            </w:pPr>
            <w:r w:rsidRPr="00167C5C">
              <w:rPr>
                <w:sz w:val="17"/>
                <w:szCs w:val="17"/>
              </w:rPr>
              <w:t>-50,850</w:t>
            </w:r>
          </w:p>
        </w:tc>
      </w:tr>
      <w:tr w:rsidR="00167C5C" w:rsidRPr="00167C5C" w:rsidTr="0035662A">
        <w:tc>
          <w:tcPr>
            <w:tcW w:w="2229" w:type="dxa"/>
          </w:tcPr>
          <w:p w:rsidR="00167C5C" w:rsidRPr="00167C5C" w:rsidRDefault="00167C5C" w:rsidP="00167C5C">
            <w:pPr>
              <w:rPr>
                <w:sz w:val="17"/>
                <w:szCs w:val="17"/>
              </w:rPr>
            </w:pPr>
            <w:r w:rsidRPr="00167C5C">
              <w:rPr>
                <w:sz w:val="17"/>
                <w:szCs w:val="17"/>
              </w:rPr>
              <w:t xml:space="preserve"> STL/SEV/73/INS/23 </w:t>
            </w:r>
          </w:p>
        </w:tc>
        <w:tc>
          <w:tcPr>
            <w:tcW w:w="3206" w:type="dxa"/>
          </w:tcPr>
          <w:p w:rsidR="00167C5C" w:rsidRPr="00167C5C" w:rsidRDefault="00167C5C" w:rsidP="00167C5C">
            <w:pPr>
              <w:jc w:val="left"/>
              <w:rPr>
                <w:color w:val="000000"/>
                <w:sz w:val="17"/>
                <w:szCs w:val="17"/>
              </w:rPr>
            </w:pPr>
            <w:r w:rsidRPr="00167C5C">
              <w:rPr>
                <w:color w:val="000000"/>
                <w:sz w:val="17"/>
                <w:szCs w:val="17"/>
              </w:rPr>
              <w:t xml:space="preserve">Renewal of institutional strengthening project (phase IX: 1/2015-12/2016) </w:t>
            </w:r>
          </w:p>
        </w:tc>
        <w:tc>
          <w:tcPr>
            <w:tcW w:w="1359" w:type="dxa"/>
          </w:tcPr>
          <w:p w:rsidR="00167C5C" w:rsidRPr="00167C5C" w:rsidRDefault="00167C5C" w:rsidP="00167C5C">
            <w:pPr>
              <w:jc w:val="right"/>
              <w:rPr>
                <w:sz w:val="17"/>
                <w:szCs w:val="17"/>
              </w:rPr>
            </w:pPr>
            <w:r w:rsidRPr="00167C5C">
              <w:rPr>
                <w:sz w:val="17"/>
                <w:szCs w:val="17"/>
              </w:rPr>
              <w:t xml:space="preserve">             7,527 </w:t>
            </w:r>
          </w:p>
        </w:tc>
        <w:tc>
          <w:tcPr>
            <w:tcW w:w="1276" w:type="dxa"/>
            <w:tcBorders>
              <w:top w:val="nil"/>
              <w:left w:val="single" w:sz="4" w:space="0" w:color="auto"/>
              <w:bottom w:val="single" w:sz="4" w:space="0" w:color="auto"/>
              <w:right w:val="single" w:sz="4" w:space="0" w:color="auto"/>
            </w:tcBorders>
            <w:shd w:val="clear" w:color="auto" w:fill="auto"/>
          </w:tcPr>
          <w:p w:rsidR="00167C5C" w:rsidRPr="00167C5C" w:rsidRDefault="00167C5C" w:rsidP="00167C5C">
            <w:pPr>
              <w:jc w:val="right"/>
              <w:rPr>
                <w:sz w:val="17"/>
                <w:szCs w:val="17"/>
              </w:rPr>
            </w:pPr>
            <w:r w:rsidRPr="00167C5C">
              <w:rPr>
                <w:sz w:val="17"/>
                <w:szCs w:val="17"/>
              </w:rPr>
              <w:t xml:space="preserve">                 0 </w:t>
            </w:r>
          </w:p>
        </w:tc>
        <w:tc>
          <w:tcPr>
            <w:tcW w:w="1134" w:type="dxa"/>
            <w:tcBorders>
              <w:top w:val="nil"/>
              <w:left w:val="single" w:sz="4" w:space="0" w:color="auto"/>
              <w:bottom w:val="single" w:sz="4" w:space="0" w:color="auto"/>
              <w:right w:val="single" w:sz="4" w:space="0" w:color="auto"/>
            </w:tcBorders>
            <w:shd w:val="clear" w:color="auto" w:fill="auto"/>
          </w:tcPr>
          <w:p w:rsidR="00167C5C" w:rsidRPr="00167C5C" w:rsidRDefault="00167C5C" w:rsidP="00167C5C">
            <w:pPr>
              <w:jc w:val="right"/>
              <w:rPr>
                <w:sz w:val="17"/>
                <w:szCs w:val="17"/>
              </w:rPr>
            </w:pPr>
            <w:r w:rsidRPr="00167C5C">
              <w:rPr>
                <w:sz w:val="17"/>
                <w:szCs w:val="17"/>
              </w:rPr>
              <w:t>7,527</w:t>
            </w:r>
          </w:p>
        </w:tc>
      </w:tr>
      <w:tr w:rsidR="00167C5C" w:rsidRPr="00167C5C" w:rsidTr="0035662A">
        <w:tc>
          <w:tcPr>
            <w:tcW w:w="2229" w:type="dxa"/>
          </w:tcPr>
          <w:p w:rsidR="00167C5C" w:rsidRPr="00167C5C" w:rsidRDefault="00167C5C" w:rsidP="00167C5C">
            <w:pPr>
              <w:rPr>
                <w:sz w:val="17"/>
                <w:szCs w:val="17"/>
              </w:rPr>
            </w:pPr>
            <w:r w:rsidRPr="00167C5C">
              <w:rPr>
                <w:sz w:val="17"/>
                <w:szCs w:val="17"/>
              </w:rPr>
              <w:t xml:space="preserve"> SUR/PHA/75/TAS/24 </w:t>
            </w:r>
          </w:p>
        </w:tc>
        <w:tc>
          <w:tcPr>
            <w:tcW w:w="3206" w:type="dxa"/>
          </w:tcPr>
          <w:p w:rsidR="00167C5C" w:rsidRPr="00167C5C" w:rsidRDefault="00167C5C" w:rsidP="00167C5C">
            <w:pPr>
              <w:jc w:val="left"/>
              <w:rPr>
                <w:color w:val="000000"/>
                <w:sz w:val="17"/>
                <w:szCs w:val="17"/>
              </w:rPr>
            </w:pPr>
            <w:r w:rsidRPr="00167C5C">
              <w:rPr>
                <w:color w:val="000000"/>
                <w:sz w:val="17"/>
                <w:szCs w:val="17"/>
              </w:rPr>
              <w:t xml:space="preserve">Verification report on the implementation of the HCFC phase-out management plan </w:t>
            </w:r>
          </w:p>
        </w:tc>
        <w:tc>
          <w:tcPr>
            <w:tcW w:w="1359" w:type="dxa"/>
          </w:tcPr>
          <w:p w:rsidR="00167C5C" w:rsidRPr="00167C5C" w:rsidRDefault="00167C5C" w:rsidP="00167C5C">
            <w:pPr>
              <w:jc w:val="right"/>
              <w:rPr>
                <w:sz w:val="17"/>
                <w:szCs w:val="17"/>
              </w:rPr>
            </w:pPr>
            <w:r w:rsidRPr="00167C5C">
              <w:rPr>
                <w:sz w:val="17"/>
                <w:szCs w:val="17"/>
              </w:rPr>
              <w:t xml:space="preserve">                    3 </w:t>
            </w:r>
          </w:p>
        </w:tc>
        <w:tc>
          <w:tcPr>
            <w:tcW w:w="1276" w:type="dxa"/>
            <w:tcBorders>
              <w:top w:val="nil"/>
              <w:left w:val="single" w:sz="4" w:space="0" w:color="auto"/>
              <w:bottom w:val="single" w:sz="4" w:space="0" w:color="auto"/>
              <w:right w:val="single" w:sz="4" w:space="0" w:color="auto"/>
            </w:tcBorders>
            <w:shd w:val="clear" w:color="auto" w:fill="auto"/>
          </w:tcPr>
          <w:p w:rsidR="00167C5C" w:rsidRPr="00167C5C" w:rsidRDefault="00167C5C" w:rsidP="00167C5C">
            <w:pPr>
              <w:jc w:val="right"/>
              <w:rPr>
                <w:sz w:val="17"/>
                <w:szCs w:val="17"/>
              </w:rPr>
            </w:pPr>
            <w:r w:rsidRPr="00167C5C">
              <w:rPr>
                <w:sz w:val="17"/>
                <w:szCs w:val="17"/>
              </w:rPr>
              <w:t xml:space="preserve">               0 </w:t>
            </w:r>
          </w:p>
        </w:tc>
        <w:tc>
          <w:tcPr>
            <w:tcW w:w="1134" w:type="dxa"/>
            <w:tcBorders>
              <w:top w:val="nil"/>
              <w:left w:val="single" w:sz="4" w:space="0" w:color="auto"/>
              <w:bottom w:val="single" w:sz="4" w:space="0" w:color="auto"/>
              <w:right w:val="single" w:sz="4" w:space="0" w:color="auto"/>
            </w:tcBorders>
            <w:shd w:val="clear" w:color="auto" w:fill="auto"/>
          </w:tcPr>
          <w:p w:rsidR="00167C5C" w:rsidRPr="00167C5C" w:rsidRDefault="00167C5C" w:rsidP="00167C5C">
            <w:pPr>
              <w:jc w:val="right"/>
              <w:rPr>
                <w:sz w:val="17"/>
                <w:szCs w:val="17"/>
              </w:rPr>
            </w:pPr>
            <w:r w:rsidRPr="00167C5C">
              <w:rPr>
                <w:sz w:val="17"/>
                <w:szCs w:val="17"/>
              </w:rPr>
              <w:t>3</w:t>
            </w:r>
          </w:p>
        </w:tc>
      </w:tr>
      <w:tr w:rsidR="00167C5C" w:rsidRPr="00167C5C" w:rsidTr="0035662A">
        <w:tc>
          <w:tcPr>
            <w:tcW w:w="2229" w:type="dxa"/>
          </w:tcPr>
          <w:p w:rsidR="00167C5C" w:rsidRPr="00167C5C" w:rsidRDefault="00167C5C" w:rsidP="00167C5C">
            <w:pPr>
              <w:rPr>
                <w:sz w:val="17"/>
                <w:szCs w:val="17"/>
              </w:rPr>
            </w:pPr>
            <w:r w:rsidRPr="00167C5C">
              <w:rPr>
                <w:sz w:val="17"/>
                <w:szCs w:val="17"/>
              </w:rPr>
              <w:t xml:space="preserve"> TLS/PHA/80/TAS/17 </w:t>
            </w:r>
          </w:p>
        </w:tc>
        <w:tc>
          <w:tcPr>
            <w:tcW w:w="3206" w:type="dxa"/>
          </w:tcPr>
          <w:p w:rsidR="00167C5C" w:rsidRPr="00167C5C" w:rsidRDefault="00167C5C" w:rsidP="00167C5C">
            <w:pPr>
              <w:jc w:val="left"/>
              <w:rPr>
                <w:color w:val="000000"/>
                <w:sz w:val="17"/>
                <w:szCs w:val="17"/>
              </w:rPr>
            </w:pPr>
            <w:r w:rsidRPr="00167C5C">
              <w:rPr>
                <w:color w:val="000000"/>
                <w:sz w:val="17"/>
                <w:szCs w:val="17"/>
              </w:rPr>
              <w:t xml:space="preserve">HCFC phase-out management plan (stage I, third tranche) </w:t>
            </w:r>
          </w:p>
        </w:tc>
        <w:tc>
          <w:tcPr>
            <w:tcW w:w="1359" w:type="dxa"/>
          </w:tcPr>
          <w:p w:rsidR="00167C5C" w:rsidRPr="00167C5C" w:rsidRDefault="00167C5C" w:rsidP="00167C5C">
            <w:pPr>
              <w:jc w:val="right"/>
              <w:rPr>
                <w:sz w:val="17"/>
                <w:szCs w:val="17"/>
              </w:rPr>
            </w:pPr>
            <w:r w:rsidRPr="00167C5C">
              <w:rPr>
                <w:sz w:val="17"/>
                <w:szCs w:val="17"/>
              </w:rPr>
              <w:t xml:space="preserve">             5,000 </w:t>
            </w:r>
          </w:p>
        </w:tc>
        <w:tc>
          <w:tcPr>
            <w:tcW w:w="1276" w:type="dxa"/>
            <w:tcBorders>
              <w:top w:val="nil"/>
              <w:left w:val="single" w:sz="4" w:space="0" w:color="auto"/>
              <w:bottom w:val="single" w:sz="4" w:space="0" w:color="auto"/>
              <w:right w:val="single" w:sz="4" w:space="0" w:color="auto"/>
            </w:tcBorders>
            <w:shd w:val="clear" w:color="auto" w:fill="auto"/>
          </w:tcPr>
          <w:p w:rsidR="00167C5C" w:rsidRPr="00167C5C" w:rsidRDefault="00167C5C" w:rsidP="00167C5C">
            <w:pPr>
              <w:jc w:val="right"/>
              <w:rPr>
                <w:sz w:val="17"/>
                <w:szCs w:val="17"/>
              </w:rPr>
            </w:pPr>
            <w:r w:rsidRPr="00167C5C">
              <w:rPr>
                <w:sz w:val="17"/>
                <w:szCs w:val="17"/>
              </w:rPr>
              <w:t xml:space="preserve">            650 </w:t>
            </w:r>
          </w:p>
        </w:tc>
        <w:tc>
          <w:tcPr>
            <w:tcW w:w="1134" w:type="dxa"/>
            <w:tcBorders>
              <w:top w:val="nil"/>
              <w:left w:val="single" w:sz="4" w:space="0" w:color="auto"/>
              <w:bottom w:val="single" w:sz="4" w:space="0" w:color="auto"/>
              <w:right w:val="single" w:sz="4" w:space="0" w:color="auto"/>
            </w:tcBorders>
            <w:shd w:val="clear" w:color="auto" w:fill="auto"/>
          </w:tcPr>
          <w:p w:rsidR="00167C5C" w:rsidRPr="00167C5C" w:rsidRDefault="00167C5C" w:rsidP="00167C5C">
            <w:pPr>
              <w:jc w:val="right"/>
              <w:rPr>
                <w:sz w:val="17"/>
                <w:szCs w:val="17"/>
              </w:rPr>
            </w:pPr>
            <w:r w:rsidRPr="00167C5C">
              <w:rPr>
                <w:sz w:val="17"/>
                <w:szCs w:val="17"/>
              </w:rPr>
              <w:t>5,650</w:t>
            </w:r>
          </w:p>
        </w:tc>
      </w:tr>
      <w:tr w:rsidR="00167C5C" w:rsidRPr="00167C5C" w:rsidTr="0035662A">
        <w:tc>
          <w:tcPr>
            <w:tcW w:w="2229" w:type="dxa"/>
          </w:tcPr>
          <w:p w:rsidR="00167C5C" w:rsidRPr="00167C5C" w:rsidRDefault="001C683A" w:rsidP="00167C5C">
            <w:pPr>
              <w:jc w:val="left"/>
              <w:rPr>
                <w:b/>
                <w:color w:val="000000"/>
                <w:sz w:val="17"/>
                <w:szCs w:val="17"/>
                <w:lang w:val="en-CA"/>
              </w:rPr>
            </w:pPr>
            <w:r>
              <w:rPr>
                <w:b/>
                <w:color w:val="000000"/>
                <w:sz w:val="17"/>
                <w:szCs w:val="17"/>
                <w:lang w:val="en-CA"/>
              </w:rPr>
              <w:t>Total completed p</w:t>
            </w:r>
            <w:r w:rsidR="00167C5C" w:rsidRPr="00167C5C">
              <w:rPr>
                <w:b/>
                <w:color w:val="000000"/>
                <w:sz w:val="17"/>
                <w:szCs w:val="17"/>
                <w:lang w:val="en-CA"/>
              </w:rPr>
              <w:t>rojects</w:t>
            </w:r>
          </w:p>
        </w:tc>
        <w:tc>
          <w:tcPr>
            <w:tcW w:w="3206" w:type="dxa"/>
          </w:tcPr>
          <w:p w:rsidR="00167C5C" w:rsidRPr="00167C5C" w:rsidRDefault="00167C5C" w:rsidP="00167C5C">
            <w:pPr>
              <w:jc w:val="left"/>
              <w:rPr>
                <w:color w:val="000000"/>
                <w:sz w:val="17"/>
                <w:szCs w:val="17"/>
              </w:rPr>
            </w:pPr>
          </w:p>
        </w:tc>
        <w:tc>
          <w:tcPr>
            <w:tcW w:w="1359" w:type="dxa"/>
            <w:vAlign w:val="bottom"/>
          </w:tcPr>
          <w:p w:rsidR="00167C5C" w:rsidRPr="00167C5C" w:rsidRDefault="00167C5C" w:rsidP="00167C5C">
            <w:pPr>
              <w:jc w:val="right"/>
              <w:rPr>
                <w:b/>
                <w:bCs/>
                <w:color w:val="000000"/>
                <w:sz w:val="17"/>
                <w:szCs w:val="17"/>
                <w:lang w:val="en-CA"/>
              </w:rPr>
            </w:pPr>
            <w:r w:rsidRPr="00167C5C">
              <w:rPr>
                <w:b/>
                <w:bCs/>
                <w:color w:val="000000"/>
                <w:sz w:val="17"/>
                <w:szCs w:val="17"/>
              </w:rPr>
              <w:t>2,076,106</w:t>
            </w:r>
          </w:p>
        </w:tc>
        <w:tc>
          <w:tcPr>
            <w:tcW w:w="1276" w:type="dxa"/>
            <w:tcBorders>
              <w:top w:val="nil"/>
              <w:left w:val="single" w:sz="4" w:space="0" w:color="auto"/>
              <w:bottom w:val="single" w:sz="4" w:space="0" w:color="auto"/>
              <w:right w:val="single" w:sz="4" w:space="0" w:color="auto"/>
            </w:tcBorders>
            <w:shd w:val="clear" w:color="auto" w:fill="auto"/>
            <w:vAlign w:val="bottom"/>
          </w:tcPr>
          <w:p w:rsidR="00167C5C" w:rsidRPr="00167C5C" w:rsidRDefault="00167C5C" w:rsidP="00167C5C">
            <w:pPr>
              <w:jc w:val="right"/>
              <w:rPr>
                <w:b/>
                <w:bCs/>
                <w:color w:val="000000"/>
                <w:sz w:val="17"/>
                <w:szCs w:val="17"/>
              </w:rPr>
            </w:pPr>
            <w:r w:rsidRPr="00167C5C">
              <w:rPr>
                <w:b/>
                <w:bCs/>
                <w:color w:val="000000"/>
                <w:sz w:val="17"/>
                <w:szCs w:val="17"/>
              </w:rPr>
              <w:t>161,298</w:t>
            </w:r>
          </w:p>
        </w:tc>
        <w:tc>
          <w:tcPr>
            <w:tcW w:w="1134" w:type="dxa"/>
            <w:tcBorders>
              <w:top w:val="nil"/>
              <w:left w:val="single" w:sz="4" w:space="0" w:color="auto"/>
              <w:bottom w:val="single" w:sz="4" w:space="0" w:color="auto"/>
              <w:right w:val="single" w:sz="4" w:space="0" w:color="auto"/>
            </w:tcBorders>
            <w:shd w:val="clear" w:color="auto" w:fill="auto"/>
          </w:tcPr>
          <w:p w:rsidR="00167C5C" w:rsidRPr="00167C5C" w:rsidRDefault="00167C5C" w:rsidP="00167C5C">
            <w:pPr>
              <w:jc w:val="right"/>
              <w:rPr>
                <w:b/>
                <w:bCs/>
                <w:sz w:val="17"/>
                <w:szCs w:val="17"/>
              </w:rPr>
            </w:pPr>
            <w:r w:rsidRPr="00167C5C">
              <w:rPr>
                <w:b/>
                <w:bCs/>
                <w:sz w:val="17"/>
                <w:szCs w:val="17"/>
              </w:rPr>
              <w:t>2,237,404</w:t>
            </w:r>
          </w:p>
        </w:tc>
      </w:tr>
      <w:tr w:rsidR="00167C5C" w:rsidRPr="00167C5C" w:rsidTr="0035662A">
        <w:tc>
          <w:tcPr>
            <w:tcW w:w="2229" w:type="dxa"/>
          </w:tcPr>
          <w:p w:rsidR="00167C5C" w:rsidRPr="00167C5C" w:rsidRDefault="00167C5C" w:rsidP="00167C5C">
            <w:pPr>
              <w:jc w:val="left"/>
              <w:rPr>
                <w:sz w:val="17"/>
                <w:szCs w:val="17"/>
                <w:lang w:val="en-CA"/>
              </w:rPr>
            </w:pPr>
            <w:r w:rsidRPr="00167C5C">
              <w:rPr>
                <w:sz w:val="17"/>
                <w:szCs w:val="17"/>
              </w:rPr>
              <w:t>BGD/PHA/80/TAS/48</w:t>
            </w:r>
          </w:p>
          <w:p w:rsidR="00167C5C" w:rsidRPr="00167C5C" w:rsidRDefault="00167C5C" w:rsidP="00167C5C">
            <w:pPr>
              <w:jc w:val="left"/>
              <w:rPr>
                <w:sz w:val="17"/>
                <w:szCs w:val="17"/>
                <w:lang w:val="en-CA"/>
              </w:rPr>
            </w:pPr>
          </w:p>
        </w:tc>
        <w:tc>
          <w:tcPr>
            <w:tcW w:w="3206" w:type="dxa"/>
          </w:tcPr>
          <w:p w:rsidR="00167C5C" w:rsidRPr="00167C5C" w:rsidRDefault="00167C5C" w:rsidP="00167C5C">
            <w:pPr>
              <w:jc w:val="left"/>
              <w:rPr>
                <w:color w:val="000000"/>
                <w:sz w:val="17"/>
                <w:szCs w:val="17"/>
                <w:lang w:val="en-CA"/>
              </w:rPr>
            </w:pPr>
            <w:r w:rsidRPr="00167C5C">
              <w:rPr>
                <w:color w:val="000000"/>
                <w:sz w:val="17"/>
                <w:szCs w:val="17"/>
              </w:rPr>
              <w:t>HCFC phase-out management plan (stage I, third and fourth tranches) (refrigeration servicing sector)</w:t>
            </w:r>
          </w:p>
        </w:tc>
        <w:tc>
          <w:tcPr>
            <w:tcW w:w="1359" w:type="dxa"/>
          </w:tcPr>
          <w:p w:rsidR="00167C5C" w:rsidRPr="00167C5C" w:rsidRDefault="00167C5C" w:rsidP="00167C5C">
            <w:pPr>
              <w:jc w:val="right"/>
              <w:rPr>
                <w:sz w:val="17"/>
                <w:szCs w:val="17"/>
                <w:lang w:val="en-CA"/>
              </w:rPr>
            </w:pPr>
            <w:r w:rsidRPr="00167C5C">
              <w:rPr>
                <w:sz w:val="17"/>
                <w:szCs w:val="17"/>
                <w:lang w:val="en-CA"/>
              </w:rPr>
              <w:t>1,500</w:t>
            </w:r>
          </w:p>
        </w:tc>
        <w:tc>
          <w:tcPr>
            <w:tcW w:w="1276" w:type="dxa"/>
            <w:tcBorders>
              <w:top w:val="nil"/>
              <w:left w:val="single" w:sz="4" w:space="0" w:color="auto"/>
              <w:bottom w:val="single" w:sz="4" w:space="0" w:color="auto"/>
              <w:right w:val="single" w:sz="4" w:space="0" w:color="auto"/>
            </w:tcBorders>
            <w:shd w:val="clear" w:color="auto" w:fill="auto"/>
          </w:tcPr>
          <w:p w:rsidR="00167C5C" w:rsidRPr="00167C5C" w:rsidRDefault="00167C5C" w:rsidP="00167C5C">
            <w:pPr>
              <w:jc w:val="right"/>
              <w:rPr>
                <w:sz w:val="17"/>
                <w:szCs w:val="17"/>
                <w:lang w:val="en-CA"/>
              </w:rPr>
            </w:pPr>
            <w:r w:rsidRPr="00167C5C">
              <w:rPr>
                <w:sz w:val="17"/>
                <w:szCs w:val="17"/>
                <w:lang w:val="en-CA"/>
              </w:rPr>
              <w:t>195</w:t>
            </w:r>
          </w:p>
        </w:tc>
        <w:tc>
          <w:tcPr>
            <w:tcW w:w="1134" w:type="dxa"/>
            <w:tcBorders>
              <w:top w:val="nil"/>
              <w:left w:val="single" w:sz="4" w:space="0" w:color="auto"/>
              <w:bottom w:val="single" w:sz="4" w:space="0" w:color="auto"/>
              <w:right w:val="single" w:sz="4" w:space="0" w:color="auto"/>
            </w:tcBorders>
            <w:shd w:val="clear" w:color="auto" w:fill="auto"/>
          </w:tcPr>
          <w:p w:rsidR="00167C5C" w:rsidRPr="00167C5C" w:rsidRDefault="00167C5C" w:rsidP="00167C5C">
            <w:pPr>
              <w:jc w:val="right"/>
              <w:rPr>
                <w:sz w:val="17"/>
                <w:szCs w:val="17"/>
              </w:rPr>
            </w:pPr>
            <w:r w:rsidRPr="00167C5C">
              <w:rPr>
                <w:sz w:val="17"/>
                <w:szCs w:val="17"/>
              </w:rPr>
              <w:t>1,695</w:t>
            </w:r>
          </w:p>
        </w:tc>
      </w:tr>
      <w:tr w:rsidR="00167C5C" w:rsidRPr="00167C5C" w:rsidTr="0035662A">
        <w:tc>
          <w:tcPr>
            <w:tcW w:w="2229" w:type="dxa"/>
            <w:vAlign w:val="center"/>
          </w:tcPr>
          <w:p w:rsidR="00167C5C" w:rsidRPr="00167C5C" w:rsidRDefault="00167C5C" w:rsidP="00167C5C">
            <w:pPr>
              <w:rPr>
                <w:b/>
                <w:color w:val="000000"/>
                <w:sz w:val="17"/>
                <w:szCs w:val="17"/>
              </w:rPr>
            </w:pPr>
            <w:r w:rsidRPr="00167C5C">
              <w:rPr>
                <w:b/>
                <w:color w:val="000000"/>
                <w:sz w:val="17"/>
                <w:szCs w:val="17"/>
              </w:rPr>
              <w:t>Total “by decision projects”</w:t>
            </w:r>
          </w:p>
        </w:tc>
        <w:tc>
          <w:tcPr>
            <w:tcW w:w="3206" w:type="dxa"/>
          </w:tcPr>
          <w:p w:rsidR="00167C5C" w:rsidRPr="00167C5C" w:rsidRDefault="00167C5C" w:rsidP="00167C5C">
            <w:pPr>
              <w:jc w:val="left"/>
              <w:rPr>
                <w:color w:val="000000"/>
                <w:sz w:val="17"/>
                <w:szCs w:val="17"/>
              </w:rPr>
            </w:pPr>
          </w:p>
        </w:tc>
        <w:tc>
          <w:tcPr>
            <w:tcW w:w="1359" w:type="dxa"/>
            <w:vAlign w:val="bottom"/>
          </w:tcPr>
          <w:p w:rsidR="00167C5C" w:rsidRPr="00167C5C" w:rsidRDefault="00167C5C" w:rsidP="00167C5C">
            <w:pPr>
              <w:jc w:val="right"/>
              <w:rPr>
                <w:b/>
                <w:color w:val="000000"/>
                <w:sz w:val="17"/>
                <w:szCs w:val="17"/>
                <w:lang w:val="en-CA"/>
              </w:rPr>
            </w:pPr>
            <w:r w:rsidRPr="00167C5C">
              <w:rPr>
                <w:b/>
                <w:color w:val="000000"/>
                <w:sz w:val="17"/>
                <w:szCs w:val="17"/>
                <w:lang w:val="en-CA"/>
              </w:rPr>
              <w:t>1,500</w:t>
            </w:r>
          </w:p>
        </w:tc>
        <w:tc>
          <w:tcPr>
            <w:tcW w:w="1276" w:type="dxa"/>
            <w:tcBorders>
              <w:top w:val="nil"/>
              <w:left w:val="single" w:sz="4" w:space="0" w:color="auto"/>
              <w:bottom w:val="single" w:sz="4" w:space="0" w:color="auto"/>
              <w:right w:val="single" w:sz="4" w:space="0" w:color="auto"/>
            </w:tcBorders>
            <w:shd w:val="clear" w:color="auto" w:fill="auto"/>
            <w:vAlign w:val="bottom"/>
          </w:tcPr>
          <w:p w:rsidR="00167C5C" w:rsidRPr="00167C5C" w:rsidRDefault="00167C5C" w:rsidP="00167C5C">
            <w:pPr>
              <w:jc w:val="right"/>
              <w:rPr>
                <w:b/>
                <w:color w:val="000000"/>
                <w:sz w:val="17"/>
                <w:szCs w:val="17"/>
              </w:rPr>
            </w:pPr>
            <w:r w:rsidRPr="00167C5C">
              <w:rPr>
                <w:b/>
                <w:color w:val="000000"/>
                <w:sz w:val="17"/>
                <w:szCs w:val="17"/>
              </w:rPr>
              <w:t>195</w:t>
            </w:r>
          </w:p>
        </w:tc>
        <w:tc>
          <w:tcPr>
            <w:tcW w:w="1134" w:type="dxa"/>
            <w:tcBorders>
              <w:top w:val="nil"/>
              <w:left w:val="single" w:sz="4" w:space="0" w:color="auto"/>
              <w:bottom w:val="single" w:sz="4" w:space="0" w:color="auto"/>
              <w:right w:val="single" w:sz="4" w:space="0" w:color="auto"/>
            </w:tcBorders>
            <w:shd w:val="clear" w:color="auto" w:fill="auto"/>
          </w:tcPr>
          <w:p w:rsidR="00167C5C" w:rsidRPr="00167C5C" w:rsidRDefault="00167C5C" w:rsidP="00167C5C">
            <w:pPr>
              <w:jc w:val="right"/>
              <w:rPr>
                <w:b/>
                <w:bCs/>
                <w:sz w:val="17"/>
                <w:szCs w:val="17"/>
              </w:rPr>
            </w:pPr>
            <w:r w:rsidRPr="00167C5C">
              <w:rPr>
                <w:b/>
                <w:bCs/>
                <w:sz w:val="17"/>
                <w:szCs w:val="17"/>
              </w:rPr>
              <w:t>1,695</w:t>
            </w:r>
          </w:p>
        </w:tc>
      </w:tr>
      <w:tr w:rsidR="00167C5C" w:rsidRPr="00167C5C" w:rsidTr="0035662A">
        <w:tc>
          <w:tcPr>
            <w:tcW w:w="2229" w:type="dxa"/>
          </w:tcPr>
          <w:p w:rsidR="00167C5C" w:rsidRPr="00167C5C" w:rsidRDefault="00167C5C" w:rsidP="00167C5C">
            <w:pPr>
              <w:jc w:val="left"/>
              <w:rPr>
                <w:sz w:val="17"/>
                <w:szCs w:val="17"/>
                <w:lang w:val="en-CA"/>
              </w:rPr>
            </w:pPr>
            <w:r w:rsidRPr="00167C5C">
              <w:rPr>
                <w:sz w:val="17"/>
                <w:szCs w:val="17"/>
              </w:rPr>
              <w:t xml:space="preserve"> BAR/SEV/74/TAS/23 </w:t>
            </w:r>
          </w:p>
        </w:tc>
        <w:tc>
          <w:tcPr>
            <w:tcW w:w="3206" w:type="dxa"/>
          </w:tcPr>
          <w:p w:rsidR="00167C5C" w:rsidRPr="00167C5C" w:rsidRDefault="00167C5C" w:rsidP="00167C5C">
            <w:pPr>
              <w:jc w:val="left"/>
              <w:rPr>
                <w:color w:val="000000"/>
                <w:sz w:val="17"/>
                <w:szCs w:val="17"/>
                <w:lang w:val="en-CA"/>
              </w:rPr>
            </w:pPr>
            <w:r w:rsidRPr="00167C5C">
              <w:rPr>
                <w:color w:val="000000"/>
                <w:sz w:val="17"/>
                <w:szCs w:val="17"/>
              </w:rPr>
              <w:t xml:space="preserve">Survey of ODS alternatives at the national level </w:t>
            </w:r>
          </w:p>
        </w:tc>
        <w:tc>
          <w:tcPr>
            <w:tcW w:w="1359" w:type="dxa"/>
          </w:tcPr>
          <w:p w:rsidR="00167C5C" w:rsidRPr="00167C5C" w:rsidRDefault="00167C5C" w:rsidP="00167C5C">
            <w:pPr>
              <w:jc w:val="right"/>
              <w:rPr>
                <w:sz w:val="17"/>
                <w:szCs w:val="17"/>
                <w:lang w:val="en-CA"/>
              </w:rPr>
            </w:pPr>
            <w:r w:rsidRPr="00167C5C">
              <w:rPr>
                <w:sz w:val="17"/>
                <w:szCs w:val="17"/>
              </w:rPr>
              <w:t xml:space="preserve">                354 </w:t>
            </w:r>
          </w:p>
        </w:tc>
        <w:tc>
          <w:tcPr>
            <w:tcW w:w="1276" w:type="dxa"/>
            <w:tcBorders>
              <w:top w:val="nil"/>
              <w:left w:val="single" w:sz="4" w:space="0" w:color="auto"/>
              <w:bottom w:val="single" w:sz="4" w:space="0" w:color="auto"/>
              <w:right w:val="single" w:sz="4" w:space="0" w:color="auto"/>
            </w:tcBorders>
            <w:shd w:val="clear" w:color="auto" w:fill="auto"/>
          </w:tcPr>
          <w:p w:rsidR="00167C5C" w:rsidRPr="00167C5C" w:rsidRDefault="00167C5C" w:rsidP="00167C5C">
            <w:pPr>
              <w:jc w:val="right"/>
              <w:rPr>
                <w:sz w:val="17"/>
                <w:szCs w:val="17"/>
                <w:lang w:val="en-CA"/>
              </w:rPr>
            </w:pPr>
            <w:r w:rsidRPr="00167C5C">
              <w:rPr>
                <w:sz w:val="17"/>
                <w:szCs w:val="17"/>
              </w:rPr>
              <w:t xml:space="preserve">              46 </w:t>
            </w:r>
          </w:p>
        </w:tc>
        <w:tc>
          <w:tcPr>
            <w:tcW w:w="1134" w:type="dxa"/>
            <w:tcBorders>
              <w:top w:val="nil"/>
              <w:left w:val="single" w:sz="4" w:space="0" w:color="auto"/>
              <w:bottom w:val="single" w:sz="4" w:space="0" w:color="auto"/>
              <w:right w:val="single" w:sz="4" w:space="0" w:color="auto"/>
            </w:tcBorders>
            <w:shd w:val="clear" w:color="auto" w:fill="auto"/>
          </w:tcPr>
          <w:p w:rsidR="00167C5C" w:rsidRPr="00167C5C" w:rsidRDefault="00167C5C" w:rsidP="00167C5C">
            <w:pPr>
              <w:jc w:val="right"/>
              <w:rPr>
                <w:sz w:val="17"/>
                <w:szCs w:val="17"/>
              </w:rPr>
            </w:pPr>
            <w:r w:rsidRPr="00167C5C">
              <w:rPr>
                <w:sz w:val="17"/>
                <w:szCs w:val="17"/>
              </w:rPr>
              <w:t>400</w:t>
            </w:r>
          </w:p>
        </w:tc>
      </w:tr>
      <w:tr w:rsidR="00167C5C" w:rsidRPr="00167C5C" w:rsidTr="0035662A">
        <w:tc>
          <w:tcPr>
            <w:tcW w:w="2229" w:type="dxa"/>
          </w:tcPr>
          <w:p w:rsidR="00167C5C" w:rsidRPr="00167C5C" w:rsidRDefault="00167C5C" w:rsidP="00167C5C">
            <w:pPr>
              <w:rPr>
                <w:sz w:val="17"/>
                <w:szCs w:val="17"/>
              </w:rPr>
            </w:pPr>
            <w:r w:rsidRPr="00167C5C">
              <w:rPr>
                <w:sz w:val="17"/>
                <w:szCs w:val="17"/>
              </w:rPr>
              <w:t xml:space="preserve"> BZE/SEV/75/TAS/29 </w:t>
            </w:r>
          </w:p>
        </w:tc>
        <w:tc>
          <w:tcPr>
            <w:tcW w:w="3206" w:type="dxa"/>
          </w:tcPr>
          <w:p w:rsidR="00167C5C" w:rsidRPr="00167C5C" w:rsidRDefault="00167C5C" w:rsidP="00167C5C">
            <w:pPr>
              <w:jc w:val="left"/>
              <w:rPr>
                <w:color w:val="000000"/>
                <w:sz w:val="17"/>
                <w:szCs w:val="17"/>
              </w:rPr>
            </w:pPr>
            <w:r w:rsidRPr="00167C5C">
              <w:rPr>
                <w:color w:val="000000"/>
                <w:sz w:val="17"/>
                <w:szCs w:val="17"/>
              </w:rPr>
              <w:t xml:space="preserve">Survey of ODS alternatives at the national level </w:t>
            </w:r>
          </w:p>
        </w:tc>
        <w:tc>
          <w:tcPr>
            <w:tcW w:w="1359" w:type="dxa"/>
          </w:tcPr>
          <w:p w:rsidR="00167C5C" w:rsidRPr="00167C5C" w:rsidRDefault="00167C5C" w:rsidP="00167C5C">
            <w:pPr>
              <w:jc w:val="right"/>
              <w:rPr>
                <w:sz w:val="17"/>
                <w:szCs w:val="17"/>
              </w:rPr>
            </w:pPr>
            <w:r w:rsidRPr="00167C5C">
              <w:rPr>
                <w:sz w:val="17"/>
                <w:szCs w:val="17"/>
              </w:rPr>
              <w:t xml:space="preserve">             2,374 </w:t>
            </w:r>
          </w:p>
        </w:tc>
        <w:tc>
          <w:tcPr>
            <w:tcW w:w="1276" w:type="dxa"/>
            <w:tcBorders>
              <w:top w:val="nil"/>
              <w:left w:val="single" w:sz="4" w:space="0" w:color="auto"/>
              <w:bottom w:val="single" w:sz="4" w:space="0" w:color="auto"/>
              <w:right w:val="single" w:sz="4" w:space="0" w:color="auto"/>
            </w:tcBorders>
            <w:shd w:val="clear" w:color="auto" w:fill="auto"/>
          </w:tcPr>
          <w:p w:rsidR="00167C5C" w:rsidRPr="00167C5C" w:rsidRDefault="00167C5C" w:rsidP="00167C5C">
            <w:pPr>
              <w:jc w:val="right"/>
              <w:rPr>
                <w:sz w:val="17"/>
                <w:szCs w:val="17"/>
              </w:rPr>
            </w:pPr>
            <w:r w:rsidRPr="00167C5C">
              <w:rPr>
                <w:sz w:val="17"/>
                <w:szCs w:val="17"/>
              </w:rPr>
              <w:t xml:space="preserve">            309 </w:t>
            </w:r>
          </w:p>
        </w:tc>
        <w:tc>
          <w:tcPr>
            <w:tcW w:w="1134" w:type="dxa"/>
            <w:tcBorders>
              <w:top w:val="nil"/>
              <w:left w:val="single" w:sz="4" w:space="0" w:color="auto"/>
              <w:bottom w:val="single" w:sz="4" w:space="0" w:color="auto"/>
              <w:right w:val="single" w:sz="4" w:space="0" w:color="auto"/>
            </w:tcBorders>
            <w:shd w:val="clear" w:color="auto" w:fill="auto"/>
          </w:tcPr>
          <w:p w:rsidR="00167C5C" w:rsidRPr="00167C5C" w:rsidRDefault="00167C5C" w:rsidP="00167C5C">
            <w:pPr>
              <w:jc w:val="right"/>
              <w:rPr>
                <w:sz w:val="17"/>
                <w:szCs w:val="17"/>
              </w:rPr>
            </w:pPr>
            <w:r w:rsidRPr="00167C5C">
              <w:rPr>
                <w:sz w:val="17"/>
                <w:szCs w:val="17"/>
              </w:rPr>
              <w:t>2,683</w:t>
            </w:r>
          </w:p>
        </w:tc>
      </w:tr>
      <w:tr w:rsidR="00167C5C" w:rsidRPr="00167C5C" w:rsidTr="0035662A">
        <w:tc>
          <w:tcPr>
            <w:tcW w:w="2229" w:type="dxa"/>
          </w:tcPr>
          <w:p w:rsidR="00167C5C" w:rsidRPr="00167C5C" w:rsidRDefault="00167C5C" w:rsidP="00167C5C">
            <w:pPr>
              <w:rPr>
                <w:sz w:val="17"/>
                <w:szCs w:val="17"/>
              </w:rPr>
            </w:pPr>
            <w:r w:rsidRPr="00167C5C">
              <w:rPr>
                <w:sz w:val="17"/>
                <w:szCs w:val="17"/>
              </w:rPr>
              <w:t xml:space="preserve"> TKM/SEV/74/TAS/11 </w:t>
            </w:r>
          </w:p>
        </w:tc>
        <w:tc>
          <w:tcPr>
            <w:tcW w:w="3206" w:type="dxa"/>
          </w:tcPr>
          <w:p w:rsidR="00167C5C" w:rsidRPr="00167C5C" w:rsidRDefault="00167C5C" w:rsidP="00167C5C">
            <w:pPr>
              <w:jc w:val="left"/>
              <w:rPr>
                <w:color w:val="000000"/>
                <w:sz w:val="17"/>
                <w:szCs w:val="17"/>
              </w:rPr>
            </w:pPr>
            <w:r w:rsidRPr="00167C5C">
              <w:rPr>
                <w:color w:val="000000"/>
                <w:sz w:val="17"/>
                <w:szCs w:val="17"/>
              </w:rPr>
              <w:t xml:space="preserve">Survey of ODS alternatives at the national level </w:t>
            </w:r>
          </w:p>
        </w:tc>
        <w:tc>
          <w:tcPr>
            <w:tcW w:w="1359" w:type="dxa"/>
          </w:tcPr>
          <w:p w:rsidR="00167C5C" w:rsidRPr="00167C5C" w:rsidRDefault="00167C5C" w:rsidP="00167C5C">
            <w:pPr>
              <w:jc w:val="right"/>
              <w:rPr>
                <w:sz w:val="17"/>
                <w:szCs w:val="17"/>
              </w:rPr>
            </w:pPr>
            <w:r w:rsidRPr="00167C5C">
              <w:rPr>
                <w:sz w:val="17"/>
                <w:szCs w:val="17"/>
              </w:rPr>
              <w:t xml:space="preserve">                555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67C5C" w:rsidRPr="00167C5C" w:rsidRDefault="00167C5C" w:rsidP="00167C5C">
            <w:pPr>
              <w:jc w:val="right"/>
              <w:rPr>
                <w:sz w:val="17"/>
                <w:szCs w:val="17"/>
              </w:rPr>
            </w:pPr>
            <w:r w:rsidRPr="00167C5C">
              <w:rPr>
                <w:sz w:val="17"/>
                <w:szCs w:val="17"/>
              </w:rPr>
              <w:t xml:space="preserve">              72 </w:t>
            </w:r>
          </w:p>
        </w:tc>
        <w:tc>
          <w:tcPr>
            <w:tcW w:w="1134" w:type="dxa"/>
            <w:tcBorders>
              <w:top w:val="nil"/>
              <w:left w:val="single" w:sz="4" w:space="0" w:color="auto"/>
              <w:bottom w:val="single" w:sz="4" w:space="0" w:color="auto"/>
              <w:right w:val="single" w:sz="4" w:space="0" w:color="auto"/>
            </w:tcBorders>
            <w:shd w:val="clear" w:color="auto" w:fill="auto"/>
          </w:tcPr>
          <w:p w:rsidR="00167C5C" w:rsidRPr="00167C5C" w:rsidRDefault="00167C5C" w:rsidP="00167C5C">
            <w:pPr>
              <w:jc w:val="right"/>
              <w:rPr>
                <w:sz w:val="17"/>
                <w:szCs w:val="17"/>
              </w:rPr>
            </w:pPr>
            <w:r w:rsidRPr="00167C5C">
              <w:rPr>
                <w:sz w:val="17"/>
                <w:szCs w:val="17"/>
              </w:rPr>
              <w:t>627</w:t>
            </w:r>
          </w:p>
        </w:tc>
      </w:tr>
      <w:tr w:rsidR="00167C5C" w:rsidRPr="00167C5C" w:rsidTr="0035662A">
        <w:tc>
          <w:tcPr>
            <w:tcW w:w="2229" w:type="dxa"/>
          </w:tcPr>
          <w:p w:rsidR="00167C5C" w:rsidRPr="00167C5C" w:rsidRDefault="00167C5C" w:rsidP="00167C5C">
            <w:pPr>
              <w:rPr>
                <w:sz w:val="17"/>
                <w:szCs w:val="17"/>
              </w:rPr>
            </w:pPr>
            <w:r w:rsidRPr="00167C5C">
              <w:rPr>
                <w:sz w:val="17"/>
                <w:szCs w:val="17"/>
              </w:rPr>
              <w:t xml:space="preserve"> TRI/SEV/74/TAS/32 </w:t>
            </w:r>
          </w:p>
        </w:tc>
        <w:tc>
          <w:tcPr>
            <w:tcW w:w="3206" w:type="dxa"/>
          </w:tcPr>
          <w:p w:rsidR="00167C5C" w:rsidRPr="00167C5C" w:rsidRDefault="00167C5C" w:rsidP="00167C5C">
            <w:pPr>
              <w:jc w:val="left"/>
              <w:rPr>
                <w:color w:val="000000"/>
                <w:sz w:val="17"/>
                <w:szCs w:val="17"/>
              </w:rPr>
            </w:pPr>
            <w:r w:rsidRPr="00167C5C">
              <w:rPr>
                <w:color w:val="000000"/>
                <w:sz w:val="17"/>
                <w:szCs w:val="17"/>
              </w:rPr>
              <w:t xml:space="preserve">Survey of ODS alternatives at the national level </w:t>
            </w:r>
          </w:p>
        </w:tc>
        <w:tc>
          <w:tcPr>
            <w:tcW w:w="1359" w:type="dxa"/>
          </w:tcPr>
          <w:p w:rsidR="00167C5C" w:rsidRPr="00167C5C" w:rsidRDefault="00167C5C" w:rsidP="00167C5C">
            <w:pPr>
              <w:jc w:val="right"/>
              <w:rPr>
                <w:sz w:val="17"/>
                <w:szCs w:val="17"/>
              </w:rPr>
            </w:pPr>
            <w:r w:rsidRPr="00167C5C">
              <w:rPr>
                <w:sz w:val="17"/>
                <w:szCs w:val="17"/>
              </w:rPr>
              <w:t xml:space="preserve">             8,096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67C5C" w:rsidRPr="00167C5C" w:rsidRDefault="00167C5C" w:rsidP="00167C5C">
            <w:pPr>
              <w:jc w:val="right"/>
              <w:rPr>
                <w:sz w:val="17"/>
                <w:szCs w:val="17"/>
              </w:rPr>
            </w:pPr>
            <w:r w:rsidRPr="00167C5C">
              <w:rPr>
                <w:sz w:val="17"/>
                <w:szCs w:val="17"/>
              </w:rPr>
              <w:t xml:space="preserve">         1,052 </w:t>
            </w:r>
          </w:p>
        </w:tc>
        <w:tc>
          <w:tcPr>
            <w:tcW w:w="1134" w:type="dxa"/>
            <w:tcBorders>
              <w:top w:val="nil"/>
              <w:left w:val="single" w:sz="4" w:space="0" w:color="auto"/>
              <w:bottom w:val="single" w:sz="4" w:space="0" w:color="auto"/>
              <w:right w:val="single" w:sz="4" w:space="0" w:color="auto"/>
            </w:tcBorders>
            <w:shd w:val="clear" w:color="auto" w:fill="auto"/>
          </w:tcPr>
          <w:p w:rsidR="00167C5C" w:rsidRPr="00167C5C" w:rsidRDefault="00167C5C" w:rsidP="00167C5C">
            <w:pPr>
              <w:jc w:val="right"/>
              <w:rPr>
                <w:sz w:val="17"/>
                <w:szCs w:val="17"/>
              </w:rPr>
            </w:pPr>
            <w:r w:rsidRPr="00167C5C">
              <w:rPr>
                <w:sz w:val="17"/>
                <w:szCs w:val="17"/>
              </w:rPr>
              <w:t>9,148</w:t>
            </w:r>
          </w:p>
        </w:tc>
      </w:tr>
      <w:tr w:rsidR="00167C5C" w:rsidRPr="00167C5C" w:rsidTr="0035662A">
        <w:tc>
          <w:tcPr>
            <w:tcW w:w="2229" w:type="dxa"/>
          </w:tcPr>
          <w:p w:rsidR="00167C5C" w:rsidRPr="00167C5C" w:rsidRDefault="00167C5C" w:rsidP="00167C5C">
            <w:pPr>
              <w:rPr>
                <w:b/>
                <w:sz w:val="17"/>
                <w:szCs w:val="17"/>
              </w:rPr>
            </w:pPr>
            <w:r w:rsidRPr="00167C5C">
              <w:rPr>
                <w:b/>
                <w:sz w:val="17"/>
                <w:szCs w:val="17"/>
              </w:rPr>
              <w:t>Total survey of ODS</w:t>
            </w:r>
          </w:p>
        </w:tc>
        <w:tc>
          <w:tcPr>
            <w:tcW w:w="3206" w:type="dxa"/>
          </w:tcPr>
          <w:p w:rsidR="00167C5C" w:rsidRPr="00167C5C" w:rsidRDefault="00167C5C" w:rsidP="00167C5C">
            <w:pPr>
              <w:jc w:val="left"/>
              <w:rPr>
                <w:color w:val="000000"/>
                <w:sz w:val="17"/>
                <w:szCs w:val="17"/>
              </w:rPr>
            </w:pPr>
          </w:p>
        </w:tc>
        <w:tc>
          <w:tcPr>
            <w:tcW w:w="1359" w:type="dxa"/>
            <w:vAlign w:val="bottom"/>
          </w:tcPr>
          <w:p w:rsidR="00167C5C" w:rsidRPr="00167C5C" w:rsidRDefault="00167C5C" w:rsidP="00167C5C">
            <w:pPr>
              <w:jc w:val="right"/>
              <w:rPr>
                <w:b/>
                <w:bCs/>
                <w:color w:val="000000"/>
                <w:sz w:val="17"/>
                <w:szCs w:val="17"/>
                <w:lang w:val="en-CA"/>
              </w:rPr>
            </w:pPr>
            <w:r w:rsidRPr="00167C5C">
              <w:rPr>
                <w:b/>
                <w:bCs/>
                <w:color w:val="000000"/>
                <w:sz w:val="17"/>
                <w:szCs w:val="17"/>
              </w:rPr>
              <w:t>11,379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167C5C" w:rsidRPr="00167C5C" w:rsidRDefault="00167C5C" w:rsidP="00167C5C">
            <w:pPr>
              <w:jc w:val="right"/>
              <w:rPr>
                <w:b/>
                <w:bCs/>
                <w:color w:val="000000"/>
                <w:sz w:val="17"/>
                <w:szCs w:val="17"/>
              </w:rPr>
            </w:pPr>
            <w:r w:rsidRPr="00167C5C">
              <w:rPr>
                <w:b/>
                <w:bCs/>
                <w:color w:val="000000"/>
                <w:sz w:val="17"/>
                <w:szCs w:val="17"/>
              </w:rPr>
              <w:t>1,479</w:t>
            </w:r>
          </w:p>
        </w:tc>
        <w:tc>
          <w:tcPr>
            <w:tcW w:w="1134" w:type="dxa"/>
            <w:tcBorders>
              <w:top w:val="nil"/>
              <w:left w:val="single" w:sz="4" w:space="0" w:color="auto"/>
              <w:bottom w:val="single" w:sz="4" w:space="0" w:color="auto"/>
              <w:right w:val="single" w:sz="4" w:space="0" w:color="auto"/>
            </w:tcBorders>
            <w:shd w:val="clear" w:color="auto" w:fill="auto"/>
          </w:tcPr>
          <w:p w:rsidR="00167C5C" w:rsidRPr="00167C5C" w:rsidRDefault="00167C5C" w:rsidP="00167C5C">
            <w:pPr>
              <w:jc w:val="right"/>
              <w:rPr>
                <w:b/>
                <w:bCs/>
                <w:sz w:val="17"/>
                <w:szCs w:val="17"/>
              </w:rPr>
            </w:pPr>
            <w:r w:rsidRPr="00167C5C">
              <w:rPr>
                <w:b/>
                <w:bCs/>
                <w:sz w:val="17"/>
                <w:szCs w:val="17"/>
              </w:rPr>
              <w:t>12,858</w:t>
            </w:r>
          </w:p>
        </w:tc>
      </w:tr>
      <w:tr w:rsidR="00167C5C" w:rsidRPr="00167C5C" w:rsidTr="0035662A">
        <w:tc>
          <w:tcPr>
            <w:tcW w:w="2229" w:type="dxa"/>
          </w:tcPr>
          <w:p w:rsidR="00167C5C" w:rsidRPr="00167C5C" w:rsidRDefault="00167C5C" w:rsidP="00167C5C">
            <w:pPr>
              <w:jc w:val="left"/>
              <w:rPr>
                <w:b/>
                <w:sz w:val="17"/>
                <w:szCs w:val="17"/>
              </w:rPr>
            </w:pPr>
            <w:r w:rsidRPr="00167C5C">
              <w:rPr>
                <w:b/>
                <w:sz w:val="17"/>
                <w:szCs w:val="17"/>
              </w:rPr>
              <w:t>TOTAL UNEP</w:t>
            </w:r>
          </w:p>
        </w:tc>
        <w:tc>
          <w:tcPr>
            <w:tcW w:w="3206" w:type="dxa"/>
          </w:tcPr>
          <w:p w:rsidR="00167C5C" w:rsidRPr="00167C5C" w:rsidRDefault="00167C5C" w:rsidP="00167C5C">
            <w:pPr>
              <w:jc w:val="left"/>
              <w:rPr>
                <w:sz w:val="17"/>
                <w:szCs w:val="17"/>
              </w:rPr>
            </w:pPr>
          </w:p>
        </w:tc>
        <w:tc>
          <w:tcPr>
            <w:tcW w:w="1359" w:type="dxa"/>
            <w:vAlign w:val="bottom"/>
          </w:tcPr>
          <w:p w:rsidR="00167C5C" w:rsidRPr="00167C5C" w:rsidRDefault="00167C5C" w:rsidP="00167C5C">
            <w:pPr>
              <w:jc w:val="right"/>
              <w:rPr>
                <w:b/>
                <w:bCs/>
                <w:color w:val="000000"/>
                <w:sz w:val="17"/>
                <w:szCs w:val="17"/>
                <w:lang w:val="en-CA"/>
              </w:rPr>
            </w:pPr>
            <w:r w:rsidRPr="00167C5C">
              <w:rPr>
                <w:b/>
                <w:bCs/>
                <w:color w:val="000000"/>
                <w:sz w:val="17"/>
                <w:szCs w:val="17"/>
              </w:rPr>
              <w:t>2,088,985</w:t>
            </w:r>
          </w:p>
        </w:tc>
        <w:tc>
          <w:tcPr>
            <w:tcW w:w="1276" w:type="dxa"/>
            <w:vAlign w:val="bottom"/>
          </w:tcPr>
          <w:p w:rsidR="00167C5C" w:rsidRPr="00167C5C" w:rsidRDefault="00167C5C" w:rsidP="00167C5C">
            <w:pPr>
              <w:jc w:val="right"/>
              <w:rPr>
                <w:b/>
                <w:bCs/>
                <w:color w:val="000000"/>
                <w:sz w:val="17"/>
                <w:szCs w:val="17"/>
              </w:rPr>
            </w:pPr>
            <w:r w:rsidRPr="00167C5C">
              <w:rPr>
                <w:b/>
                <w:bCs/>
                <w:color w:val="000000"/>
                <w:sz w:val="17"/>
                <w:szCs w:val="17"/>
              </w:rPr>
              <w:t>162,972</w:t>
            </w:r>
          </w:p>
        </w:tc>
        <w:tc>
          <w:tcPr>
            <w:tcW w:w="1134" w:type="dxa"/>
            <w:tcBorders>
              <w:top w:val="nil"/>
              <w:left w:val="single" w:sz="4" w:space="0" w:color="auto"/>
              <w:bottom w:val="single" w:sz="4" w:space="0" w:color="auto"/>
              <w:right w:val="single" w:sz="4" w:space="0" w:color="auto"/>
            </w:tcBorders>
            <w:shd w:val="clear" w:color="auto" w:fill="auto"/>
          </w:tcPr>
          <w:p w:rsidR="00167C5C" w:rsidRPr="00167C5C" w:rsidRDefault="00167C5C" w:rsidP="00167C5C">
            <w:pPr>
              <w:jc w:val="right"/>
              <w:rPr>
                <w:b/>
                <w:bCs/>
                <w:sz w:val="17"/>
                <w:szCs w:val="17"/>
              </w:rPr>
            </w:pPr>
            <w:r w:rsidRPr="00167C5C">
              <w:rPr>
                <w:b/>
                <w:bCs/>
                <w:sz w:val="17"/>
                <w:szCs w:val="17"/>
              </w:rPr>
              <w:t>2,251,957</w:t>
            </w:r>
          </w:p>
        </w:tc>
      </w:tr>
      <w:tr w:rsidR="00167C5C" w:rsidRPr="00167C5C" w:rsidTr="0035662A">
        <w:tc>
          <w:tcPr>
            <w:tcW w:w="2229" w:type="dxa"/>
          </w:tcPr>
          <w:p w:rsidR="00167C5C" w:rsidRPr="00167C5C" w:rsidRDefault="00167C5C" w:rsidP="00167C5C">
            <w:pPr>
              <w:jc w:val="left"/>
              <w:rPr>
                <w:sz w:val="17"/>
                <w:szCs w:val="17"/>
                <w:lang w:val="en-CA"/>
              </w:rPr>
            </w:pPr>
            <w:r w:rsidRPr="00167C5C">
              <w:rPr>
                <w:sz w:val="17"/>
                <w:szCs w:val="17"/>
              </w:rPr>
              <w:t>ALB/PHA/75/INV/30</w:t>
            </w:r>
          </w:p>
        </w:tc>
        <w:tc>
          <w:tcPr>
            <w:tcW w:w="3206" w:type="dxa"/>
            <w:vAlign w:val="bottom"/>
          </w:tcPr>
          <w:p w:rsidR="00167C5C" w:rsidRPr="00167C5C" w:rsidRDefault="00167C5C" w:rsidP="00167C5C">
            <w:pPr>
              <w:jc w:val="left"/>
              <w:rPr>
                <w:color w:val="000000"/>
                <w:sz w:val="17"/>
                <w:szCs w:val="17"/>
                <w:lang w:val="en-CA"/>
              </w:rPr>
            </w:pPr>
            <w:r w:rsidRPr="00167C5C">
              <w:rPr>
                <w:color w:val="000000"/>
                <w:sz w:val="17"/>
                <w:szCs w:val="17"/>
              </w:rPr>
              <w:t>HCFC phase-out management plan (stage I, third tranche)</w:t>
            </w:r>
          </w:p>
        </w:tc>
        <w:tc>
          <w:tcPr>
            <w:tcW w:w="1359" w:type="dxa"/>
            <w:tcBorders>
              <w:top w:val="single" w:sz="4" w:space="0" w:color="auto"/>
              <w:left w:val="single" w:sz="4" w:space="0" w:color="auto"/>
              <w:bottom w:val="single" w:sz="4" w:space="0" w:color="auto"/>
              <w:right w:val="single" w:sz="4" w:space="0" w:color="auto"/>
            </w:tcBorders>
            <w:shd w:val="clear" w:color="auto" w:fill="auto"/>
          </w:tcPr>
          <w:p w:rsidR="00167C5C" w:rsidRPr="00167C5C" w:rsidRDefault="00167C5C" w:rsidP="00167C5C">
            <w:pPr>
              <w:jc w:val="right"/>
              <w:rPr>
                <w:sz w:val="17"/>
                <w:szCs w:val="17"/>
                <w:lang w:val="en-CA"/>
              </w:rPr>
            </w:pPr>
            <w:r w:rsidRPr="00167C5C">
              <w:rPr>
                <w:sz w:val="17"/>
                <w:szCs w:val="17"/>
              </w:rPr>
              <w:t>31</w:t>
            </w:r>
          </w:p>
        </w:tc>
        <w:tc>
          <w:tcPr>
            <w:tcW w:w="1276" w:type="dxa"/>
          </w:tcPr>
          <w:p w:rsidR="00167C5C" w:rsidRPr="00167C5C" w:rsidRDefault="00167C5C" w:rsidP="00167C5C">
            <w:pPr>
              <w:jc w:val="right"/>
              <w:rPr>
                <w:sz w:val="17"/>
                <w:szCs w:val="17"/>
                <w:lang w:val="en-CA"/>
              </w:rPr>
            </w:pPr>
            <w:r w:rsidRPr="00167C5C">
              <w:rPr>
                <w:sz w:val="17"/>
                <w:szCs w:val="17"/>
              </w:rPr>
              <w:t>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67C5C" w:rsidRPr="00167C5C" w:rsidRDefault="00167C5C" w:rsidP="00167C5C">
            <w:pPr>
              <w:jc w:val="right"/>
              <w:rPr>
                <w:sz w:val="17"/>
                <w:szCs w:val="17"/>
                <w:lang w:val="en-CA"/>
              </w:rPr>
            </w:pPr>
            <w:r w:rsidRPr="00167C5C">
              <w:rPr>
                <w:sz w:val="17"/>
                <w:szCs w:val="17"/>
              </w:rPr>
              <w:t>34</w:t>
            </w:r>
          </w:p>
        </w:tc>
      </w:tr>
      <w:tr w:rsidR="00167C5C" w:rsidRPr="00167C5C" w:rsidTr="0035662A">
        <w:tc>
          <w:tcPr>
            <w:tcW w:w="2229" w:type="dxa"/>
          </w:tcPr>
          <w:p w:rsidR="00167C5C" w:rsidRPr="00167C5C" w:rsidRDefault="00167C5C" w:rsidP="00167C5C">
            <w:pPr>
              <w:rPr>
                <w:sz w:val="17"/>
                <w:szCs w:val="17"/>
              </w:rPr>
            </w:pPr>
            <w:r w:rsidRPr="00167C5C">
              <w:rPr>
                <w:sz w:val="17"/>
                <w:szCs w:val="17"/>
              </w:rPr>
              <w:t>BHE/PHA/75/TAS/32</w:t>
            </w:r>
          </w:p>
        </w:tc>
        <w:tc>
          <w:tcPr>
            <w:tcW w:w="3206" w:type="dxa"/>
            <w:vAlign w:val="bottom"/>
          </w:tcPr>
          <w:p w:rsidR="00167C5C" w:rsidRPr="00167C5C" w:rsidRDefault="00167C5C" w:rsidP="00167C5C">
            <w:pPr>
              <w:jc w:val="left"/>
              <w:rPr>
                <w:color w:val="000000"/>
                <w:sz w:val="17"/>
                <w:szCs w:val="17"/>
              </w:rPr>
            </w:pPr>
            <w:r w:rsidRPr="00167C5C">
              <w:rPr>
                <w:color w:val="000000"/>
                <w:sz w:val="17"/>
                <w:szCs w:val="17"/>
              </w:rPr>
              <w:t>Verification report for stage I of HCFC phase-out management plan</w:t>
            </w:r>
          </w:p>
        </w:tc>
        <w:tc>
          <w:tcPr>
            <w:tcW w:w="1359" w:type="dxa"/>
            <w:tcBorders>
              <w:top w:val="nil"/>
              <w:left w:val="single" w:sz="4" w:space="0" w:color="auto"/>
              <w:bottom w:val="single" w:sz="4" w:space="0" w:color="auto"/>
              <w:right w:val="single" w:sz="4" w:space="0" w:color="auto"/>
            </w:tcBorders>
            <w:shd w:val="clear" w:color="auto" w:fill="auto"/>
          </w:tcPr>
          <w:p w:rsidR="00167C5C" w:rsidRPr="00167C5C" w:rsidRDefault="00167C5C" w:rsidP="00167C5C">
            <w:pPr>
              <w:jc w:val="right"/>
              <w:rPr>
                <w:sz w:val="17"/>
                <w:szCs w:val="17"/>
              </w:rPr>
            </w:pPr>
            <w:r w:rsidRPr="00167C5C">
              <w:rPr>
                <w:sz w:val="17"/>
                <w:szCs w:val="17"/>
              </w:rPr>
              <w:t>3,911</w:t>
            </w:r>
          </w:p>
        </w:tc>
        <w:tc>
          <w:tcPr>
            <w:tcW w:w="1276" w:type="dxa"/>
          </w:tcPr>
          <w:p w:rsidR="00167C5C" w:rsidRPr="00167C5C" w:rsidRDefault="00167C5C" w:rsidP="00167C5C">
            <w:pPr>
              <w:jc w:val="right"/>
              <w:rPr>
                <w:sz w:val="17"/>
                <w:szCs w:val="17"/>
              </w:rPr>
            </w:pPr>
            <w:r w:rsidRPr="00167C5C">
              <w:rPr>
                <w:sz w:val="17"/>
                <w:szCs w:val="17"/>
              </w:rPr>
              <w:t>352</w:t>
            </w:r>
          </w:p>
        </w:tc>
        <w:tc>
          <w:tcPr>
            <w:tcW w:w="1134" w:type="dxa"/>
            <w:tcBorders>
              <w:top w:val="nil"/>
              <w:left w:val="single" w:sz="4" w:space="0" w:color="auto"/>
              <w:bottom w:val="single" w:sz="4" w:space="0" w:color="auto"/>
              <w:right w:val="single" w:sz="4" w:space="0" w:color="auto"/>
            </w:tcBorders>
            <w:shd w:val="clear" w:color="auto" w:fill="auto"/>
          </w:tcPr>
          <w:p w:rsidR="00167C5C" w:rsidRPr="00167C5C" w:rsidRDefault="00167C5C" w:rsidP="00167C5C">
            <w:pPr>
              <w:jc w:val="right"/>
              <w:rPr>
                <w:sz w:val="17"/>
                <w:szCs w:val="17"/>
              </w:rPr>
            </w:pPr>
            <w:r w:rsidRPr="00167C5C">
              <w:rPr>
                <w:sz w:val="17"/>
                <w:szCs w:val="17"/>
              </w:rPr>
              <w:t>4,263</w:t>
            </w:r>
          </w:p>
        </w:tc>
      </w:tr>
      <w:tr w:rsidR="00167C5C" w:rsidRPr="00167C5C" w:rsidTr="0035662A">
        <w:tc>
          <w:tcPr>
            <w:tcW w:w="2229" w:type="dxa"/>
          </w:tcPr>
          <w:p w:rsidR="00167C5C" w:rsidRPr="00167C5C" w:rsidRDefault="00167C5C" w:rsidP="00167C5C">
            <w:pPr>
              <w:rPr>
                <w:sz w:val="17"/>
                <w:szCs w:val="17"/>
              </w:rPr>
            </w:pPr>
            <w:r w:rsidRPr="00167C5C">
              <w:rPr>
                <w:sz w:val="17"/>
                <w:szCs w:val="17"/>
              </w:rPr>
              <w:t>CPR/PHA/64/INV/514</w:t>
            </w:r>
          </w:p>
        </w:tc>
        <w:tc>
          <w:tcPr>
            <w:tcW w:w="3206" w:type="dxa"/>
            <w:vAlign w:val="bottom"/>
          </w:tcPr>
          <w:p w:rsidR="00167C5C" w:rsidRPr="00167C5C" w:rsidRDefault="00167C5C" w:rsidP="00167C5C">
            <w:pPr>
              <w:jc w:val="left"/>
              <w:rPr>
                <w:color w:val="000000"/>
                <w:sz w:val="17"/>
                <w:szCs w:val="17"/>
              </w:rPr>
            </w:pPr>
            <w:r w:rsidRPr="00167C5C">
              <w:rPr>
                <w:color w:val="000000"/>
                <w:sz w:val="17"/>
                <w:szCs w:val="17"/>
              </w:rPr>
              <w:t>HCFC phase-out management plan (extruded polystyrene foam sector plan) (stage I, first tranche)</w:t>
            </w:r>
          </w:p>
        </w:tc>
        <w:tc>
          <w:tcPr>
            <w:tcW w:w="1359" w:type="dxa"/>
            <w:tcBorders>
              <w:top w:val="single" w:sz="4" w:space="0" w:color="auto"/>
              <w:left w:val="single" w:sz="4" w:space="0" w:color="auto"/>
              <w:bottom w:val="single" w:sz="4" w:space="0" w:color="auto"/>
              <w:right w:val="single" w:sz="4" w:space="0" w:color="auto"/>
            </w:tcBorders>
            <w:shd w:val="clear" w:color="auto" w:fill="auto"/>
          </w:tcPr>
          <w:p w:rsidR="00167C5C" w:rsidRPr="00167C5C" w:rsidRDefault="00167C5C" w:rsidP="00167C5C">
            <w:pPr>
              <w:jc w:val="right"/>
              <w:rPr>
                <w:sz w:val="17"/>
                <w:szCs w:val="17"/>
              </w:rPr>
            </w:pPr>
            <w:r w:rsidRPr="00167C5C">
              <w:rPr>
                <w:sz w:val="17"/>
                <w:szCs w:val="17"/>
              </w:rPr>
              <w:t>83</w:t>
            </w:r>
          </w:p>
        </w:tc>
        <w:tc>
          <w:tcPr>
            <w:tcW w:w="1276" w:type="dxa"/>
          </w:tcPr>
          <w:p w:rsidR="00167C5C" w:rsidRPr="00167C5C" w:rsidRDefault="00167C5C" w:rsidP="00167C5C">
            <w:pPr>
              <w:jc w:val="right"/>
              <w:rPr>
                <w:sz w:val="17"/>
                <w:szCs w:val="17"/>
              </w:rPr>
            </w:pPr>
            <w:r w:rsidRPr="00167C5C">
              <w:rPr>
                <w:sz w:val="17"/>
                <w:szCs w:val="17"/>
              </w:rPr>
              <w:t>6</w:t>
            </w:r>
          </w:p>
        </w:tc>
        <w:tc>
          <w:tcPr>
            <w:tcW w:w="1134" w:type="dxa"/>
            <w:tcBorders>
              <w:top w:val="nil"/>
              <w:left w:val="single" w:sz="4" w:space="0" w:color="auto"/>
              <w:bottom w:val="single" w:sz="4" w:space="0" w:color="auto"/>
              <w:right w:val="single" w:sz="4" w:space="0" w:color="auto"/>
            </w:tcBorders>
            <w:shd w:val="clear" w:color="auto" w:fill="auto"/>
          </w:tcPr>
          <w:p w:rsidR="00167C5C" w:rsidRPr="00167C5C" w:rsidRDefault="00167C5C" w:rsidP="00167C5C">
            <w:pPr>
              <w:jc w:val="right"/>
              <w:rPr>
                <w:sz w:val="17"/>
                <w:szCs w:val="17"/>
              </w:rPr>
            </w:pPr>
            <w:r w:rsidRPr="00167C5C">
              <w:rPr>
                <w:sz w:val="17"/>
                <w:szCs w:val="17"/>
              </w:rPr>
              <w:t>89</w:t>
            </w:r>
          </w:p>
        </w:tc>
      </w:tr>
      <w:tr w:rsidR="00167C5C" w:rsidRPr="00167C5C" w:rsidTr="0035662A">
        <w:tc>
          <w:tcPr>
            <w:tcW w:w="2229" w:type="dxa"/>
          </w:tcPr>
          <w:p w:rsidR="00167C5C" w:rsidRPr="00167C5C" w:rsidRDefault="00167C5C" w:rsidP="00167C5C">
            <w:pPr>
              <w:rPr>
                <w:sz w:val="17"/>
                <w:szCs w:val="17"/>
                <w:lang w:val="en-CA"/>
              </w:rPr>
            </w:pPr>
            <w:r w:rsidRPr="00167C5C">
              <w:rPr>
                <w:sz w:val="17"/>
                <w:szCs w:val="17"/>
              </w:rPr>
              <w:t>GLO/SEV/80/TAS/340</w:t>
            </w:r>
          </w:p>
          <w:p w:rsidR="00167C5C" w:rsidRPr="00167C5C" w:rsidRDefault="00167C5C" w:rsidP="00167C5C">
            <w:pPr>
              <w:rPr>
                <w:sz w:val="17"/>
                <w:szCs w:val="17"/>
              </w:rPr>
            </w:pPr>
          </w:p>
        </w:tc>
        <w:tc>
          <w:tcPr>
            <w:tcW w:w="3206" w:type="dxa"/>
            <w:vAlign w:val="bottom"/>
          </w:tcPr>
          <w:p w:rsidR="00167C5C" w:rsidRPr="00167C5C" w:rsidRDefault="00167C5C" w:rsidP="00167C5C">
            <w:pPr>
              <w:jc w:val="left"/>
              <w:rPr>
                <w:color w:val="000000"/>
                <w:sz w:val="17"/>
                <w:szCs w:val="17"/>
                <w:lang w:val="en-CA"/>
              </w:rPr>
            </w:pPr>
            <w:r w:rsidRPr="00167C5C">
              <w:rPr>
                <w:color w:val="000000"/>
                <w:sz w:val="17"/>
                <w:szCs w:val="17"/>
              </w:rPr>
              <w:t>Core unit budget (2018)</w:t>
            </w:r>
          </w:p>
          <w:p w:rsidR="00167C5C" w:rsidRPr="00167C5C" w:rsidRDefault="00167C5C" w:rsidP="00167C5C">
            <w:pPr>
              <w:jc w:val="left"/>
              <w:rPr>
                <w:color w:val="000000"/>
                <w:sz w:val="17"/>
                <w:szCs w:val="17"/>
              </w:rPr>
            </w:pPr>
          </w:p>
        </w:tc>
        <w:tc>
          <w:tcPr>
            <w:tcW w:w="1359" w:type="dxa"/>
            <w:tcBorders>
              <w:top w:val="single" w:sz="4" w:space="0" w:color="auto"/>
              <w:left w:val="single" w:sz="4" w:space="0" w:color="auto"/>
              <w:bottom w:val="single" w:sz="4" w:space="0" w:color="auto"/>
              <w:right w:val="single" w:sz="4" w:space="0" w:color="auto"/>
            </w:tcBorders>
            <w:shd w:val="clear" w:color="auto" w:fill="auto"/>
          </w:tcPr>
          <w:p w:rsidR="00167C5C" w:rsidRPr="00167C5C" w:rsidRDefault="00167C5C" w:rsidP="00167C5C">
            <w:pPr>
              <w:jc w:val="right"/>
              <w:rPr>
                <w:sz w:val="17"/>
                <w:szCs w:val="17"/>
              </w:rPr>
            </w:pPr>
            <w:r w:rsidRPr="00167C5C">
              <w:rPr>
                <w:sz w:val="17"/>
                <w:szCs w:val="17"/>
              </w:rPr>
              <w:t>0</w:t>
            </w:r>
          </w:p>
        </w:tc>
        <w:tc>
          <w:tcPr>
            <w:tcW w:w="1276" w:type="dxa"/>
          </w:tcPr>
          <w:p w:rsidR="00167C5C" w:rsidRPr="00167C5C" w:rsidRDefault="00167C5C" w:rsidP="00167C5C">
            <w:pPr>
              <w:jc w:val="right"/>
              <w:rPr>
                <w:sz w:val="17"/>
                <w:szCs w:val="17"/>
                <w:lang w:val="en-CA"/>
              </w:rPr>
            </w:pPr>
            <w:r w:rsidRPr="00167C5C">
              <w:rPr>
                <w:sz w:val="17"/>
                <w:szCs w:val="17"/>
              </w:rPr>
              <w:t>7,931</w:t>
            </w:r>
          </w:p>
          <w:p w:rsidR="00167C5C" w:rsidRPr="00167C5C" w:rsidRDefault="00167C5C" w:rsidP="00167C5C">
            <w:pPr>
              <w:jc w:val="right"/>
              <w:rPr>
                <w:sz w:val="17"/>
                <w:szCs w:val="17"/>
              </w:rPr>
            </w:pPr>
          </w:p>
        </w:tc>
        <w:tc>
          <w:tcPr>
            <w:tcW w:w="1134" w:type="dxa"/>
            <w:tcBorders>
              <w:top w:val="nil"/>
              <w:left w:val="single" w:sz="4" w:space="0" w:color="auto"/>
              <w:bottom w:val="single" w:sz="4" w:space="0" w:color="auto"/>
              <w:right w:val="single" w:sz="4" w:space="0" w:color="auto"/>
            </w:tcBorders>
            <w:shd w:val="clear" w:color="auto" w:fill="auto"/>
          </w:tcPr>
          <w:p w:rsidR="00167C5C" w:rsidRPr="00167C5C" w:rsidRDefault="00167C5C" w:rsidP="00167C5C">
            <w:pPr>
              <w:jc w:val="right"/>
              <w:rPr>
                <w:sz w:val="17"/>
                <w:szCs w:val="17"/>
              </w:rPr>
            </w:pPr>
            <w:r w:rsidRPr="00167C5C">
              <w:rPr>
                <w:sz w:val="17"/>
                <w:szCs w:val="17"/>
              </w:rPr>
              <w:t>7,931</w:t>
            </w:r>
          </w:p>
        </w:tc>
      </w:tr>
      <w:tr w:rsidR="00167C5C" w:rsidRPr="00167C5C" w:rsidTr="0035662A">
        <w:tc>
          <w:tcPr>
            <w:tcW w:w="2229" w:type="dxa"/>
          </w:tcPr>
          <w:p w:rsidR="00167C5C" w:rsidRPr="00167C5C" w:rsidRDefault="00167C5C" w:rsidP="00167C5C">
            <w:pPr>
              <w:rPr>
                <w:sz w:val="17"/>
                <w:szCs w:val="17"/>
              </w:rPr>
            </w:pPr>
            <w:r w:rsidRPr="00167C5C">
              <w:rPr>
                <w:sz w:val="17"/>
                <w:szCs w:val="17"/>
              </w:rPr>
              <w:lastRenderedPageBreak/>
              <w:t>EGY/PHA/68/TAS/116</w:t>
            </w:r>
          </w:p>
        </w:tc>
        <w:tc>
          <w:tcPr>
            <w:tcW w:w="3206" w:type="dxa"/>
            <w:vAlign w:val="bottom"/>
          </w:tcPr>
          <w:p w:rsidR="00167C5C" w:rsidRPr="00167C5C" w:rsidRDefault="00167C5C" w:rsidP="00167C5C">
            <w:pPr>
              <w:jc w:val="left"/>
              <w:rPr>
                <w:color w:val="000000"/>
                <w:sz w:val="17"/>
                <w:szCs w:val="17"/>
              </w:rPr>
            </w:pPr>
            <w:r w:rsidRPr="00167C5C">
              <w:rPr>
                <w:color w:val="000000"/>
                <w:sz w:val="17"/>
                <w:szCs w:val="17"/>
              </w:rPr>
              <w:t>HCFC phase-out management plan (stage I, second tranche) (enabling activities in the refrigeration and air-conditioning sector)</w:t>
            </w:r>
          </w:p>
        </w:tc>
        <w:tc>
          <w:tcPr>
            <w:tcW w:w="1359" w:type="dxa"/>
            <w:tcBorders>
              <w:top w:val="single" w:sz="4" w:space="0" w:color="auto"/>
              <w:left w:val="single" w:sz="4" w:space="0" w:color="auto"/>
              <w:bottom w:val="single" w:sz="4" w:space="0" w:color="auto"/>
              <w:right w:val="single" w:sz="4" w:space="0" w:color="auto"/>
            </w:tcBorders>
            <w:shd w:val="clear" w:color="auto" w:fill="auto"/>
          </w:tcPr>
          <w:p w:rsidR="00167C5C" w:rsidRPr="00167C5C" w:rsidRDefault="00167C5C" w:rsidP="00167C5C">
            <w:pPr>
              <w:jc w:val="right"/>
              <w:rPr>
                <w:sz w:val="17"/>
                <w:szCs w:val="17"/>
              </w:rPr>
            </w:pPr>
            <w:r w:rsidRPr="00167C5C">
              <w:rPr>
                <w:sz w:val="17"/>
                <w:szCs w:val="17"/>
              </w:rPr>
              <w:t>4</w:t>
            </w:r>
          </w:p>
        </w:tc>
        <w:tc>
          <w:tcPr>
            <w:tcW w:w="1276" w:type="dxa"/>
          </w:tcPr>
          <w:p w:rsidR="00167C5C" w:rsidRPr="00167C5C" w:rsidRDefault="00167C5C" w:rsidP="00167C5C">
            <w:pPr>
              <w:jc w:val="right"/>
              <w:rPr>
                <w:sz w:val="17"/>
                <w:szCs w:val="17"/>
              </w:rPr>
            </w:pPr>
            <w:r w:rsidRPr="00167C5C">
              <w:rPr>
                <w:sz w:val="17"/>
                <w:szCs w:val="17"/>
              </w:rPr>
              <w:t>0</w:t>
            </w:r>
          </w:p>
        </w:tc>
        <w:tc>
          <w:tcPr>
            <w:tcW w:w="1134" w:type="dxa"/>
            <w:tcBorders>
              <w:top w:val="nil"/>
              <w:left w:val="single" w:sz="4" w:space="0" w:color="auto"/>
              <w:bottom w:val="single" w:sz="4" w:space="0" w:color="auto"/>
              <w:right w:val="single" w:sz="4" w:space="0" w:color="auto"/>
            </w:tcBorders>
            <w:shd w:val="clear" w:color="auto" w:fill="auto"/>
          </w:tcPr>
          <w:p w:rsidR="00167C5C" w:rsidRPr="00167C5C" w:rsidRDefault="00167C5C" w:rsidP="00167C5C">
            <w:pPr>
              <w:jc w:val="right"/>
              <w:rPr>
                <w:sz w:val="17"/>
                <w:szCs w:val="17"/>
              </w:rPr>
            </w:pPr>
            <w:r w:rsidRPr="00167C5C">
              <w:rPr>
                <w:sz w:val="17"/>
                <w:szCs w:val="17"/>
              </w:rPr>
              <w:t>4</w:t>
            </w:r>
          </w:p>
        </w:tc>
      </w:tr>
      <w:tr w:rsidR="00167C5C" w:rsidRPr="00167C5C" w:rsidTr="0035662A">
        <w:tc>
          <w:tcPr>
            <w:tcW w:w="2229" w:type="dxa"/>
          </w:tcPr>
          <w:p w:rsidR="00167C5C" w:rsidRPr="00167C5C" w:rsidRDefault="00167C5C" w:rsidP="00167C5C">
            <w:pPr>
              <w:rPr>
                <w:sz w:val="17"/>
                <w:szCs w:val="17"/>
              </w:rPr>
            </w:pPr>
            <w:r w:rsidRPr="00167C5C">
              <w:rPr>
                <w:sz w:val="17"/>
                <w:szCs w:val="17"/>
              </w:rPr>
              <w:t>GUA/FUM/68/INV/46</w:t>
            </w:r>
          </w:p>
        </w:tc>
        <w:tc>
          <w:tcPr>
            <w:tcW w:w="3206" w:type="dxa"/>
            <w:vAlign w:val="bottom"/>
          </w:tcPr>
          <w:p w:rsidR="00167C5C" w:rsidRPr="00167C5C" w:rsidRDefault="00167C5C" w:rsidP="00167C5C">
            <w:pPr>
              <w:jc w:val="left"/>
              <w:rPr>
                <w:color w:val="000000"/>
                <w:sz w:val="17"/>
                <w:szCs w:val="17"/>
              </w:rPr>
            </w:pPr>
            <w:r w:rsidRPr="00167C5C">
              <w:rPr>
                <w:color w:val="000000"/>
                <w:sz w:val="17"/>
                <w:szCs w:val="17"/>
              </w:rPr>
              <w:t>National phase-out of methyl bromide (phase II, second tranche)</w:t>
            </w:r>
          </w:p>
        </w:tc>
        <w:tc>
          <w:tcPr>
            <w:tcW w:w="1359" w:type="dxa"/>
            <w:tcBorders>
              <w:top w:val="nil"/>
              <w:left w:val="single" w:sz="4" w:space="0" w:color="auto"/>
              <w:bottom w:val="single" w:sz="4" w:space="0" w:color="auto"/>
              <w:right w:val="single" w:sz="4" w:space="0" w:color="auto"/>
            </w:tcBorders>
            <w:shd w:val="clear" w:color="auto" w:fill="auto"/>
          </w:tcPr>
          <w:p w:rsidR="00167C5C" w:rsidRPr="00167C5C" w:rsidRDefault="00167C5C" w:rsidP="00167C5C">
            <w:pPr>
              <w:jc w:val="right"/>
              <w:rPr>
                <w:sz w:val="17"/>
                <w:szCs w:val="17"/>
              </w:rPr>
            </w:pPr>
            <w:r w:rsidRPr="00167C5C">
              <w:rPr>
                <w:sz w:val="17"/>
                <w:szCs w:val="17"/>
              </w:rPr>
              <w:t>17,087</w:t>
            </w:r>
          </w:p>
        </w:tc>
        <w:tc>
          <w:tcPr>
            <w:tcW w:w="1276" w:type="dxa"/>
          </w:tcPr>
          <w:p w:rsidR="00167C5C" w:rsidRPr="00167C5C" w:rsidRDefault="00167C5C" w:rsidP="00167C5C">
            <w:pPr>
              <w:jc w:val="right"/>
              <w:rPr>
                <w:sz w:val="17"/>
                <w:szCs w:val="17"/>
              </w:rPr>
            </w:pPr>
            <w:r w:rsidRPr="00167C5C">
              <w:rPr>
                <w:sz w:val="17"/>
                <w:szCs w:val="17"/>
              </w:rPr>
              <w:t>1,282</w:t>
            </w:r>
          </w:p>
        </w:tc>
        <w:tc>
          <w:tcPr>
            <w:tcW w:w="1134" w:type="dxa"/>
            <w:tcBorders>
              <w:top w:val="nil"/>
              <w:left w:val="single" w:sz="4" w:space="0" w:color="auto"/>
              <w:bottom w:val="single" w:sz="4" w:space="0" w:color="auto"/>
              <w:right w:val="single" w:sz="4" w:space="0" w:color="auto"/>
            </w:tcBorders>
            <w:shd w:val="clear" w:color="auto" w:fill="auto"/>
          </w:tcPr>
          <w:p w:rsidR="00167C5C" w:rsidRPr="00167C5C" w:rsidRDefault="00167C5C" w:rsidP="00167C5C">
            <w:pPr>
              <w:jc w:val="right"/>
              <w:rPr>
                <w:sz w:val="17"/>
                <w:szCs w:val="17"/>
              </w:rPr>
            </w:pPr>
            <w:r w:rsidRPr="00167C5C">
              <w:rPr>
                <w:sz w:val="17"/>
                <w:szCs w:val="17"/>
              </w:rPr>
              <w:t>18,369</w:t>
            </w:r>
          </w:p>
        </w:tc>
      </w:tr>
      <w:tr w:rsidR="00167C5C" w:rsidRPr="00167C5C" w:rsidTr="0035662A">
        <w:tc>
          <w:tcPr>
            <w:tcW w:w="2229" w:type="dxa"/>
          </w:tcPr>
          <w:p w:rsidR="00167C5C" w:rsidRPr="00167C5C" w:rsidRDefault="00167C5C" w:rsidP="00167C5C">
            <w:pPr>
              <w:rPr>
                <w:sz w:val="17"/>
                <w:szCs w:val="17"/>
              </w:rPr>
            </w:pPr>
            <w:r w:rsidRPr="00167C5C">
              <w:rPr>
                <w:sz w:val="17"/>
                <w:szCs w:val="17"/>
              </w:rPr>
              <w:t>GUA/PHA/75/INV/49</w:t>
            </w:r>
          </w:p>
        </w:tc>
        <w:tc>
          <w:tcPr>
            <w:tcW w:w="3206" w:type="dxa"/>
            <w:vAlign w:val="bottom"/>
          </w:tcPr>
          <w:p w:rsidR="00167C5C" w:rsidRPr="00167C5C" w:rsidRDefault="00167C5C" w:rsidP="00167C5C">
            <w:pPr>
              <w:jc w:val="left"/>
              <w:rPr>
                <w:color w:val="000000"/>
                <w:sz w:val="17"/>
                <w:szCs w:val="17"/>
              </w:rPr>
            </w:pPr>
            <w:r w:rsidRPr="00167C5C">
              <w:rPr>
                <w:color w:val="000000"/>
                <w:sz w:val="17"/>
                <w:szCs w:val="17"/>
              </w:rPr>
              <w:t>HCFC phase-out management plan (stage I, third tranche)</w:t>
            </w:r>
          </w:p>
        </w:tc>
        <w:tc>
          <w:tcPr>
            <w:tcW w:w="1359" w:type="dxa"/>
            <w:tcBorders>
              <w:top w:val="single" w:sz="4" w:space="0" w:color="auto"/>
              <w:left w:val="single" w:sz="4" w:space="0" w:color="auto"/>
              <w:bottom w:val="single" w:sz="4" w:space="0" w:color="auto"/>
              <w:right w:val="single" w:sz="4" w:space="0" w:color="auto"/>
            </w:tcBorders>
            <w:shd w:val="clear" w:color="auto" w:fill="auto"/>
          </w:tcPr>
          <w:p w:rsidR="00167C5C" w:rsidRPr="00167C5C" w:rsidRDefault="00167C5C" w:rsidP="00167C5C">
            <w:pPr>
              <w:jc w:val="right"/>
              <w:rPr>
                <w:sz w:val="17"/>
                <w:szCs w:val="17"/>
              </w:rPr>
            </w:pPr>
            <w:r w:rsidRPr="00167C5C">
              <w:rPr>
                <w:sz w:val="17"/>
                <w:szCs w:val="17"/>
              </w:rPr>
              <w:t>1,306</w:t>
            </w:r>
          </w:p>
        </w:tc>
        <w:tc>
          <w:tcPr>
            <w:tcW w:w="1276" w:type="dxa"/>
          </w:tcPr>
          <w:p w:rsidR="00167C5C" w:rsidRPr="00167C5C" w:rsidRDefault="00167C5C" w:rsidP="00167C5C">
            <w:pPr>
              <w:jc w:val="right"/>
              <w:rPr>
                <w:sz w:val="17"/>
                <w:szCs w:val="17"/>
              </w:rPr>
            </w:pPr>
            <w:r w:rsidRPr="00167C5C">
              <w:rPr>
                <w:sz w:val="17"/>
                <w:szCs w:val="17"/>
              </w:rPr>
              <w:t>98</w:t>
            </w:r>
          </w:p>
        </w:tc>
        <w:tc>
          <w:tcPr>
            <w:tcW w:w="1134" w:type="dxa"/>
            <w:tcBorders>
              <w:top w:val="nil"/>
              <w:left w:val="single" w:sz="4" w:space="0" w:color="auto"/>
              <w:bottom w:val="single" w:sz="4" w:space="0" w:color="auto"/>
              <w:right w:val="single" w:sz="4" w:space="0" w:color="auto"/>
            </w:tcBorders>
            <w:shd w:val="clear" w:color="auto" w:fill="auto"/>
          </w:tcPr>
          <w:p w:rsidR="00167C5C" w:rsidRPr="00167C5C" w:rsidRDefault="00167C5C" w:rsidP="00167C5C">
            <w:pPr>
              <w:jc w:val="right"/>
              <w:rPr>
                <w:sz w:val="17"/>
                <w:szCs w:val="17"/>
              </w:rPr>
            </w:pPr>
            <w:r w:rsidRPr="00167C5C">
              <w:rPr>
                <w:sz w:val="17"/>
                <w:szCs w:val="17"/>
              </w:rPr>
              <w:t>1,404</w:t>
            </w:r>
          </w:p>
        </w:tc>
      </w:tr>
      <w:tr w:rsidR="00167C5C" w:rsidRPr="00167C5C" w:rsidTr="0035662A">
        <w:tc>
          <w:tcPr>
            <w:tcW w:w="2229" w:type="dxa"/>
          </w:tcPr>
          <w:p w:rsidR="00167C5C" w:rsidRPr="00167C5C" w:rsidRDefault="00167C5C" w:rsidP="00167C5C">
            <w:pPr>
              <w:rPr>
                <w:sz w:val="17"/>
                <w:szCs w:val="17"/>
              </w:rPr>
            </w:pPr>
            <w:r w:rsidRPr="00167C5C">
              <w:rPr>
                <w:sz w:val="17"/>
                <w:szCs w:val="17"/>
              </w:rPr>
              <w:t>IRA/PHA/72/INV/215</w:t>
            </w:r>
          </w:p>
        </w:tc>
        <w:tc>
          <w:tcPr>
            <w:tcW w:w="3206" w:type="dxa"/>
            <w:vAlign w:val="bottom"/>
          </w:tcPr>
          <w:p w:rsidR="00167C5C" w:rsidRPr="00167C5C" w:rsidRDefault="00167C5C" w:rsidP="00167C5C">
            <w:pPr>
              <w:jc w:val="left"/>
              <w:rPr>
                <w:color w:val="000000"/>
                <w:sz w:val="17"/>
                <w:szCs w:val="17"/>
              </w:rPr>
            </w:pPr>
            <w:r w:rsidRPr="00167C5C">
              <w:rPr>
                <w:color w:val="000000"/>
                <w:sz w:val="17"/>
                <w:szCs w:val="17"/>
              </w:rPr>
              <w:t>HCFC phase-out management plan (stage I, third tranche) (foam sector plan)</w:t>
            </w:r>
          </w:p>
        </w:tc>
        <w:tc>
          <w:tcPr>
            <w:tcW w:w="1359" w:type="dxa"/>
            <w:tcBorders>
              <w:top w:val="single" w:sz="4" w:space="0" w:color="auto"/>
              <w:left w:val="single" w:sz="4" w:space="0" w:color="auto"/>
              <w:bottom w:val="single" w:sz="4" w:space="0" w:color="auto"/>
              <w:right w:val="single" w:sz="4" w:space="0" w:color="auto"/>
            </w:tcBorders>
            <w:shd w:val="clear" w:color="auto" w:fill="auto"/>
          </w:tcPr>
          <w:p w:rsidR="00167C5C" w:rsidRPr="00167C5C" w:rsidRDefault="00167C5C" w:rsidP="00167C5C">
            <w:pPr>
              <w:jc w:val="right"/>
              <w:rPr>
                <w:sz w:val="17"/>
                <w:szCs w:val="17"/>
              </w:rPr>
            </w:pPr>
            <w:r w:rsidRPr="00167C5C">
              <w:rPr>
                <w:sz w:val="17"/>
                <w:szCs w:val="17"/>
              </w:rPr>
              <w:t>2,391</w:t>
            </w:r>
          </w:p>
        </w:tc>
        <w:tc>
          <w:tcPr>
            <w:tcW w:w="1276" w:type="dxa"/>
          </w:tcPr>
          <w:p w:rsidR="00167C5C" w:rsidRPr="00167C5C" w:rsidRDefault="00167C5C" w:rsidP="00167C5C">
            <w:pPr>
              <w:jc w:val="right"/>
              <w:rPr>
                <w:sz w:val="17"/>
                <w:szCs w:val="17"/>
              </w:rPr>
            </w:pPr>
            <w:r w:rsidRPr="00167C5C">
              <w:rPr>
                <w:sz w:val="17"/>
                <w:szCs w:val="17"/>
              </w:rPr>
              <w:t>180</w:t>
            </w:r>
          </w:p>
        </w:tc>
        <w:tc>
          <w:tcPr>
            <w:tcW w:w="1134" w:type="dxa"/>
            <w:tcBorders>
              <w:top w:val="nil"/>
              <w:left w:val="single" w:sz="4" w:space="0" w:color="auto"/>
              <w:bottom w:val="single" w:sz="4" w:space="0" w:color="auto"/>
              <w:right w:val="single" w:sz="4" w:space="0" w:color="auto"/>
            </w:tcBorders>
            <w:shd w:val="clear" w:color="auto" w:fill="auto"/>
          </w:tcPr>
          <w:p w:rsidR="00167C5C" w:rsidRPr="00167C5C" w:rsidRDefault="00167C5C" w:rsidP="00167C5C">
            <w:pPr>
              <w:jc w:val="right"/>
              <w:rPr>
                <w:sz w:val="17"/>
                <w:szCs w:val="17"/>
              </w:rPr>
            </w:pPr>
            <w:r w:rsidRPr="00167C5C">
              <w:rPr>
                <w:sz w:val="17"/>
                <w:szCs w:val="17"/>
              </w:rPr>
              <w:t>2,571</w:t>
            </w:r>
          </w:p>
        </w:tc>
      </w:tr>
      <w:tr w:rsidR="00167C5C" w:rsidRPr="00167C5C" w:rsidTr="0035662A">
        <w:tc>
          <w:tcPr>
            <w:tcW w:w="2229" w:type="dxa"/>
          </w:tcPr>
          <w:p w:rsidR="00167C5C" w:rsidRPr="00167C5C" w:rsidRDefault="00167C5C" w:rsidP="00167C5C">
            <w:pPr>
              <w:rPr>
                <w:sz w:val="17"/>
                <w:szCs w:val="17"/>
              </w:rPr>
            </w:pPr>
            <w:r w:rsidRPr="00167C5C">
              <w:rPr>
                <w:sz w:val="17"/>
                <w:szCs w:val="17"/>
              </w:rPr>
              <w:t>KUW/REF/75/TAS/28</w:t>
            </w:r>
          </w:p>
        </w:tc>
        <w:tc>
          <w:tcPr>
            <w:tcW w:w="3206" w:type="dxa"/>
            <w:vAlign w:val="bottom"/>
          </w:tcPr>
          <w:p w:rsidR="00167C5C" w:rsidRPr="00167C5C" w:rsidRDefault="00167C5C" w:rsidP="009D3512">
            <w:pPr>
              <w:jc w:val="left"/>
              <w:rPr>
                <w:color w:val="000000"/>
                <w:sz w:val="17"/>
                <w:szCs w:val="17"/>
              </w:rPr>
            </w:pPr>
            <w:r w:rsidRPr="00167C5C">
              <w:rPr>
                <w:color w:val="000000"/>
                <w:sz w:val="17"/>
                <w:szCs w:val="17"/>
              </w:rPr>
              <w:t>Comparative analysis of three not-in-kind technologies for use in</w:t>
            </w:r>
            <w:r w:rsidR="00447011">
              <w:rPr>
                <w:color w:val="000000"/>
                <w:sz w:val="17"/>
                <w:szCs w:val="17"/>
              </w:rPr>
              <w:t xml:space="preserve"> central </w:t>
            </w:r>
            <w:r w:rsidR="00447011" w:rsidRPr="00C620A6">
              <w:rPr>
                <w:color w:val="000000"/>
                <w:sz w:val="17"/>
                <w:szCs w:val="17"/>
              </w:rPr>
              <w:t>air</w:t>
            </w:r>
            <w:r w:rsidR="009D3512" w:rsidRPr="00C620A6">
              <w:rPr>
                <w:color w:val="000000"/>
                <w:sz w:val="17"/>
                <w:szCs w:val="17"/>
              </w:rPr>
              <w:noBreakHyphen/>
            </w:r>
            <w:r w:rsidRPr="00C620A6">
              <w:rPr>
                <w:color w:val="000000"/>
                <w:sz w:val="17"/>
                <w:szCs w:val="17"/>
              </w:rPr>
              <w:t>conditioning</w:t>
            </w:r>
            <w:r w:rsidRPr="00167C5C">
              <w:rPr>
                <w:color w:val="000000"/>
                <w:sz w:val="17"/>
                <w:szCs w:val="17"/>
              </w:rPr>
              <w:t xml:space="preserve"> (feasibility study for district cooling)</w:t>
            </w:r>
          </w:p>
        </w:tc>
        <w:tc>
          <w:tcPr>
            <w:tcW w:w="1359" w:type="dxa"/>
            <w:tcBorders>
              <w:top w:val="nil"/>
              <w:left w:val="single" w:sz="4" w:space="0" w:color="auto"/>
              <w:bottom w:val="single" w:sz="4" w:space="0" w:color="auto"/>
              <w:right w:val="single" w:sz="4" w:space="0" w:color="auto"/>
            </w:tcBorders>
            <w:shd w:val="clear" w:color="auto" w:fill="auto"/>
          </w:tcPr>
          <w:p w:rsidR="00167C5C" w:rsidRPr="00167C5C" w:rsidRDefault="00167C5C" w:rsidP="00167C5C">
            <w:pPr>
              <w:jc w:val="right"/>
              <w:rPr>
                <w:sz w:val="17"/>
                <w:szCs w:val="17"/>
              </w:rPr>
            </w:pPr>
            <w:r w:rsidRPr="00167C5C">
              <w:rPr>
                <w:sz w:val="17"/>
                <w:szCs w:val="17"/>
              </w:rPr>
              <w:t>1,332</w:t>
            </w:r>
          </w:p>
        </w:tc>
        <w:tc>
          <w:tcPr>
            <w:tcW w:w="1276" w:type="dxa"/>
          </w:tcPr>
          <w:p w:rsidR="00167C5C" w:rsidRPr="00167C5C" w:rsidRDefault="00167C5C" w:rsidP="00167C5C">
            <w:pPr>
              <w:jc w:val="right"/>
              <w:rPr>
                <w:sz w:val="17"/>
                <w:szCs w:val="17"/>
              </w:rPr>
            </w:pPr>
            <w:r w:rsidRPr="00167C5C">
              <w:rPr>
                <w:sz w:val="17"/>
                <w:szCs w:val="17"/>
              </w:rPr>
              <w:t>120</w:t>
            </w:r>
          </w:p>
        </w:tc>
        <w:tc>
          <w:tcPr>
            <w:tcW w:w="1134" w:type="dxa"/>
            <w:tcBorders>
              <w:top w:val="nil"/>
              <w:left w:val="single" w:sz="4" w:space="0" w:color="auto"/>
              <w:bottom w:val="single" w:sz="4" w:space="0" w:color="auto"/>
              <w:right w:val="single" w:sz="4" w:space="0" w:color="auto"/>
            </w:tcBorders>
            <w:shd w:val="clear" w:color="auto" w:fill="auto"/>
          </w:tcPr>
          <w:p w:rsidR="00167C5C" w:rsidRPr="00167C5C" w:rsidRDefault="00167C5C" w:rsidP="00167C5C">
            <w:pPr>
              <w:jc w:val="right"/>
              <w:rPr>
                <w:sz w:val="17"/>
                <w:szCs w:val="17"/>
              </w:rPr>
            </w:pPr>
            <w:r w:rsidRPr="00167C5C">
              <w:rPr>
                <w:sz w:val="17"/>
                <w:szCs w:val="17"/>
              </w:rPr>
              <w:t>1,452</w:t>
            </w:r>
          </w:p>
        </w:tc>
      </w:tr>
      <w:tr w:rsidR="00167C5C" w:rsidRPr="00167C5C" w:rsidTr="0035662A">
        <w:tc>
          <w:tcPr>
            <w:tcW w:w="2229" w:type="dxa"/>
          </w:tcPr>
          <w:p w:rsidR="00167C5C" w:rsidRPr="00167C5C" w:rsidRDefault="00167C5C" w:rsidP="00167C5C">
            <w:pPr>
              <w:rPr>
                <w:sz w:val="17"/>
                <w:szCs w:val="17"/>
              </w:rPr>
            </w:pPr>
            <w:r w:rsidRPr="00167C5C">
              <w:rPr>
                <w:sz w:val="17"/>
                <w:szCs w:val="17"/>
              </w:rPr>
              <w:t>NIC/PHA/74/INV/32</w:t>
            </w:r>
          </w:p>
        </w:tc>
        <w:tc>
          <w:tcPr>
            <w:tcW w:w="3206" w:type="dxa"/>
            <w:vAlign w:val="bottom"/>
          </w:tcPr>
          <w:p w:rsidR="00167C5C" w:rsidRPr="00167C5C" w:rsidRDefault="00167C5C" w:rsidP="00167C5C">
            <w:pPr>
              <w:jc w:val="left"/>
              <w:rPr>
                <w:color w:val="000000"/>
                <w:sz w:val="17"/>
                <w:szCs w:val="17"/>
              </w:rPr>
            </w:pPr>
            <w:r w:rsidRPr="00167C5C">
              <w:rPr>
                <w:color w:val="000000"/>
                <w:sz w:val="17"/>
                <w:szCs w:val="17"/>
              </w:rPr>
              <w:t>HCFC phase-out management plan (stage I, second tranche)</w:t>
            </w:r>
          </w:p>
        </w:tc>
        <w:tc>
          <w:tcPr>
            <w:tcW w:w="1359" w:type="dxa"/>
            <w:tcBorders>
              <w:top w:val="single" w:sz="4" w:space="0" w:color="auto"/>
              <w:left w:val="single" w:sz="4" w:space="0" w:color="auto"/>
              <w:bottom w:val="single" w:sz="4" w:space="0" w:color="auto"/>
              <w:right w:val="single" w:sz="4" w:space="0" w:color="auto"/>
            </w:tcBorders>
            <w:shd w:val="clear" w:color="auto" w:fill="auto"/>
          </w:tcPr>
          <w:p w:rsidR="00167C5C" w:rsidRPr="00167C5C" w:rsidRDefault="00167C5C" w:rsidP="00167C5C">
            <w:pPr>
              <w:jc w:val="right"/>
              <w:rPr>
                <w:sz w:val="17"/>
                <w:szCs w:val="17"/>
              </w:rPr>
            </w:pPr>
            <w:r w:rsidRPr="00167C5C">
              <w:rPr>
                <w:sz w:val="17"/>
                <w:szCs w:val="17"/>
              </w:rPr>
              <w:t>29</w:t>
            </w:r>
          </w:p>
        </w:tc>
        <w:tc>
          <w:tcPr>
            <w:tcW w:w="1276" w:type="dxa"/>
          </w:tcPr>
          <w:p w:rsidR="00167C5C" w:rsidRPr="00167C5C" w:rsidRDefault="00167C5C" w:rsidP="00167C5C">
            <w:pPr>
              <w:jc w:val="right"/>
              <w:rPr>
                <w:sz w:val="17"/>
                <w:szCs w:val="17"/>
              </w:rPr>
            </w:pPr>
            <w:r w:rsidRPr="00167C5C">
              <w:rPr>
                <w:sz w:val="17"/>
                <w:szCs w:val="17"/>
              </w:rPr>
              <w:t>3</w:t>
            </w:r>
          </w:p>
        </w:tc>
        <w:tc>
          <w:tcPr>
            <w:tcW w:w="1134" w:type="dxa"/>
            <w:tcBorders>
              <w:top w:val="nil"/>
              <w:left w:val="single" w:sz="4" w:space="0" w:color="auto"/>
              <w:bottom w:val="single" w:sz="4" w:space="0" w:color="auto"/>
              <w:right w:val="single" w:sz="4" w:space="0" w:color="auto"/>
            </w:tcBorders>
            <w:shd w:val="clear" w:color="auto" w:fill="auto"/>
          </w:tcPr>
          <w:p w:rsidR="00167C5C" w:rsidRPr="00167C5C" w:rsidRDefault="00167C5C" w:rsidP="00167C5C">
            <w:pPr>
              <w:jc w:val="right"/>
              <w:rPr>
                <w:sz w:val="17"/>
                <w:szCs w:val="17"/>
              </w:rPr>
            </w:pPr>
            <w:r w:rsidRPr="00167C5C">
              <w:rPr>
                <w:sz w:val="17"/>
                <w:szCs w:val="17"/>
              </w:rPr>
              <w:t>32</w:t>
            </w:r>
          </w:p>
        </w:tc>
      </w:tr>
      <w:tr w:rsidR="00167C5C" w:rsidRPr="00167C5C" w:rsidTr="0035662A">
        <w:tc>
          <w:tcPr>
            <w:tcW w:w="2229" w:type="dxa"/>
          </w:tcPr>
          <w:p w:rsidR="00167C5C" w:rsidRPr="00167C5C" w:rsidRDefault="00167C5C" w:rsidP="00167C5C">
            <w:pPr>
              <w:rPr>
                <w:sz w:val="17"/>
                <w:szCs w:val="17"/>
              </w:rPr>
            </w:pPr>
            <w:r w:rsidRPr="00167C5C">
              <w:rPr>
                <w:sz w:val="17"/>
                <w:szCs w:val="17"/>
              </w:rPr>
              <w:t>SOA/FOA/76/DEM/09</w:t>
            </w:r>
          </w:p>
        </w:tc>
        <w:tc>
          <w:tcPr>
            <w:tcW w:w="3206" w:type="dxa"/>
            <w:vAlign w:val="bottom"/>
          </w:tcPr>
          <w:p w:rsidR="00167C5C" w:rsidRPr="00167C5C" w:rsidRDefault="00167C5C" w:rsidP="00167C5C">
            <w:pPr>
              <w:jc w:val="left"/>
              <w:rPr>
                <w:color w:val="000000"/>
                <w:sz w:val="17"/>
                <w:szCs w:val="17"/>
              </w:rPr>
            </w:pPr>
            <w:r w:rsidRPr="00167C5C">
              <w:rPr>
                <w:color w:val="000000"/>
                <w:sz w:val="17"/>
                <w:szCs w:val="17"/>
              </w:rPr>
              <w:t>Demonstration project on the technical and economic advantages of the vacuum assisted injection in discontinuous panels plant retrofitted from HCFC-141b to pentane</w:t>
            </w:r>
          </w:p>
        </w:tc>
        <w:tc>
          <w:tcPr>
            <w:tcW w:w="1359" w:type="dxa"/>
            <w:tcBorders>
              <w:top w:val="nil"/>
              <w:left w:val="single" w:sz="4" w:space="0" w:color="auto"/>
              <w:bottom w:val="single" w:sz="4" w:space="0" w:color="auto"/>
              <w:right w:val="single" w:sz="4" w:space="0" w:color="auto"/>
            </w:tcBorders>
            <w:shd w:val="clear" w:color="auto" w:fill="auto"/>
          </w:tcPr>
          <w:p w:rsidR="00167C5C" w:rsidRPr="00167C5C" w:rsidRDefault="00167C5C" w:rsidP="00167C5C">
            <w:pPr>
              <w:jc w:val="right"/>
              <w:rPr>
                <w:sz w:val="17"/>
                <w:szCs w:val="17"/>
              </w:rPr>
            </w:pPr>
            <w:r w:rsidRPr="00167C5C">
              <w:rPr>
                <w:sz w:val="17"/>
                <w:szCs w:val="17"/>
              </w:rPr>
              <w:t>456</w:t>
            </w:r>
          </w:p>
        </w:tc>
        <w:tc>
          <w:tcPr>
            <w:tcW w:w="1276" w:type="dxa"/>
          </w:tcPr>
          <w:p w:rsidR="00167C5C" w:rsidRPr="00167C5C" w:rsidRDefault="00167C5C" w:rsidP="00167C5C">
            <w:pPr>
              <w:jc w:val="right"/>
              <w:rPr>
                <w:sz w:val="17"/>
                <w:szCs w:val="17"/>
              </w:rPr>
            </w:pPr>
            <w:r w:rsidRPr="00167C5C">
              <w:rPr>
                <w:sz w:val="17"/>
                <w:szCs w:val="17"/>
              </w:rPr>
              <w:t>41</w:t>
            </w:r>
          </w:p>
        </w:tc>
        <w:tc>
          <w:tcPr>
            <w:tcW w:w="1134" w:type="dxa"/>
            <w:tcBorders>
              <w:top w:val="nil"/>
              <w:left w:val="single" w:sz="4" w:space="0" w:color="auto"/>
              <w:bottom w:val="single" w:sz="4" w:space="0" w:color="auto"/>
              <w:right w:val="single" w:sz="4" w:space="0" w:color="auto"/>
            </w:tcBorders>
            <w:shd w:val="clear" w:color="auto" w:fill="auto"/>
          </w:tcPr>
          <w:p w:rsidR="00167C5C" w:rsidRPr="00167C5C" w:rsidRDefault="00167C5C" w:rsidP="00167C5C">
            <w:pPr>
              <w:jc w:val="right"/>
              <w:rPr>
                <w:sz w:val="17"/>
                <w:szCs w:val="17"/>
              </w:rPr>
            </w:pPr>
            <w:r w:rsidRPr="00167C5C">
              <w:rPr>
                <w:sz w:val="17"/>
                <w:szCs w:val="17"/>
              </w:rPr>
              <w:t>497</w:t>
            </w:r>
          </w:p>
        </w:tc>
      </w:tr>
      <w:tr w:rsidR="00167C5C" w:rsidRPr="00167C5C" w:rsidTr="0035662A">
        <w:tc>
          <w:tcPr>
            <w:tcW w:w="2229" w:type="dxa"/>
          </w:tcPr>
          <w:p w:rsidR="00167C5C" w:rsidRPr="00167C5C" w:rsidRDefault="00167C5C" w:rsidP="00167C5C">
            <w:pPr>
              <w:rPr>
                <w:sz w:val="17"/>
                <w:szCs w:val="17"/>
              </w:rPr>
            </w:pPr>
            <w:r w:rsidRPr="00167C5C">
              <w:rPr>
                <w:sz w:val="17"/>
                <w:szCs w:val="17"/>
              </w:rPr>
              <w:t>SUR/PHA/65/INV/18</w:t>
            </w:r>
          </w:p>
        </w:tc>
        <w:tc>
          <w:tcPr>
            <w:tcW w:w="3206" w:type="dxa"/>
            <w:vAlign w:val="bottom"/>
          </w:tcPr>
          <w:p w:rsidR="00167C5C" w:rsidRPr="00167C5C" w:rsidRDefault="00167C5C" w:rsidP="00167C5C">
            <w:pPr>
              <w:jc w:val="left"/>
              <w:rPr>
                <w:color w:val="000000"/>
                <w:sz w:val="17"/>
                <w:szCs w:val="17"/>
              </w:rPr>
            </w:pPr>
            <w:r w:rsidRPr="00167C5C">
              <w:rPr>
                <w:color w:val="000000"/>
                <w:sz w:val="17"/>
                <w:szCs w:val="17"/>
              </w:rPr>
              <w:t>HCFC phase-out management plan (stage I, first tranche)</w:t>
            </w:r>
          </w:p>
        </w:tc>
        <w:tc>
          <w:tcPr>
            <w:tcW w:w="1359" w:type="dxa"/>
            <w:tcBorders>
              <w:top w:val="single" w:sz="4" w:space="0" w:color="auto"/>
              <w:left w:val="single" w:sz="4" w:space="0" w:color="auto"/>
              <w:bottom w:val="single" w:sz="4" w:space="0" w:color="auto"/>
              <w:right w:val="single" w:sz="4" w:space="0" w:color="auto"/>
            </w:tcBorders>
            <w:shd w:val="clear" w:color="auto" w:fill="auto"/>
          </w:tcPr>
          <w:p w:rsidR="00167C5C" w:rsidRPr="00167C5C" w:rsidRDefault="00167C5C" w:rsidP="00167C5C">
            <w:pPr>
              <w:jc w:val="right"/>
              <w:rPr>
                <w:sz w:val="17"/>
                <w:szCs w:val="17"/>
              </w:rPr>
            </w:pPr>
            <w:r w:rsidRPr="00167C5C">
              <w:rPr>
                <w:sz w:val="17"/>
                <w:szCs w:val="17"/>
              </w:rPr>
              <w:t>758</w:t>
            </w:r>
          </w:p>
        </w:tc>
        <w:tc>
          <w:tcPr>
            <w:tcW w:w="1276" w:type="dxa"/>
          </w:tcPr>
          <w:p w:rsidR="00167C5C" w:rsidRPr="00167C5C" w:rsidRDefault="00167C5C" w:rsidP="00167C5C">
            <w:pPr>
              <w:jc w:val="right"/>
              <w:rPr>
                <w:sz w:val="17"/>
                <w:szCs w:val="17"/>
              </w:rPr>
            </w:pPr>
            <w:r w:rsidRPr="00167C5C">
              <w:rPr>
                <w:sz w:val="17"/>
                <w:szCs w:val="17"/>
              </w:rPr>
              <w:t>68</w:t>
            </w:r>
          </w:p>
        </w:tc>
        <w:tc>
          <w:tcPr>
            <w:tcW w:w="1134" w:type="dxa"/>
            <w:tcBorders>
              <w:top w:val="nil"/>
              <w:left w:val="single" w:sz="4" w:space="0" w:color="auto"/>
              <w:bottom w:val="single" w:sz="4" w:space="0" w:color="auto"/>
              <w:right w:val="single" w:sz="4" w:space="0" w:color="auto"/>
            </w:tcBorders>
            <w:shd w:val="clear" w:color="auto" w:fill="auto"/>
          </w:tcPr>
          <w:p w:rsidR="00167C5C" w:rsidRPr="00167C5C" w:rsidRDefault="00167C5C" w:rsidP="00167C5C">
            <w:pPr>
              <w:jc w:val="right"/>
              <w:rPr>
                <w:sz w:val="17"/>
                <w:szCs w:val="17"/>
              </w:rPr>
            </w:pPr>
            <w:r w:rsidRPr="00167C5C">
              <w:rPr>
                <w:sz w:val="17"/>
                <w:szCs w:val="17"/>
              </w:rPr>
              <w:t>826</w:t>
            </w:r>
          </w:p>
        </w:tc>
      </w:tr>
      <w:tr w:rsidR="00167C5C" w:rsidRPr="00167C5C" w:rsidTr="0035662A">
        <w:tc>
          <w:tcPr>
            <w:tcW w:w="2229" w:type="dxa"/>
          </w:tcPr>
          <w:p w:rsidR="00167C5C" w:rsidRPr="00167C5C" w:rsidRDefault="00167C5C" w:rsidP="00167C5C">
            <w:pPr>
              <w:rPr>
                <w:sz w:val="17"/>
                <w:szCs w:val="17"/>
              </w:rPr>
            </w:pPr>
            <w:r w:rsidRPr="00167C5C">
              <w:rPr>
                <w:sz w:val="17"/>
                <w:szCs w:val="17"/>
              </w:rPr>
              <w:t>TUR/FOA/62/INV/97</w:t>
            </w:r>
          </w:p>
        </w:tc>
        <w:tc>
          <w:tcPr>
            <w:tcW w:w="3206" w:type="dxa"/>
            <w:vAlign w:val="bottom"/>
          </w:tcPr>
          <w:p w:rsidR="00167C5C" w:rsidRPr="00167C5C" w:rsidRDefault="00167C5C" w:rsidP="00167C5C">
            <w:pPr>
              <w:jc w:val="left"/>
              <w:rPr>
                <w:color w:val="000000"/>
                <w:sz w:val="17"/>
                <w:szCs w:val="17"/>
              </w:rPr>
            </w:pPr>
            <w:r w:rsidRPr="00167C5C">
              <w:rPr>
                <w:color w:val="000000"/>
                <w:sz w:val="17"/>
                <w:szCs w:val="17"/>
              </w:rPr>
              <w:t>Umbrella project for the phase-out of HCFC-141b from the polyurethane (PU) rigid foam production in the manufacturing of PU insulated sandwich panels and phase-out HCFC-142b and HCFC-22 in the manufacture of extruded polystyrene board stock</w:t>
            </w:r>
          </w:p>
        </w:tc>
        <w:tc>
          <w:tcPr>
            <w:tcW w:w="1359" w:type="dxa"/>
            <w:tcBorders>
              <w:top w:val="single" w:sz="4" w:space="0" w:color="auto"/>
              <w:left w:val="single" w:sz="4" w:space="0" w:color="auto"/>
              <w:bottom w:val="single" w:sz="4" w:space="0" w:color="auto"/>
              <w:right w:val="single" w:sz="4" w:space="0" w:color="auto"/>
            </w:tcBorders>
            <w:shd w:val="clear" w:color="auto" w:fill="auto"/>
          </w:tcPr>
          <w:p w:rsidR="00167C5C" w:rsidRPr="00167C5C" w:rsidRDefault="00167C5C" w:rsidP="00167C5C">
            <w:pPr>
              <w:jc w:val="right"/>
              <w:rPr>
                <w:sz w:val="17"/>
                <w:szCs w:val="17"/>
              </w:rPr>
            </w:pPr>
            <w:r w:rsidRPr="00167C5C">
              <w:rPr>
                <w:sz w:val="17"/>
                <w:szCs w:val="17"/>
              </w:rPr>
              <w:t>293,722</w:t>
            </w:r>
          </w:p>
        </w:tc>
        <w:tc>
          <w:tcPr>
            <w:tcW w:w="1276" w:type="dxa"/>
          </w:tcPr>
          <w:p w:rsidR="00167C5C" w:rsidRPr="00167C5C" w:rsidRDefault="00167C5C" w:rsidP="00167C5C">
            <w:pPr>
              <w:jc w:val="right"/>
              <w:rPr>
                <w:sz w:val="17"/>
                <w:szCs w:val="17"/>
              </w:rPr>
            </w:pPr>
            <w:r w:rsidRPr="00167C5C">
              <w:rPr>
                <w:sz w:val="17"/>
                <w:szCs w:val="17"/>
              </w:rPr>
              <w:t>22,029</w:t>
            </w:r>
          </w:p>
        </w:tc>
        <w:tc>
          <w:tcPr>
            <w:tcW w:w="1134" w:type="dxa"/>
            <w:tcBorders>
              <w:top w:val="nil"/>
              <w:left w:val="single" w:sz="4" w:space="0" w:color="auto"/>
              <w:bottom w:val="single" w:sz="4" w:space="0" w:color="auto"/>
              <w:right w:val="single" w:sz="4" w:space="0" w:color="auto"/>
            </w:tcBorders>
            <w:shd w:val="clear" w:color="auto" w:fill="auto"/>
          </w:tcPr>
          <w:p w:rsidR="00167C5C" w:rsidRPr="00167C5C" w:rsidRDefault="00167C5C" w:rsidP="00167C5C">
            <w:pPr>
              <w:jc w:val="right"/>
              <w:rPr>
                <w:sz w:val="17"/>
                <w:szCs w:val="17"/>
              </w:rPr>
            </w:pPr>
            <w:r w:rsidRPr="00167C5C">
              <w:rPr>
                <w:sz w:val="17"/>
                <w:szCs w:val="17"/>
              </w:rPr>
              <w:t>315,751</w:t>
            </w:r>
          </w:p>
        </w:tc>
      </w:tr>
      <w:tr w:rsidR="00167C5C" w:rsidRPr="00167C5C" w:rsidTr="0035662A">
        <w:tc>
          <w:tcPr>
            <w:tcW w:w="2229" w:type="dxa"/>
          </w:tcPr>
          <w:p w:rsidR="00167C5C" w:rsidRPr="00167C5C" w:rsidRDefault="001C683A" w:rsidP="00167C5C">
            <w:pPr>
              <w:rPr>
                <w:color w:val="000000"/>
                <w:sz w:val="17"/>
                <w:szCs w:val="17"/>
              </w:rPr>
            </w:pPr>
            <w:r>
              <w:rPr>
                <w:b/>
                <w:color w:val="000000"/>
                <w:sz w:val="17"/>
                <w:szCs w:val="17"/>
                <w:lang w:val="en-CA"/>
              </w:rPr>
              <w:t>Total completed p</w:t>
            </w:r>
            <w:r w:rsidR="00167C5C" w:rsidRPr="00167C5C">
              <w:rPr>
                <w:b/>
                <w:color w:val="000000"/>
                <w:sz w:val="17"/>
                <w:szCs w:val="17"/>
                <w:lang w:val="en-CA"/>
              </w:rPr>
              <w:t>rojects</w:t>
            </w:r>
          </w:p>
        </w:tc>
        <w:tc>
          <w:tcPr>
            <w:tcW w:w="3206" w:type="dxa"/>
          </w:tcPr>
          <w:p w:rsidR="00167C5C" w:rsidRPr="00167C5C" w:rsidRDefault="00167C5C" w:rsidP="00167C5C">
            <w:pPr>
              <w:rPr>
                <w:color w:val="000000"/>
                <w:sz w:val="17"/>
                <w:szCs w:val="17"/>
              </w:rPr>
            </w:pPr>
          </w:p>
        </w:tc>
        <w:tc>
          <w:tcPr>
            <w:tcW w:w="1359" w:type="dxa"/>
            <w:tcBorders>
              <w:top w:val="nil"/>
              <w:left w:val="single" w:sz="4" w:space="0" w:color="auto"/>
              <w:bottom w:val="single" w:sz="4" w:space="0" w:color="auto"/>
              <w:right w:val="single" w:sz="4" w:space="0" w:color="auto"/>
            </w:tcBorders>
            <w:shd w:val="clear" w:color="auto" w:fill="auto"/>
            <w:vAlign w:val="bottom"/>
          </w:tcPr>
          <w:p w:rsidR="00167C5C" w:rsidRPr="00167C5C" w:rsidRDefault="00167C5C" w:rsidP="00167C5C">
            <w:pPr>
              <w:jc w:val="right"/>
              <w:rPr>
                <w:b/>
                <w:sz w:val="17"/>
                <w:szCs w:val="17"/>
                <w:lang w:val="en-CA"/>
              </w:rPr>
            </w:pPr>
            <w:r w:rsidRPr="00167C5C">
              <w:rPr>
                <w:b/>
                <w:sz w:val="17"/>
                <w:szCs w:val="17"/>
              </w:rPr>
              <w:t>321,110</w:t>
            </w:r>
          </w:p>
        </w:tc>
        <w:tc>
          <w:tcPr>
            <w:tcW w:w="1276" w:type="dxa"/>
            <w:vAlign w:val="bottom"/>
          </w:tcPr>
          <w:p w:rsidR="00167C5C" w:rsidRPr="00167C5C" w:rsidRDefault="00167C5C" w:rsidP="00167C5C">
            <w:pPr>
              <w:jc w:val="right"/>
              <w:rPr>
                <w:b/>
                <w:sz w:val="17"/>
                <w:szCs w:val="17"/>
              </w:rPr>
            </w:pPr>
            <w:r w:rsidRPr="00167C5C">
              <w:rPr>
                <w:b/>
                <w:sz w:val="17"/>
                <w:szCs w:val="17"/>
              </w:rPr>
              <w:t>32,113</w:t>
            </w:r>
          </w:p>
        </w:tc>
        <w:tc>
          <w:tcPr>
            <w:tcW w:w="1134" w:type="dxa"/>
            <w:tcBorders>
              <w:top w:val="nil"/>
              <w:left w:val="single" w:sz="4" w:space="0" w:color="auto"/>
              <w:bottom w:val="single" w:sz="4" w:space="0" w:color="auto"/>
              <w:right w:val="single" w:sz="4" w:space="0" w:color="auto"/>
            </w:tcBorders>
            <w:shd w:val="clear" w:color="auto" w:fill="auto"/>
          </w:tcPr>
          <w:p w:rsidR="00167C5C" w:rsidRPr="00167C5C" w:rsidRDefault="00167C5C" w:rsidP="00167C5C">
            <w:pPr>
              <w:jc w:val="right"/>
              <w:rPr>
                <w:b/>
                <w:color w:val="000000"/>
                <w:sz w:val="17"/>
                <w:szCs w:val="17"/>
              </w:rPr>
            </w:pPr>
            <w:r w:rsidRPr="00167C5C">
              <w:rPr>
                <w:b/>
                <w:sz w:val="17"/>
                <w:szCs w:val="17"/>
              </w:rPr>
              <w:t>353,223</w:t>
            </w:r>
          </w:p>
        </w:tc>
      </w:tr>
      <w:tr w:rsidR="00167C5C" w:rsidRPr="00167C5C" w:rsidTr="0035662A">
        <w:tc>
          <w:tcPr>
            <w:tcW w:w="2229" w:type="dxa"/>
          </w:tcPr>
          <w:p w:rsidR="00167C5C" w:rsidRPr="00167C5C" w:rsidRDefault="00167C5C" w:rsidP="00167C5C">
            <w:pPr>
              <w:jc w:val="left"/>
              <w:rPr>
                <w:sz w:val="17"/>
                <w:szCs w:val="17"/>
                <w:lang w:val="en-CA"/>
              </w:rPr>
            </w:pPr>
            <w:r w:rsidRPr="00167C5C">
              <w:rPr>
                <w:sz w:val="17"/>
                <w:szCs w:val="17"/>
              </w:rPr>
              <w:t>CAF/PHA/64/INV/21</w:t>
            </w:r>
          </w:p>
        </w:tc>
        <w:tc>
          <w:tcPr>
            <w:tcW w:w="3206" w:type="dxa"/>
          </w:tcPr>
          <w:p w:rsidR="00167C5C" w:rsidRPr="00167C5C" w:rsidRDefault="00167C5C" w:rsidP="00167C5C">
            <w:pPr>
              <w:jc w:val="left"/>
              <w:rPr>
                <w:color w:val="000000"/>
                <w:sz w:val="17"/>
                <w:szCs w:val="17"/>
                <w:lang w:val="en-CA"/>
              </w:rPr>
            </w:pPr>
            <w:r w:rsidRPr="00167C5C">
              <w:rPr>
                <w:color w:val="000000"/>
                <w:sz w:val="17"/>
                <w:szCs w:val="17"/>
              </w:rPr>
              <w:t>HCFC phase-out management plan (stage I, first tranche)</w:t>
            </w:r>
          </w:p>
        </w:tc>
        <w:tc>
          <w:tcPr>
            <w:tcW w:w="1359" w:type="dxa"/>
            <w:tcBorders>
              <w:top w:val="nil"/>
              <w:left w:val="single" w:sz="4" w:space="0" w:color="auto"/>
              <w:bottom w:val="single" w:sz="4" w:space="0" w:color="auto"/>
              <w:right w:val="single" w:sz="4" w:space="0" w:color="auto"/>
            </w:tcBorders>
            <w:shd w:val="clear" w:color="auto" w:fill="auto"/>
          </w:tcPr>
          <w:p w:rsidR="00167C5C" w:rsidRPr="00167C5C" w:rsidRDefault="00167C5C" w:rsidP="00167C5C">
            <w:pPr>
              <w:jc w:val="right"/>
              <w:rPr>
                <w:color w:val="000000"/>
                <w:sz w:val="17"/>
                <w:szCs w:val="17"/>
                <w:lang w:val="en-CA"/>
              </w:rPr>
            </w:pPr>
            <w:r w:rsidRPr="00167C5C">
              <w:rPr>
                <w:color w:val="000000"/>
                <w:sz w:val="17"/>
                <w:szCs w:val="17"/>
              </w:rPr>
              <w:t>105,999</w:t>
            </w:r>
          </w:p>
        </w:tc>
        <w:tc>
          <w:tcPr>
            <w:tcW w:w="1276" w:type="dxa"/>
          </w:tcPr>
          <w:p w:rsidR="00167C5C" w:rsidRPr="00167C5C" w:rsidRDefault="00167C5C" w:rsidP="00167C5C">
            <w:pPr>
              <w:jc w:val="right"/>
              <w:rPr>
                <w:color w:val="000000"/>
                <w:sz w:val="17"/>
                <w:szCs w:val="17"/>
                <w:lang w:val="en-CA"/>
              </w:rPr>
            </w:pPr>
            <w:r w:rsidRPr="00167C5C">
              <w:rPr>
                <w:color w:val="000000"/>
                <w:sz w:val="17"/>
                <w:szCs w:val="17"/>
              </w:rPr>
              <w:t>7,950</w:t>
            </w:r>
          </w:p>
        </w:tc>
        <w:tc>
          <w:tcPr>
            <w:tcW w:w="1134" w:type="dxa"/>
            <w:tcBorders>
              <w:top w:val="nil"/>
              <w:left w:val="single" w:sz="4" w:space="0" w:color="auto"/>
              <w:bottom w:val="single" w:sz="4" w:space="0" w:color="auto"/>
              <w:right w:val="single" w:sz="4" w:space="0" w:color="auto"/>
            </w:tcBorders>
            <w:shd w:val="clear" w:color="auto" w:fill="auto"/>
          </w:tcPr>
          <w:p w:rsidR="00167C5C" w:rsidRPr="00167C5C" w:rsidRDefault="00167C5C" w:rsidP="00167C5C">
            <w:pPr>
              <w:jc w:val="right"/>
              <w:rPr>
                <w:color w:val="000000"/>
                <w:sz w:val="17"/>
                <w:szCs w:val="17"/>
                <w:lang w:val="en-CA"/>
              </w:rPr>
            </w:pPr>
            <w:r w:rsidRPr="00167C5C">
              <w:rPr>
                <w:color w:val="000000"/>
                <w:sz w:val="17"/>
                <w:szCs w:val="17"/>
              </w:rPr>
              <w:t>113,949</w:t>
            </w:r>
          </w:p>
        </w:tc>
      </w:tr>
      <w:tr w:rsidR="00167C5C" w:rsidRPr="00167C5C" w:rsidTr="0035662A">
        <w:tc>
          <w:tcPr>
            <w:tcW w:w="2229" w:type="dxa"/>
          </w:tcPr>
          <w:p w:rsidR="00167C5C" w:rsidRPr="00167C5C" w:rsidRDefault="00167C5C" w:rsidP="00167C5C">
            <w:pPr>
              <w:rPr>
                <w:sz w:val="17"/>
                <w:szCs w:val="17"/>
              </w:rPr>
            </w:pPr>
            <w:r w:rsidRPr="00167C5C">
              <w:rPr>
                <w:sz w:val="17"/>
                <w:szCs w:val="17"/>
              </w:rPr>
              <w:t>TUN/PHA/72/INV/61</w:t>
            </w:r>
          </w:p>
        </w:tc>
        <w:tc>
          <w:tcPr>
            <w:tcW w:w="3206" w:type="dxa"/>
          </w:tcPr>
          <w:p w:rsidR="00167C5C" w:rsidRPr="00167C5C" w:rsidRDefault="00167C5C" w:rsidP="00167C5C">
            <w:pPr>
              <w:jc w:val="left"/>
              <w:rPr>
                <w:color w:val="000000"/>
                <w:sz w:val="17"/>
                <w:szCs w:val="17"/>
              </w:rPr>
            </w:pPr>
            <w:r w:rsidRPr="00167C5C">
              <w:rPr>
                <w:color w:val="000000"/>
                <w:sz w:val="17"/>
                <w:szCs w:val="17"/>
              </w:rPr>
              <w:t>HCFC phase-out management plan (stage I, first tranche) (residential air-conditioning manufacturing sector plan)</w:t>
            </w:r>
          </w:p>
        </w:tc>
        <w:tc>
          <w:tcPr>
            <w:tcW w:w="1359" w:type="dxa"/>
            <w:tcBorders>
              <w:top w:val="nil"/>
              <w:left w:val="single" w:sz="4" w:space="0" w:color="auto"/>
              <w:bottom w:val="single" w:sz="4" w:space="0" w:color="auto"/>
              <w:right w:val="single" w:sz="4" w:space="0" w:color="auto"/>
            </w:tcBorders>
            <w:shd w:val="clear" w:color="auto" w:fill="auto"/>
          </w:tcPr>
          <w:p w:rsidR="00167C5C" w:rsidRPr="00167C5C" w:rsidRDefault="00167C5C" w:rsidP="00167C5C">
            <w:pPr>
              <w:jc w:val="right"/>
              <w:rPr>
                <w:color w:val="000000"/>
                <w:sz w:val="17"/>
                <w:szCs w:val="17"/>
              </w:rPr>
            </w:pPr>
            <w:r w:rsidRPr="00167C5C">
              <w:rPr>
                <w:color w:val="000000"/>
                <w:sz w:val="17"/>
                <w:szCs w:val="17"/>
              </w:rPr>
              <w:t>6,365</w:t>
            </w:r>
          </w:p>
        </w:tc>
        <w:tc>
          <w:tcPr>
            <w:tcW w:w="1276" w:type="dxa"/>
          </w:tcPr>
          <w:p w:rsidR="00167C5C" w:rsidRPr="00167C5C" w:rsidRDefault="00167C5C" w:rsidP="00167C5C">
            <w:pPr>
              <w:jc w:val="right"/>
              <w:rPr>
                <w:color w:val="000000"/>
                <w:sz w:val="17"/>
                <w:szCs w:val="17"/>
              </w:rPr>
            </w:pPr>
            <w:r w:rsidRPr="00167C5C">
              <w:rPr>
                <w:color w:val="000000"/>
                <w:sz w:val="17"/>
                <w:szCs w:val="17"/>
              </w:rPr>
              <w:t>446</w:t>
            </w:r>
          </w:p>
        </w:tc>
        <w:tc>
          <w:tcPr>
            <w:tcW w:w="1134" w:type="dxa"/>
            <w:tcBorders>
              <w:top w:val="nil"/>
              <w:left w:val="single" w:sz="4" w:space="0" w:color="auto"/>
              <w:bottom w:val="single" w:sz="4" w:space="0" w:color="auto"/>
              <w:right w:val="single" w:sz="4" w:space="0" w:color="auto"/>
            </w:tcBorders>
            <w:shd w:val="clear" w:color="auto" w:fill="auto"/>
          </w:tcPr>
          <w:p w:rsidR="00167C5C" w:rsidRPr="00167C5C" w:rsidRDefault="00167C5C" w:rsidP="00167C5C">
            <w:pPr>
              <w:jc w:val="right"/>
              <w:rPr>
                <w:color w:val="000000"/>
                <w:sz w:val="17"/>
                <w:szCs w:val="17"/>
              </w:rPr>
            </w:pPr>
            <w:r w:rsidRPr="00167C5C">
              <w:rPr>
                <w:color w:val="000000"/>
                <w:sz w:val="17"/>
                <w:szCs w:val="17"/>
              </w:rPr>
              <w:t>6,811</w:t>
            </w:r>
          </w:p>
        </w:tc>
      </w:tr>
      <w:tr w:rsidR="00167C5C" w:rsidRPr="00167C5C" w:rsidTr="0035662A">
        <w:tc>
          <w:tcPr>
            <w:tcW w:w="2229" w:type="dxa"/>
          </w:tcPr>
          <w:p w:rsidR="00167C5C" w:rsidRPr="00167C5C" w:rsidRDefault="00167C5C" w:rsidP="00167C5C">
            <w:pPr>
              <w:rPr>
                <w:sz w:val="17"/>
                <w:szCs w:val="17"/>
              </w:rPr>
            </w:pPr>
            <w:r w:rsidRPr="00167C5C">
              <w:rPr>
                <w:sz w:val="17"/>
                <w:szCs w:val="17"/>
              </w:rPr>
              <w:t>TUN/PHA/76/INV/68</w:t>
            </w:r>
          </w:p>
        </w:tc>
        <w:tc>
          <w:tcPr>
            <w:tcW w:w="3206" w:type="dxa"/>
          </w:tcPr>
          <w:p w:rsidR="00167C5C" w:rsidRPr="00167C5C" w:rsidRDefault="00167C5C" w:rsidP="00167C5C">
            <w:pPr>
              <w:jc w:val="left"/>
              <w:rPr>
                <w:color w:val="000000"/>
                <w:sz w:val="17"/>
                <w:szCs w:val="17"/>
              </w:rPr>
            </w:pPr>
            <w:r w:rsidRPr="00167C5C">
              <w:rPr>
                <w:color w:val="000000"/>
                <w:sz w:val="17"/>
                <w:szCs w:val="17"/>
              </w:rPr>
              <w:t>HCFC phase-out management plan (stage I, second tranche) (residential air-conditioning manufacturing sector plan)</w:t>
            </w:r>
          </w:p>
        </w:tc>
        <w:tc>
          <w:tcPr>
            <w:tcW w:w="1359" w:type="dxa"/>
            <w:tcBorders>
              <w:top w:val="nil"/>
              <w:left w:val="single" w:sz="4" w:space="0" w:color="auto"/>
              <w:bottom w:val="single" w:sz="4" w:space="0" w:color="auto"/>
              <w:right w:val="single" w:sz="4" w:space="0" w:color="auto"/>
            </w:tcBorders>
            <w:shd w:val="clear" w:color="auto" w:fill="auto"/>
          </w:tcPr>
          <w:p w:rsidR="00167C5C" w:rsidRPr="00167C5C" w:rsidRDefault="00167C5C" w:rsidP="00167C5C">
            <w:pPr>
              <w:jc w:val="right"/>
              <w:rPr>
                <w:color w:val="000000"/>
                <w:sz w:val="17"/>
                <w:szCs w:val="17"/>
              </w:rPr>
            </w:pPr>
            <w:r w:rsidRPr="00167C5C">
              <w:rPr>
                <w:color w:val="000000"/>
                <w:sz w:val="17"/>
                <w:szCs w:val="17"/>
              </w:rPr>
              <w:t>333,970</w:t>
            </w:r>
          </w:p>
        </w:tc>
        <w:tc>
          <w:tcPr>
            <w:tcW w:w="1276" w:type="dxa"/>
          </w:tcPr>
          <w:p w:rsidR="00167C5C" w:rsidRPr="00167C5C" w:rsidRDefault="00167C5C" w:rsidP="00167C5C">
            <w:pPr>
              <w:jc w:val="right"/>
              <w:rPr>
                <w:color w:val="000000"/>
                <w:sz w:val="17"/>
                <w:szCs w:val="17"/>
              </w:rPr>
            </w:pPr>
            <w:r w:rsidRPr="00167C5C">
              <w:rPr>
                <w:color w:val="000000"/>
                <w:sz w:val="17"/>
                <w:szCs w:val="17"/>
              </w:rPr>
              <w:t>23,378</w:t>
            </w:r>
          </w:p>
        </w:tc>
        <w:tc>
          <w:tcPr>
            <w:tcW w:w="1134" w:type="dxa"/>
            <w:tcBorders>
              <w:top w:val="nil"/>
              <w:left w:val="single" w:sz="4" w:space="0" w:color="auto"/>
              <w:bottom w:val="single" w:sz="4" w:space="0" w:color="auto"/>
              <w:right w:val="single" w:sz="4" w:space="0" w:color="auto"/>
            </w:tcBorders>
            <w:shd w:val="clear" w:color="auto" w:fill="auto"/>
          </w:tcPr>
          <w:p w:rsidR="00167C5C" w:rsidRPr="00167C5C" w:rsidRDefault="00167C5C" w:rsidP="00167C5C">
            <w:pPr>
              <w:jc w:val="right"/>
              <w:rPr>
                <w:color w:val="000000"/>
                <w:sz w:val="17"/>
                <w:szCs w:val="17"/>
              </w:rPr>
            </w:pPr>
            <w:r w:rsidRPr="00167C5C">
              <w:rPr>
                <w:color w:val="000000"/>
                <w:sz w:val="17"/>
                <w:szCs w:val="17"/>
              </w:rPr>
              <w:t>357,348</w:t>
            </w:r>
          </w:p>
        </w:tc>
      </w:tr>
      <w:tr w:rsidR="00167C5C" w:rsidRPr="00167C5C" w:rsidTr="0035662A">
        <w:tc>
          <w:tcPr>
            <w:tcW w:w="2229" w:type="dxa"/>
          </w:tcPr>
          <w:p w:rsidR="00167C5C" w:rsidRPr="00167C5C" w:rsidRDefault="00167C5C" w:rsidP="00167C5C">
            <w:pPr>
              <w:rPr>
                <w:sz w:val="17"/>
                <w:szCs w:val="17"/>
              </w:rPr>
            </w:pPr>
            <w:r w:rsidRPr="00167C5C">
              <w:rPr>
                <w:sz w:val="17"/>
                <w:szCs w:val="17"/>
              </w:rPr>
              <w:t>YEM/PHA/55/INV/28</w:t>
            </w:r>
          </w:p>
        </w:tc>
        <w:tc>
          <w:tcPr>
            <w:tcW w:w="3206" w:type="dxa"/>
          </w:tcPr>
          <w:p w:rsidR="00167C5C" w:rsidRPr="00167C5C" w:rsidRDefault="00167C5C" w:rsidP="00167C5C">
            <w:pPr>
              <w:jc w:val="left"/>
              <w:rPr>
                <w:color w:val="000000"/>
                <w:sz w:val="17"/>
                <w:szCs w:val="17"/>
              </w:rPr>
            </w:pPr>
            <w:r w:rsidRPr="00167C5C">
              <w:rPr>
                <w:color w:val="000000"/>
                <w:sz w:val="17"/>
                <w:szCs w:val="17"/>
              </w:rPr>
              <w:t>National ODS phase-out plan (first tranche)</w:t>
            </w:r>
          </w:p>
        </w:tc>
        <w:tc>
          <w:tcPr>
            <w:tcW w:w="1359" w:type="dxa"/>
            <w:tcBorders>
              <w:top w:val="nil"/>
              <w:left w:val="single" w:sz="4" w:space="0" w:color="auto"/>
              <w:bottom w:val="single" w:sz="4" w:space="0" w:color="auto"/>
              <w:right w:val="single" w:sz="4" w:space="0" w:color="auto"/>
            </w:tcBorders>
            <w:shd w:val="clear" w:color="auto" w:fill="auto"/>
          </w:tcPr>
          <w:p w:rsidR="00167C5C" w:rsidRPr="00167C5C" w:rsidRDefault="00167C5C" w:rsidP="00167C5C">
            <w:pPr>
              <w:jc w:val="right"/>
              <w:rPr>
                <w:color w:val="000000"/>
                <w:sz w:val="17"/>
                <w:szCs w:val="17"/>
              </w:rPr>
            </w:pPr>
            <w:r w:rsidRPr="00167C5C">
              <w:rPr>
                <w:color w:val="000000"/>
                <w:sz w:val="17"/>
                <w:szCs w:val="17"/>
              </w:rPr>
              <w:t>32,218</w:t>
            </w:r>
          </w:p>
        </w:tc>
        <w:tc>
          <w:tcPr>
            <w:tcW w:w="1276" w:type="dxa"/>
          </w:tcPr>
          <w:p w:rsidR="00167C5C" w:rsidRPr="00167C5C" w:rsidRDefault="00167C5C" w:rsidP="00167C5C">
            <w:pPr>
              <w:jc w:val="right"/>
              <w:rPr>
                <w:color w:val="000000"/>
                <w:sz w:val="17"/>
                <w:szCs w:val="17"/>
              </w:rPr>
            </w:pPr>
            <w:r w:rsidRPr="00167C5C">
              <w:rPr>
                <w:color w:val="000000"/>
                <w:sz w:val="17"/>
                <w:szCs w:val="17"/>
              </w:rPr>
              <w:t>2,417</w:t>
            </w:r>
          </w:p>
        </w:tc>
        <w:tc>
          <w:tcPr>
            <w:tcW w:w="1134" w:type="dxa"/>
            <w:tcBorders>
              <w:top w:val="nil"/>
              <w:left w:val="single" w:sz="4" w:space="0" w:color="auto"/>
              <w:bottom w:val="single" w:sz="4" w:space="0" w:color="auto"/>
              <w:right w:val="single" w:sz="4" w:space="0" w:color="auto"/>
            </w:tcBorders>
            <w:shd w:val="clear" w:color="auto" w:fill="auto"/>
          </w:tcPr>
          <w:p w:rsidR="00167C5C" w:rsidRPr="00167C5C" w:rsidRDefault="00167C5C" w:rsidP="00167C5C">
            <w:pPr>
              <w:jc w:val="right"/>
              <w:rPr>
                <w:color w:val="000000"/>
                <w:sz w:val="17"/>
                <w:szCs w:val="17"/>
              </w:rPr>
            </w:pPr>
            <w:r w:rsidRPr="00167C5C">
              <w:rPr>
                <w:color w:val="000000"/>
                <w:sz w:val="17"/>
                <w:szCs w:val="17"/>
              </w:rPr>
              <w:t>34,635</w:t>
            </w:r>
          </w:p>
        </w:tc>
      </w:tr>
      <w:tr w:rsidR="00167C5C" w:rsidRPr="00167C5C" w:rsidTr="0035662A">
        <w:tc>
          <w:tcPr>
            <w:tcW w:w="2229" w:type="dxa"/>
          </w:tcPr>
          <w:p w:rsidR="00167C5C" w:rsidRPr="00167C5C" w:rsidRDefault="00167C5C" w:rsidP="00167C5C">
            <w:pPr>
              <w:rPr>
                <w:sz w:val="17"/>
                <w:szCs w:val="17"/>
              </w:rPr>
            </w:pPr>
            <w:r w:rsidRPr="00167C5C">
              <w:rPr>
                <w:sz w:val="17"/>
                <w:szCs w:val="17"/>
              </w:rPr>
              <w:t>YEM/PHA/68/TAS/39</w:t>
            </w:r>
          </w:p>
        </w:tc>
        <w:tc>
          <w:tcPr>
            <w:tcW w:w="3206" w:type="dxa"/>
          </w:tcPr>
          <w:p w:rsidR="00167C5C" w:rsidRPr="00167C5C" w:rsidRDefault="00167C5C" w:rsidP="00167C5C">
            <w:pPr>
              <w:jc w:val="left"/>
              <w:rPr>
                <w:color w:val="000000"/>
                <w:sz w:val="17"/>
                <w:szCs w:val="17"/>
              </w:rPr>
            </w:pPr>
            <w:r w:rsidRPr="00167C5C">
              <w:rPr>
                <w:color w:val="000000"/>
                <w:sz w:val="17"/>
                <w:szCs w:val="17"/>
              </w:rPr>
              <w:t>HCFC phase-out management plan (stage I, first tranche)</w:t>
            </w:r>
          </w:p>
        </w:tc>
        <w:tc>
          <w:tcPr>
            <w:tcW w:w="1359" w:type="dxa"/>
            <w:tcBorders>
              <w:top w:val="nil"/>
              <w:left w:val="single" w:sz="4" w:space="0" w:color="auto"/>
              <w:bottom w:val="single" w:sz="4" w:space="0" w:color="auto"/>
              <w:right w:val="single" w:sz="4" w:space="0" w:color="auto"/>
            </w:tcBorders>
            <w:shd w:val="clear" w:color="auto" w:fill="auto"/>
          </w:tcPr>
          <w:p w:rsidR="00167C5C" w:rsidRPr="00167C5C" w:rsidRDefault="00167C5C" w:rsidP="00167C5C">
            <w:pPr>
              <w:jc w:val="right"/>
              <w:rPr>
                <w:color w:val="000000"/>
                <w:sz w:val="17"/>
                <w:szCs w:val="17"/>
              </w:rPr>
            </w:pPr>
            <w:r w:rsidRPr="00167C5C">
              <w:rPr>
                <w:color w:val="000000"/>
                <w:sz w:val="17"/>
                <w:szCs w:val="17"/>
              </w:rPr>
              <w:t>250,471</w:t>
            </w:r>
          </w:p>
        </w:tc>
        <w:tc>
          <w:tcPr>
            <w:tcW w:w="1276" w:type="dxa"/>
          </w:tcPr>
          <w:p w:rsidR="00167C5C" w:rsidRPr="00167C5C" w:rsidRDefault="00167C5C" w:rsidP="00167C5C">
            <w:pPr>
              <w:jc w:val="right"/>
              <w:rPr>
                <w:color w:val="000000"/>
                <w:sz w:val="17"/>
                <w:szCs w:val="17"/>
              </w:rPr>
            </w:pPr>
            <w:r w:rsidRPr="00167C5C">
              <w:rPr>
                <w:color w:val="000000"/>
                <w:sz w:val="17"/>
                <w:szCs w:val="17"/>
              </w:rPr>
              <w:t>17,533</w:t>
            </w:r>
          </w:p>
        </w:tc>
        <w:tc>
          <w:tcPr>
            <w:tcW w:w="1134" w:type="dxa"/>
            <w:tcBorders>
              <w:top w:val="nil"/>
              <w:left w:val="single" w:sz="4" w:space="0" w:color="auto"/>
              <w:bottom w:val="single" w:sz="4" w:space="0" w:color="auto"/>
              <w:right w:val="single" w:sz="4" w:space="0" w:color="auto"/>
            </w:tcBorders>
            <w:shd w:val="clear" w:color="auto" w:fill="auto"/>
          </w:tcPr>
          <w:p w:rsidR="00167C5C" w:rsidRPr="00167C5C" w:rsidRDefault="00167C5C" w:rsidP="00167C5C">
            <w:pPr>
              <w:jc w:val="right"/>
              <w:rPr>
                <w:color w:val="000000"/>
                <w:sz w:val="17"/>
                <w:szCs w:val="17"/>
              </w:rPr>
            </w:pPr>
            <w:r w:rsidRPr="00167C5C">
              <w:rPr>
                <w:color w:val="000000"/>
                <w:sz w:val="17"/>
                <w:szCs w:val="17"/>
              </w:rPr>
              <w:t>268,004</w:t>
            </w:r>
          </w:p>
        </w:tc>
      </w:tr>
      <w:tr w:rsidR="00167C5C" w:rsidRPr="00167C5C" w:rsidTr="0035662A">
        <w:trPr>
          <w:trHeight w:val="252"/>
        </w:trPr>
        <w:tc>
          <w:tcPr>
            <w:tcW w:w="2229" w:type="dxa"/>
            <w:vAlign w:val="center"/>
          </w:tcPr>
          <w:p w:rsidR="00167C5C" w:rsidRPr="00167C5C" w:rsidRDefault="00167C5C" w:rsidP="00167C5C">
            <w:pPr>
              <w:rPr>
                <w:b/>
                <w:color w:val="000000"/>
                <w:sz w:val="17"/>
                <w:szCs w:val="17"/>
              </w:rPr>
            </w:pPr>
            <w:r w:rsidRPr="00167C5C">
              <w:rPr>
                <w:b/>
                <w:color w:val="000000"/>
                <w:sz w:val="17"/>
                <w:szCs w:val="17"/>
              </w:rPr>
              <w:t>Total “by decision projects”</w:t>
            </w:r>
          </w:p>
        </w:tc>
        <w:tc>
          <w:tcPr>
            <w:tcW w:w="3206" w:type="dxa"/>
            <w:vAlign w:val="center"/>
          </w:tcPr>
          <w:p w:rsidR="00167C5C" w:rsidRPr="00167C5C" w:rsidRDefault="00167C5C" w:rsidP="00167C5C">
            <w:pPr>
              <w:rPr>
                <w:b/>
                <w:color w:val="000000"/>
                <w:sz w:val="17"/>
                <w:szCs w:val="17"/>
              </w:rPr>
            </w:pPr>
          </w:p>
        </w:tc>
        <w:tc>
          <w:tcPr>
            <w:tcW w:w="1359" w:type="dxa"/>
            <w:tcBorders>
              <w:top w:val="nil"/>
              <w:left w:val="single" w:sz="4" w:space="0" w:color="auto"/>
              <w:bottom w:val="single" w:sz="4" w:space="0" w:color="auto"/>
              <w:right w:val="single" w:sz="4" w:space="0" w:color="auto"/>
            </w:tcBorders>
            <w:shd w:val="clear" w:color="auto" w:fill="auto"/>
          </w:tcPr>
          <w:p w:rsidR="00167C5C" w:rsidRPr="00167C5C" w:rsidRDefault="00167C5C" w:rsidP="00167C5C">
            <w:pPr>
              <w:jc w:val="right"/>
              <w:rPr>
                <w:b/>
                <w:color w:val="000000"/>
                <w:sz w:val="17"/>
                <w:szCs w:val="17"/>
                <w:lang w:val="en-CA"/>
              </w:rPr>
            </w:pPr>
            <w:r w:rsidRPr="00167C5C">
              <w:rPr>
                <w:b/>
                <w:color w:val="000000"/>
                <w:sz w:val="17"/>
                <w:szCs w:val="17"/>
              </w:rPr>
              <w:t>729,023</w:t>
            </w:r>
          </w:p>
        </w:tc>
        <w:tc>
          <w:tcPr>
            <w:tcW w:w="1276" w:type="dxa"/>
          </w:tcPr>
          <w:p w:rsidR="00167C5C" w:rsidRPr="00167C5C" w:rsidRDefault="00167C5C" w:rsidP="00167C5C">
            <w:pPr>
              <w:jc w:val="right"/>
              <w:rPr>
                <w:b/>
                <w:color w:val="000000"/>
                <w:sz w:val="17"/>
                <w:szCs w:val="17"/>
              </w:rPr>
            </w:pPr>
            <w:r w:rsidRPr="00167C5C">
              <w:rPr>
                <w:b/>
                <w:color w:val="000000"/>
                <w:sz w:val="17"/>
                <w:szCs w:val="17"/>
              </w:rPr>
              <w:t>51,724</w:t>
            </w:r>
          </w:p>
        </w:tc>
        <w:tc>
          <w:tcPr>
            <w:tcW w:w="1134" w:type="dxa"/>
            <w:tcBorders>
              <w:top w:val="nil"/>
              <w:left w:val="single" w:sz="4" w:space="0" w:color="auto"/>
              <w:bottom w:val="single" w:sz="4" w:space="0" w:color="auto"/>
              <w:right w:val="single" w:sz="4" w:space="0" w:color="auto"/>
            </w:tcBorders>
            <w:shd w:val="clear" w:color="auto" w:fill="auto"/>
          </w:tcPr>
          <w:p w:rsidR="00167C5C" w:rsidRPr="00167C5C" w:rsidRDefault="00167C5C" w:rsidP="00167C5C">
            <w:pPr>
              <w:jc w:val="right"/>
              <w:rPr>
                <w:b/>
                <w:color w:val="000000"/>
                <w:sz w:val="17"/>
                <w:szCs w:val="17"/>
                <w:lang w:val="en-CA"/>
              </w:rPr>
            </w:pPr>
            <w:r w:rsidRPr="00167C5C">
              <w:rPr>
                <w:b/>
                <w:color w:val="000000"/>
                <w:sz w:val="17"/>
                <w:szCs w:val="17"/>
                <w:lang w:val="en-CA"/>
              </w:rPr>
              <w:t>780,747</w:t>
            </w:r>
          </w:p>
        </w:tc>
      </w:tr>
      <w:tr w:rsidR="00167C5C" w:rsidRPr="00167C5C" w:rsidTr="0035662A">
        <w:tc>
          <w:tcPr>
            <w:tcW w:w="2229" w:type="dxa"/>
          </w:tcPr>
          <w:p w:rsidR="00167C5C" w:rsidRPr="00167C5C" w:rsidRDefault="00167C5C" w:rsidP="00167C5C">
            <w:pPr>
              <w:jc w:val="left"/>
              <w:rPr>
                <w:sz w:val="17"/>
                <w:szCs w:val="17"/>
                <w:lang w:val="en-CA"/>
              </w:rPr>
            </w:pPr>
            <w:r w:rsidRPr="00167C5C">
              <w:rPr>
                <w:sz w:val="17"/>
                <w:szCs w:val="17"/>
              </w:rPr>
              <w:t>ALB/SEV/80/TAS/01+</w:t>
            </w:r>
          </w:p>
        </w:tc>
        <w:tc>
          <w:tcPr>
            <w:tcW w:w="3206" w:type="dxa"/>
            <w:vAlign w:val="bottom"/>
          </w:tcPr>
          <w:p w:rsidR="00167C5C" w:rsidRPr="00167C5C" w:rsidRDefault="00167C5C" w:rsidP="00167C5C">
            <w:pPr>
              <w:jc w:val="left"/>
              <w:rPr>
                <w:color w:val="000000"/>
                <w:sz w:val="17"/>
                <w:szCs w:val="17"/>
                <w:lang w:val="en-CA"/>
              </w:rPr>
            </w:pPr>
            <w:r w:rsidRPr="00167C5C">
              <w:rPr>
                <w:color w:val="000000"/>
                <w:sz w:val="17"/>
                <w:szCs w:val="17"/>
              </w:rPr>
              <w:t>Enabling activities for HFC phase-down</w:t>
            </w:r>
          </w:p>
        </w:tc>
        <w:tc>
          <w:tcPr>
            <w:tcW w:w="1359" w:type="dxa"/>
            <w:tcBorders>
              <w:top w:val="single" w:sz="4" w:space="0" w:color="auto"/>
              <w:left w:val="single" w:sz="4" w:space="0" w:color="auto"/>
              <w:bottom w:val="single" w:sz="4" w:space="0" w:color="auto"/>
              <w:right w:val="single" w:sz="4" w:space="0" w:color="auto"/>
            </w:tcBorders>
            <w:shd w:val="clear" w:color="auto" w:fill="auto"/>
          </w:tcPr>
          <w:p w:rsidR="00167C5C" w:rsidRPr="00167C5C" w:rsidRDefault="00167C5C" w:rsidP="00167C5C">
            <w:pPr>
              <w:jc w:val="right"/>
              <w:rPr>
                <w:sz w:val="17"/>
                <w:szCs w:val="17"/>
                <w:lang w:val="en-CA"/>
              </w:rPr>
            </w:pPr>
            <w:r w:rsidRPr="00167C5C">
              <w:rPr>
                <w:sz w:val="17"/>
                <w:szCs w:val="17"/>
              </w:rPr>
              <w:t>22</w:t>
            </w:r>
          </w:p>
        </w:tc>
        <w:tc>
          <w:tcPr>
            <w:tcW w:w="1276" w:type="dxa"/>
          </w:tcPr>
          <w:p w:rsidR="00167C5C" w:rsidRPr="00167C5C" w:rsidRDefault="00167C5C" w:rsidP="00167C5C">
            <w:pPr>
              <w:jc w:val="right"/>
              <w:rPr>
                <w:color w:val="000000"/>
                <w:sz w:val="17"/>
                <w:szCs w:val="17"/>
                <w:lang w:val="en-CA"/>
              </w:rPr>
            </w:pPr>
            <w:r w:rsidRPr="00167C5C">
              <w:rPr>
                <w:color w:val="000000"/>
                <w:sz w:val="17"/>
                <w:szCs w:val="17"/>
              </w:rPr>
              <w:t>2</w:t>
            </w:r>
          </w:p>
        </w:tc>
        <w:tc>
          <w:tcPr>
            <w:tcW w:w="1134" w:type="dxa"/>
            <w:tcBorders>
              <w:top w:val="nil"/>
              <w:left w:val="single" w:sz="4" w:space="0" w:color="auto"/>
              <w:bottom w:val="single" w:sz="4" w:space="0" w:color="auto"/>
              <w:right w:val="single" w:sz="4" w:space="0" w:color="auto"/>
            </w:tcBorders>
            <w:shd w:val="clear" w:color="auto" w:fill="auto"/>
          </w:tcPr>
          <w:p w:rsidR="00167C5C" w:rsidRPr="00167C5C" w:rsidRDefault="00167C5C" w:rsidP="00167C5C">
            <w:pPr>
              <w:jc w:val="right"/>
              <w:rPr>
                <w:color w:val="000000"/>
                <w:sz w:val="17"/>
                <w:szCs w:val="17"/>
              </w:rPr>
            </w:pPr>
            <w:r w:rsidRPr="00167C5C">
              <w:rPr>
                <w:color w:val="000000"/>
                <w:sz w:val="17"/>
                <w:szCs w:val="17"/>
              </w:rPr>
              <w:t>24</w:t>
            </w:r>
          </w:p>
        </w:tc>
      </w:tr>
      <w:tr w:rsidR="00167C5C" w:rsidRPr="00167C5C" w:rsidTr="0035662A">
        <w:tc>
          <w:tcPr>
            <w:tcW w:w="2229" w:type="dxa"/>
          </w:tcPr>
          <w:p w:rsidR="00167C5C" w:rsidRPr="00167C5C" w:rsidRDefault="00167C5C" w:rsidP="00167C5C">
            <w:pPr>
              <w:rPr>
                <w:sz w:val="17"/>
                <w:szCs w:val="17"/>
              </w:rPr>
            </w:pPr>
            <w:r w:rsidRPr="00167C5C">
              <w:rPr>
                <w:sz w:val="17"/>
                <w:szCs w:val="17"/>
              </w:rPr>
              <w:t>ECU/REF/80/PRP/01+</w:t>
            </w:r>
          </w:p>
        </w:tc>
        <w:tc>
          <w:tcPr>
            <w:tcW w:w="3206" w:type="dxa"/>
            <w:vAlign w:val="bottom"/>
          </w:tcPr>
          <w:p w:rsidR="00167C5C" w:rsidRPr="00167C5C" w:rsidRDefault="00167C5C" w:rsidP="00167C5C">
            <w:pPr>
              <w:jc w:val="left"/>
              <w:rPr>
                <w:color w:val="000000"/>
                <w:sz w:val="17"/>
                <w:szCs w:val="17"/>
              </w:rPr>
            </w:pPr>
            <w:r w:rsidRPr="00167C5C">
              <w:rPr>
                <w:color w:val="000000"/>
                <w:sz w:val="17"/>
                <w:szCs w:val="17"/>
              </w:rPr>
              <w:t xml:space="preserve">Project preparation for the phase-out of HFC-134a and R404a in the manufacturing sector at </w:t>
            </w:r>
            <w:proofErr w:type="spellStart"/>
            <w:r w:rsidRPr="00167C5C">
              <w:rPr>
                <w:color w:val="000000"/>
                <w:sz w:val="17"/>
                <w:szCs w:val="17"/>
              </w:rPr>
              <w:t>Ecasa</w:t>
            </w:r>
            <w:proofErr w:type="spellEnd"/>
          </w:p>
        </w:tc>
        <w:tc>
          <w:tcPr>
            <w:tcW w:w="1359" w:type="dxa"/>
          </w:tcPr>
          <w:p w:rsidR="00167C5C" w:rsidRPr="00167C5C" w:rsidRDefault="00167C5C" w:rsidP="00167C5C">
            <w:pPr>
              <w:jc w:val="right"/>
              <w:rPr>
                <w:sz w:val="17"/>
                <w:szCs w:val="17"/>
              </w:rPr>
            </w:pPr>
            <w:r w:rsidRPr="00167C5C">
              <w:rPr>
                <w:sz w:val="17"/>
                <w:szCs w:val="17"/>
              </w:rPr>
              <w:t>63</w:t>
            </w:r>
          </w:p>
        </w:tc>
        <w:tc>
          <w:tcPr>
            <w:tcW w:w="1276" w:type="dxa"/>
          </w:tcPr>
          <w:p w:rsidR="00167C5C" w:rsidRPr="00167C5C" w:rsidRDefault="00167C5C" w:rsidP="00167C5C">
            <w:pPr>
              <w:jc w:val="right"/>
              <w:rPr>
                <w:color w:val="000000"/>
                <w:sz w:val="17"/>
                <w:szCs w:val="17"/>
              </w:rPr>
            </w:pPr>
            <w:r w:rsidRPr="00167C5C">
              <w:rPr>
                <w:color w:val="000000"/>
                <w:sz w:val="17"/>
                <w:szCs w:val="17"/>
              </w:rPr>
              <w:t>4</w:t>
            </w:r>
          </w:p>
        </w:tc>
        <w:tc>
          <w:tcPr>
            <w:tcW w:w="1134" w:type="dxa"/>
          </w:tcPr>
          <w:p w:rsidR="00167C5C" w:rsidRPr="00167C5C" w:rsidRDefault="00167C5C" w:rsidP="00167C5C">
            <w:pPr>
              <w:jc w:val="right"/>
              <w:rPr>
                <w:color w:val="000000"/>
                <w:sz w:val="17"/>
                <w:szCs w:val="17"/>
              </w:rPr>
            </w:pPr>
            <w:r w:rsidRPr="00167C5C">
              <w:rPr>
                <w:color w:val="000000"/>
                <w:sz w:val="17"/>
                <w:szCs w:val="17"/>
              </w:rPr>
              <w:t>67</w:t>
            </w:r>
          </w:p>
        </w:tc>
      </w:tr>
      <w:tr w:rsidR="00167C5C" w:rsidRPr="00167C5C" w:rsidTr="0035662A">
        <w:tc>
          <w:tcPr>
            <w:tcW w:w="2229" w:type="dxa"/>
            <w:shd w:val="clear" w:color="auto" w:fill="auto"/>
          </w:tcPr>
          <w:p w:rsidR="00167C5C" w:rsidRPr="00167C5C" w:rsidRDefault="00167C5C" w:rsidP="00167C5C">
            <w:pPr>
              <w:rPr>
                <w:sz w:val="17"/>
                <w:szCs w:val="17"/>
              </w:rPr>
            </w:pPr>
            <w:r w:rsidRPr="00167C5C">
              <w:rPr>
                <w:sz w:val="17"/>
                <w:szCs w:val="17"/>
              </w:rPr>
              <w:t>MEX/REF/80/PRP/03+</w:t>
            </w:r>
          </w:p>
        </w:tc>
        <w:tc>
          <w:tcPr>
            <w:tcW w:w="3206" w:type="dxa"/>
            <w:vAlign w:val="bottom"/>
          </w:tcPr>
          <w:p w:rsidR="00167C5C" w:rsidRPr="00167C5C" w:rsidRDefault="00167C5C" w:rsidP="00167C5C">
            <w:pPr>
              <w:jc w:val="left"/>
              <w:rPr>
                <w:color w:val="000000"/>
                <w:sz w:val="17"/>
                <w:szCs w:val="17"/>
              </w:rPr>
            </w:pPr>
            <w:r w:rsidRPr="00167C5C">
              <w:rPr>
                <w:color w:val="000000"/>
                <w:sz w:val="17"/>
                <w:szCs w:val="17"/>
              </w:rPr>
              <w:t xml:space="preserve">Project preparation for HFC-related projects in the manufacturing sector at </w:t>
            </w:r>
            <w:proofErr w:type="spellStart"/>
            <w:r w:rsidRPr="00167C5C">
              <w:rPr>
                <w:color w:val="000000"/>
                <w:sz w:val="17"/>
                <w:szCs w:val="17"/>
              </w:rPr>
              <w:t>Imbera</w:t>
            </w:r>
            <w:proofErr w:type="spellEnd"/>
            <w:r w:rsidRPr="00167C5C">
              <w:rPr>
                <w:color w:val="000000"/>
                <w:sz w:val="17"/>
                <w:szCs w:val="17"/>
              </w:rPr>
              <w:t xml:space="preserve"> enterprise to gain experience in ICCs and</w:t>
            </w:r>
            <w:r w:rsidR="00447011">
              <w:rPr>
                <w:color w:val="000000"/>
                <w:sz w:val="17"/>
                <w:szCs w:val="17"/>
              </w:rPr>
              <w:t xml:space="preserve"> </w:t>
            </w:r>
            <w:r w:rsidR="00997D37">
              <w:rPr>
                <w:color w:val="000000"/>
                <w:sz w:val="17"/>
                <w:szCs w:val="17"/>
              </w:rPr>
              <w:t>IOCs associated with the phase-</w:t>
            </w:r>
            <w:r w:rsidRPr="00167C5C">
              <w:rPr>
                <w:color w:val="000000"/>
                <w:sz w:val="17"/>
                <w:szCs w:val="17"/>
              </w:rPr>
              <w:t>down of HFCs</w:t>
            </w:r>
          </w:p>
        </w:tc>
        <w:tc>
          <w:tcPr>
            <w:tcW w:w="1359" w:type="dxa"/>
          </w:tcPr>
          <w:p w:rsidR="00167C5C" w:rsidRPr="00167C5C" w:rsidRDefault="00167C5C" w:rsidP="00167C5C">
            <w:pPr>
              <w:jc w:val="right"/>
              <w:rPr>
                <w:sz w:val="17"/>
                <w:szCs w:val="17"/>
              </w:rPr>
            </w:pPr>
            <w:r w:rsidRPr="00167C5C">
              <w:rPr>
                <w:sz w:val="17"/>
                <w:szCs w:val="17"/>
              </w:rPr>
              <w:t>182</w:t>
            </w:r>
          </w:p>
        </w:tc>
        <w:tc>
          <w:tcPr>
            <w:tcW w:w="1276" w:type="dxa"/>
          </w:tcPr>
          <w:p w:rsidR="00167C5C" w:rsidRPr="00167C5C" w:rsidRDefault="00167C5C" w:rsidP="00167C5C">
            <w:pPr>
              <w:jc w:val="right"/>
              <w:rPr>
                <w:color w:val="000000"/>
                <w:sz w:val="17"/>
                <w:szCs w:val="17"/>
              </w:rPr>
            </w:pPr>
            <w:r w:rsidRPr="00167C5C">
              <w:rPr>
                <w:color w:val="000000"/>
                <w:sz w:val="17"/>
                <w:szCs w:val="17"/>
              </w:rPr>
              <w:t>13</w:t>
            </w:r>
          </w:p>
        </w:tc>
        <w:tc>
          <w:tcPr>
            <w:tcW w:w="1134" w:type="dxa"/>
          </w:tcPr>
          <w:p w:rsidR="00167C5C" w:rsidRPr="00167C5C" w:rsidRDefault="00167C5C" w:rsidP="00167C5C">
            <w:pPr>
              <w:jc w:val="right"/>
              <w:rPr>
                <w:color w:val="000000"/>
                <w:sz w:val="17"/>
                <w:szCs w:val="17"/>
              </w:rPr>
            </w:pPr>
            <w:r w:rsidRPr="00167C5C">
              <w:rPr>
                <w:color w:val="000000"/>
                <w:sz w:val="17"/>
                <w:szCs w:val="17"/>
              </w:rPr>
              <w:t>195</w:t>
            </w:r>
          </w:p>
        </w:tc>
      </w:tr>
      <w:tr w:rsidR="00167C5C" w:rsidRPr="00167C5C" w:rsidTr="0035662A">
        <w:tc>
          <w:tcPr>
            <w:tcW w:w="2229" w:type="dxa"/>
            <w:shd w:val="clear" w:color="auto" w:fill="auto"/>
          </w:tcPr>
          <w:p w:rsidR="00167C5C" w:rsidRPr="00167C5C" w:rsidRDefault="00167C5C" w:rsidP="00167C5C">
            <w:pPr>
              <w:rPr>
                <w:sz w:val="17"/>
                <w:szCs w:val="17"/>
              </w:rPr>
            </w:pPr>
            <w:r w:rsidRPr="00167C5C">
              <w:rPr>
                <w:sz w:val="17"/>
                <w:szCs w:val="17"/>
              </w:rPr>
              <w:t>MOG/SEV/80/TAS/01+</w:t>
            </w:r>
          </w:p>
        </w:tc>
        <w:tc>
          <w:tcPr>
            <w:tcW w:w="3206" w:type="dxa"/>
            <w:vAlign w:val="bottom"/>
          </w:tcPr>
          <w:p w:rsidR="00167C5C" w:rsidRPr="00167C5C" w:rsidRDefault="00167C5C" w:rsidP="00167C5C">
            <w:pPr>
              <w:jc w:val="left"/>
              <w:rPr>
                <w:color w:val="000000"/>
                <w:sz w:val="17"/>
                <w:szCs w:val="17"/>
              </w:rPr>
            </w:pPr>
            <w:r w:rsidRPr="00167C5C">
              <w:rPr>
                <w:color w:val="000000"/>
                <w:sz w:val="17"/>
                <w:szCs w:val="17"/>
              </w:rPr>
              <w:t>Enabling activities for HFC phase-down</w:t>
            </w:r>
          </w:p>
        </w:tc>
        <w:tc>
          <w:tcPr>
            <w:tcW w:w="1359" w:type="dxa"/>
          </w:tcPr>
          <w:p w:rsidR="00167C5C" w:rsidRPr="00167C5C" w:rsidRDefault="00167C5C" w:rsidP="00167C5C">
            <w:pPr>
              <w:jc w:val="right"/>
              <w:rPr>
                <w:sz w:val="17"/>
                <w:szCs w:val="17"/>
              </w:rPr>
            </w:pPr>
            <w:r w:rsidRPr="00167C5C">
              <w:rPr>
                <w:sz w:val="17"/>
                <w:szCs w:val="17"/>
              </w:rPr>
              <w:t>27</w:t>
            </w:r>
          </w:p>
        </w:tc>
        <w:tc>
          <w:tcPr>
            <w:tcW w:w="1276" w:type="dxa"/>
          </w:tcPr>
          <w:p w:rsidR="00167C5C" w:rsidRPr="00167C5C" w:rsidRDefault="00167C5C" w:rsidP="00167C5C">
            <w:pPr>
              <w:jc w:val="right"/>
              <w:rPr>
                <w:color w:val="000000"/>
                <w:sz w:val="17"/>
                <w:szCs w:val="17"/>
              </w:rPr>
            </w:pPr>
            <w:r w:rsidRPr="00167C5C">
              <w:rPr>
                <w:color w:val="000000"/>
                <w:sz w:val="17"/>
                <w:szCs w:val="17"/>
              </w:rPr>
              <w:t>2</w:t>
            </w:r>
          </w:p>
        </w:tc>
        <w:tc>
          <w:tcPr>
            <w:tcW w:w="1134" w:type="dxa"/>
          </w:tcPr>
          <w:p w:rsidR="00167C5C" w:rsidRPr="00167C5C" w:rsidRDefault="00167C5C" w:rsidP="00167C5C">
            <w:pPr>
              <w:jc w:val="right"/>
              <w:rPr>
                <w:color w:val="000000"/>
                <w:sz w:val="17"/>
                <w:szCs w:val="17"/>
              </w:rPr>
            </w:pPr>
            <w:r w:rsidRPr="00167C5C">
              <w:rPr>
                <w:color w:val="000000"/>
                <w:sz w:val="17"/>
                <w:szCs w:val="17"/>
              </w:rPr>
              <w:t>29</w:t>
            </w:r>
          </w:p>
        </w:tc>
      </w:tr>
      <w:tr w:rsidR="00167C5C" w:rsidRPr="00167C5C" w:rsidTr="0035662A">
        <w:tc>
          <w:tcPr>
            <w:tcW w:w="2229" w:type="dxa"/>
          </w:tcPr>
          <w:p w:rsidR="00167C5C" w:rsidRPr="00167C5C" w:rsidRDefault="00167C5C" w:rsidP="00167C5C">
            <w:pPr>
              <w:jc w:val="left"/>
              <w:rPr>
                <w:color w:val="000000"/>
                <w:sz w:val="17"/>
                <w:szCs w:val="17"/>
              </w:rPr>
            </w:pPr>
            <w:r w:rsidRPr="00167C5C">
              <w:rPr>
                <w:b/>
                <w:color w:val="000000"/>
                <w:sz w:val="17"/>
                <w:szCs w:val="17"/>
                <w:lang w:val="en-CA"/>
              </w:rPr>
              <w:t>Total additional contributions projects</w:t>
            </w:r>
          </w:p>
        </w:tc>
        <w:tc>
          <w:tcPr>
            <w:tcW w:w="3206" w:type="dxa"/>
          </w:tcPr>
          <w:p w:rsidR="00167C5C" w:rsidRPr="00167C5C" w:rsidRDefault="00167C5C" w:rsidP="00167C5C">
            <w:pPr>
              <w:jc w:val="left"/>
              <w:rPr>
                <w:color w:val="000000"/>
                <w:sz w:val="17"/>
                <w:szCs w:val="17"/>
              </w:rPr>
            </w:pPr>
          </w:p>
        </w:tc>
        <w:tc>
          <w:tcPr>
            <w:tcW w:w="1359" w:type="dxa"/>
          </w:tcPr>
          <w:p w:rsidR="00167C5C" w:rsidRPr="00167C5C" w:rsidRDefault="00167C5C" w:rsidP="00167C5C">
            <w:pPr>
              <w:jc w:val="right"/>
              <w:rPr>
                <w:b/>
                <w:color w:val="000000"/>
                <w:sz w:val="17"/>
                <w:szCs w:val="17"/>
              </w:rPr>
            </w:pPr>
            <w:r w:rsidRPr="00167C5C">
              <w:rPr>
                <w:b/>
                <w:color w:val="000000"/>
                <w:sz w:val="17"/>
                <w:szCs w:val="17"/>
              </w:rPr>
              <w:t>294</w:t>
            </w:r>
          </w:p>
        </w:tc>
        <w:tc>
          <w:tcPr>
            <w:tcW w:w="1276" w:type="dxa"/>
          </w:tcPr>
          <w:p w:rsidR="00167C5C" w:rsidRPr="00167C5C" w:rsidRDefault="00167C5C" w:rsidP="00167C5C">
            <w:pPr>
              <w:jc w:val="right"/>
              <w:rPr>
                <w:b/>
                <w:color w:val="000000"/>
                <w:sz w:val="17"/>
                <w:szCs w:val="17"/>
              </w:rPr>
            </w:pPr>
            <w:r w:rsidRPr="00167C5C">
              <w:rPr>
                <w:b/>
                <w:color w:val="000000"/>
                <w:sz w:val="17"/>
                <w:szCs w:val="17"/>
              </w:rPr>
              <w:t>21</w:t>
            </w:r>
          </w:p>
        </w:tc>
        <w:tc>
          <w:tcPr>
            <w:tcW w:w="1134" w:type="dxa"/>
          </w:tcPr>
          <w:p w:rsidR="00167C5C" w:rsidRPr="00167C5C" w:rsidRDefault="00167C5C" w:rsidP="00167C5C">
            <w:pPr>
              <w:jc w:val="right"/>
              <w:rPr>
                <w:b/>
                <w:color w:val="000000"/>
                <w:sz w:val="17"/>
                <w:szCs w:val="17"/>
              </w:rPr>
            </w:pPr>
            <w:r w:rsidRPr="00167C5C">
              <w:rPr>
                <w:b/>
                <w:color w:val="000000"/>
                <w:sz w:val="17"/>
                <w:szCs w:val="17"/>
              </w:rPr>
              <w:t>315</w:t>
            </w:r>
          </w:p>
        </w:tc>
      </w:tr>
      <w:tr w:rsidR="00167C5C" w:rsidRPr="00167C5C" w:rsidTr="0035662A">
        <w:tc>
          <w:tcPr>
            <w:tcW w:w="2229" w:type="dxa"/>
          </w:tcPr>
          <w:p w:rsidR="00167C5C" w:rsidRPr="00447011" w:rsidRDefault="00167C5C" w:rsidP="00167C5C">
            <w:pPr>
              <w:jc w:val="left"/>
              <w:rPr>
                <w:b/>
                <w:sz w:val="17"/>
                <w:szCs w:val="17"/>
              </w:rPr>
            </w:pPr>
            <w:r w:rsidRPr="00167C5C">
              <w:rPr>
                <w:b/>
                <w:sz w:val="17"/>
                <w:szCs w:val="17"/>
              </w:rPr>
              <w:t>TOTAL UNIDO</w:t>
            </w:r>
          </w:p>
        </w:tc>
        <w:tc>
          <w:tcPr>
            <w:tcW w:w="3206" w:type="dxa"/>
          </w:tcPr>
          <w:p w:rsidR="00167C5C" w:rsidRPr="00447011" w:rsidRDefault="00167C5C" w:rsidP="00167C5C">
            <w:pPr>
              <w:jc w:val="left"/>
              <w:rPr>
                <w:b/>
                <w:sz w:val="17"/>
                <w:szCs w:val="17"/>
              </w:rPr>
            </w:pPr>
          </w:p>
        </w:tc>
        <w:tc>
          <w:tcPr>
            <w:tcW w:w="1359" w:type="dxa"/>
            <w:tcBorders>
              <w:top w:val="single" w:sz="4" w:space="0" w:color="auto"/>
              <w:left w:val="nil"/>
              <w:bottom w:val="single" w:sz="4" w:space="0" w:color="auto"/>
              <w:right w:val="single" w:sz="4" w:space="0" w:color="auto"/>
            </w:tcBorders>
            <w:shd w:val="clear" w:color="auto" w:fill="auto"/>
          </w:tcPr>
          <w:p w:rsidR="00167C5C" w:rsidRPr="00167C5C" w:rsidRDefault="00167C5C" w:rsidP="00167C5C">
            <w:pPr>
              <w:jc w:val="right"/>
              <w:rPr>
                <w:b/>
                <w:sz w:val="17"/>
                <w:szCs w:val="17"/>
                <w:lang w:val="en-CA"/>
              </w:rPr>
            </w:pPr>
            <w:r w:rsidRPr="00167C5C">
              <w:rPr>
                <w:b/>
                <w:sz w:val="17"/>
                <w:szCs w:val="17"/>
                <w:lang w:val="en-CA"/>
              </w:rPr>
              <w:t>1,050,427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67C5C" w:rsidRPr="00167C5C" w:rsidRDefault="00167C5C" w:rsidP="00167C5C">
            <w:pPr>
              <w:jc w:val="right"/>
              <w:rPr>
                <w:b/>
                <w:sz w:val="17"/>
                <w:szCs w:val="17"/>
              </w:rPr>
            </w:pPr>
            <w:r w:rsidRPr="00167C5C">
              <w:rPr>
                <w:b/>
                <w:sz w:val="17"/>
                <w:szCs w:val="17"/>
              </w:rPr>
              <w:t>83,858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67C5C" w:rsidRPr="00167C5C" w:rsidRDefault="00167C5C" w:rsidP="00167C5C">
            <w:pPr>
              <w:jc w:val="right"/>
              <w:rPr>
                <w:b/>
                <w:sz w:val="17"/>
                <w:szCs w:val="17"/>
              </w:rPr>
            </w:pPr>
            <w:r w:rsidRPr="00167C5C">
              <w:rPr>
                <w:b/>
                <w:sz w:val="17"/>
                <w:szCs w:val="17"/>
              </w:rPr>
              <w:t>1,134,285</w:t>
            </w:r>
          </w:p>
        </w:tc>
      </w:tr>
      <w:tr w:rsidR="00167C5C" w:rsidRPr="00167C5C" w:rsidTr="0035662A">
        <w:tc>
          <w:tcPr>
            <w:tcW w:w="2229" w:type="dxa"/>
          </w:tcPr>
          <w:p w:rsidR="00167C5C" w:rsidRPr="00167C5C" w:rsidRDefault="00167C5C" w:rsidP="00167C5C">
            <w:pPr>
              <w:jc w:val="left"/>
              <w:rPr>
                <w:sz w:val="17"/>
                <w:szCs w:val="17"/>
                <w:lang w:val="en-CA"/>
              </w:rPr>
            </w:pPr>
            <w:r w:rsidRPr="00167C5C">
              <w:rPr>
                <w:sz w:val="17"/>
                <w:szCs w:val="17"/>
              </w:rPr>
              <w:t>GLO/SEV/80/TAS/342</w:t>
            </w:r>
          </w:p>
          <w:p w:rsidR="00167C5C" w:rsidRPr="00167C5C" w:rsidRDefault="00167C5C" w:rsidP="00167C5C">
            <w:pPr>
              <w:jc w:val="left"/>
              <w:rPr>
                <w:sz w:val="17"/>
                <w:szCs w:val="17"/>
              </w:rPr>
            </w:pPr>
          </w:p>
        </w:tc>
        <w:tc>
          <w:tcPr>
            <w:tcW w:w="3206" w:type="dxa"/>
            <w:vAlign w:val="bottom"/>
          </w:tcPr>
          <w:p w:rsidR="00167C5C" w:rsidRPr="00167C5C" w:rsidRDefault="00167C5C" w:rsidP="00167C5C">
            <w:pPr>
              <w:jc w:val="left"/>
              <w:rPr>
                <w:color w:val="000000"/>
                <w:sz w:val="17"/>
                <w:szCs w:val="17"/>
                <w:lang w:val="en-CA"/>
              </w:rPr>
            </w:pPr>
            <w:r w:rsidRPr="00167C5C">
              <w:rPr>
                <w:color w:val="000000"/>
                <w:sz w:val="17"/>
                <w:szCs w:val="17"/>
              </w:rPr>
              <w:t>Core unit budget (2018)</w:t>
            </w:r>
          </w:p>
          <w:p w:rsidR="00167C5C" w:rsidRPr="00167C5C" w:rsidRDefault="00167C5C" w:rsidP="00167C5C">
            <w:pPr>
              <w:jc w:val="left"/>
              <w:rPr>
                <w:color w:val="000000"/>
                <w:sz w:val="17"/>
                <w:szCs w:val="17"/>
              </w:rPr>
            </w:pPr>
          </w:p>
        </w:tc>
        <w:tc>
          <w:tcPr>
            <w:tcW w:w="1359" w:type="dxa"/>
          </w:tcPr>
          <w:p w:rsidR="00167C5C" w:rsidRPr="00167C5C" w:rsidRDefault="00167C5C" w:rsidP="00167C5C">
            <w:pPr>
              <w:jc w:val="right"/>
              <w:rPr>
                <w:sz w:val="17"/>
                <w:szCs w:val="17"/>
              </w:rPr>
            </w:pPr>
            <w:r w:rsidRPr="00167C5C">
              <w:rPr>
                <w:sz w:val="17"/>
                <w:szCs w:val="17"/>
              </w:rPr>
              <w:t>0</w:t>
            </w:r>
          </w:p>
        </w:tc>
        <w:tc>
          <w:tcPr>
            <w:tcW w:w="1276" w:type="dxa"/>
          </w:tcPr>
          <w:p w:rsidR="00167C5C" w:rsidRPr="00167C5C" w:rsidRDefault="00167C5C" w:rsidP="00167C5C">
            <w:pPr>
              <w:jc w:val="right"/>
              <w:rPr>
                <w:sz w:val="17"/>
                <w:szCs w:val="17"/>
                <w:lang w:val="en-CA"/>
              </w:rPr>
            </w:pPr>
            <w:r w:rsidRPr="00167C5C">
              <w:rPr>
                <w:sz w:val="17"/>
                <w:szCs w:val="17"/>
              </w:rPr>
              <w:t>6,940</w:t>
            </w:r>
          </w:p>
          <w:p w:rsidR="00167C5C" w:rsidRPr="00167C5C" w:rsidRDefault="00167C5C" w:rsidP="00167C5C">
            <w:pPr>
              <w:jc w:val="right"/>
              <w:rPr>
                <w:sz w:val="17"/>
                <w:szCs w:val="17"/>
              </w:rPr>
            </w:pPr>
          </w:p>
        </w:tc>
        <w:tc>
          <w:tcPr>
            <w:tcW w:w="1134" w:type="dxa"/>
          </w:tcPr>
          <w:p w:rsidR="00167C5C" w:rsidRPr="00167C5C" w:rsidRDefault="00167C5C" w:rsidP="00167C5C">
            <w:pPr>
              <w:jc w:val="right"/>
              <w:rPr>
                <w:sz w:val="17"/>
                <w:szCs w:val="17"/>
                <w:lang w:val="en-CA"/>
              </w:rPr>
            </w:pPr>
            <w:r w:rsidRPr="00167C5C">
              <w:rPr>
                <w:sz w:val="17"/>
                <w:szCs w:val="17"/>
              </w:rPr>
              <w:t>6,940</w:t>
            </w:r>
          </w:p>
        </w:tc>
      </w:tr>
      <w:tr w:rsidR="00167C5C" w:rsidRPr="00167C5C" w:rsidTr="0035662A">
        <w:tc>
          <w:tcPr>
            <w:tcW w:w="2229" w:type="dxa"/>
          </w:tcPr>
          <w:p w:rsidR="00167C5C" w:rsidRPr="00167C5C" w:rsidRDefault="00167C5C" w:rsidP="00167C5C">
            <w:pPr>
              <w:jc w:val="left"/>
              <w:rPr>
                <w:sz w:val="17"/>
                <w:szCs w:val="17"/>
                <w:lang w:val="en-CA"/>
              </w:rPr>
            </w:pPr>
            <w:r w:rsidRPr="00167C5C">
              <w:rPr>
                <w:sz w:val="17"/>
                <w:szCs w:val="17"/>
              </w:rPr>
              <w:t>SAU/REF/76/DEM/29</w:t>
            </w:r>
          </w:p>
        </w:tc>
        <w:tc>
          <w:tcPr>
            <w:tcW w:w="3206" w:type="dxa"/>
            <w:vAlign w:val="bottom"/>
          </w:tcPr>
          <w:p w:rsidR="00167C5C" w:rsidRPr="00167C5C" w:rsidRDefault="00167C5C" w:rsidP="00167C5C">
            <w:pPr>
              <w:jc w:val="left"/>
              <w:rPr>
                <w:color w:val="000000"/>
                <w:sz w:val="17"/>
                <w:szCs w:val="17"/>
                <w:lang w:val="en-CA"/>
              </w:rPr>
            </w:pPr>
            <w:r w:rsidRPr="00167C5C">
              <w:rPr>
                <w:color w:val="000000"/>
                <w:sz w:val="17"/>
                <w:szCs w:val="17"/>
              </w:rPr>
              <w:t>Demonstration project at air-conditioning manufacturers to develop window and packaged air-conditioners using low-global warming potential refrigerants</w:t>
            </w:r>
          </w:p>
        </w:tc>
        <w:tc>
          <w:tcPr>
            <w:tcW w:w="1359" w:type="dxa"/>
          </w:tcPr>
          <w:p w:rsidR="00167C5C" w:rsidRPr="00167C5C" w:rsidRDefault="00167C5C" w:rsidP="00167C5C">
            <w:pPr>
              <w:jc w:val="right"/>
              <w:rPr>
                <w:sz w:val="17"/>
                <w:szCs w:val="17"/>
                <w:lang w:val="en-CA"/>
              </w:rPr>
            </w:pPr>
            <w:r w:rsidRPr="00167C5C">
              <w:rPr>
                <w:sz w:val="17"/>
                <w:szCs w:val="17"/>
              </w:rPr>
              <w:t>41,106</w:t>
            </w:r>
          </w:p>
        </w:tc>
        <w:tc>
          <w:tcPr>
            <w:tcW w:w="1276" w:type="dxa"/>
          </w:tcPr>
          <w:p w:rsidR="00167C5C" w:rsidRPr="00167C5C" w:rsidRDefault="00167C5C" w:rsidP="00167C5C">
            <w:pPr>
              <w:jc w:val="right"/>
              <w:rPr>
                <w:sz w:val="17"/>
                <w:szCs w:val="17"/>
                <w:lang w:val="en-CA"/>
              </w:rPr>
            </w:pPr>
            <w:r w:rsidRPr="00167C5C">
              <w:rPr>
                <w:sz w:val="17"/>
                <w:szCs w:val="17"/>
              </w:rPr>
              <w:t>2,877</w:t>
            </w:r>
          </w:p>
        </w:tc>
        <w:tc>
          <w:tcPr>
            <w:tcW w:w="1134" w:type="dxa"/>
          </w:tcPr>
          <w:p w:rsidR="00167C5C" w:rsidRPr="00167C5C" w:rsidRDefault="00167C5C" w:rsidP="00167C5C">
            <w:pPr>
              <w:jc w:val="right"/>
              <w:rPr>
                <w:sz w:val="17"/>
                <w:szCs w:val="17"/>
              </w:rPr>
            </w:pPr>
            <w:r w:rsidRPr="00167C5C">
              <w:rPr>
                <w:sz w:val="17"/>
                <w:szCs w:val="17"/>
              </w:rPr>
              <w:t>43,983</w:t>
            </w:r>
          </w:p>
        </w:tc>
      </w:tr>
      <w:tr w:rsidR="00167C5C" w:rsidRPr="00167C5C" w:rsidTr="0035662A">
        <w:tc>
          <w:tcPr>
            <w:tcW w:w="2229" w:type="dxa"/>
          </w:tcPr>
          <w:p w:rsidR="00167C5C" w:rsidRPr="00167C5C" w:rsidRDefault="00167C5C" w:rsidP="00167C5C">
            <w:pPr>
              <w:rPr>
                <w:sz w:val="17"/>
                <w:szCs w:val="17"/>
              </w:rPr>
            </w:pPr>
            <w:r w:rsidRPr="00167C5C">
              <w:rPr>
                <w:sz w:val="17"/>
                <w:szCs w:val="17"/>
              </w:rPr>
              <w:t>THA/FOA/76/DEM/168</w:t>
            </w:r>
          </w:p>
        </w:tc>
        <w:tc>
          <w:tcPr>
            <w:tcW w:w="3206" w:type="dxa"/>
            <w:vAlign w:val="bottom"/>
          </w:tcPr>
          <w:p w:rsidR="00167C5C" w:rsidRPr="00167C5C" w:rsidRDefault="00167C5C" w:rsidP="00167C5C">
            <w:pPr>
              <w:jc w:val="left"/>
              <w:rPr>
                <w:color w:val="000000"/>
                <w:sz w:val="17"/>
                <w:szCs w:val="17"/>
              </w:rPr>
            </w:pPr>
            <w:r w:rsidRPr="00167C5C">
              <w:rPr>
                <w:color w:val="000000"/>
                <w:sz w:val="17"/>
                <w:szCs w:val="17"/>
              </w:rPr>
              <w:t>Demonstration project at foam system houses to formulate pre-blended polyol for spray polyurethane foam applications using low-global warming potential blowing agent</w:t>
            </w:r>
          </w:p>
        </w:tc>
        <w:tc>
          <w:tcPr>
            <w:tcW w:w="1359" w:type="dxa"/>
          </w:tcPr>
          <w:p w:rsidR="00167C5C" w:rsidRPr="00167C5C" w:rsidRDefault="00167C5C" w:rsidP="00167C5C">
            <w:pPr>
              <w:jc w:val="right"/>
              <w:rPr>
                <w:sz w:val="17"/>
                <w:szCs w:val="17"/>
              </w:rPr>
            </w:pPr>
            <w:r w:rsidRPr="00167C5C">
              <w:rPr>
                <w:sz w:val="17"/>
                <w:szCs w:val="17"/>
              </w:rPr>
              <w:t>77,746</w:t>
            </w:r>
          </w:p>
        </w:tc>
        <w:tc>
          <w:tcPr>
            <w:tcW w:w="1276" w:type="dxa"/>
          </w:tcPr>
          <w:p w:rsidR="00167C5C" w:rsidRPr="00167C5C" w:rsidRDefault="00167C5C" w:rsidP="00167C5C">
            <w:pPr>
              <w:jc w:val="right"/>
              <w:rPr>
                <w:sz w:val="17"/>
                <w:szCs w:val="17"/>
              </w:rPr>
            </w:pPr>
            <w:r w:rsidRPr="00167C5C">
              <w:rPr>
                <w:sz w:val="17"/>
                <w:szCs w:val="17"/>
              </w:rPr>
              <w:t>5,442</w:t>
            </w:r>
          </w:p>
        </w:tc>
        <w:tc>
          <w:tcPr>
            <w:tcW w:w="1134" w:type="dxa"/>
          </w:tcPr>
          <w:p w:rsidR="00167C5C" w:rsidRPr="00167C5C" w:rsidRDefault="00167C5C" w:rsidP="00167C5C">
            <w:pPr>
              <w:jc w:val="right"/>
              <w:rPr>
                <w:sz w:val="17"/>
                <w:szCs w:val="17"/>
              </w:rPr>
            </w:pPr>
            <w:r w:rsidRPr="00167C5C">
              <w:rPr>
                <w:sz w:val="17"/>
                <w:szCs w:val="17"/>
              </w:rPr>
              <w:t>83,188</w:t>
            </w:r>
          </w:p>
        </w:tc>
      </w:tr>
      <w:tr w:rsidR="00167C5C" w:rsidRPr="00167C5C" w:rsidTr="0035662A">
        <w:tc>
          <w:tcPr>
            <w:tcW w:w="2229" w:type="dxa"/>
          </w:tcPr>
          <w:p w:rsidR="00167C5C" w:rsidRPr="00167C5C" w:rsidRDefault="00167C5C" w:rsidP="00167C5C">
            <w:pPr>
              <w:rPr>
                <w:sz w:val="17"/>
                <w:szCs w:val="17"/>
              </w:rPr>
            </w:pPr>
            <w:r w:rsidRPr="00167C5C">
              <w:rPr>
                <w:sz w:val="17"/>
                <w:szCs w:val="17"/>
              </w:rPr>
              <w:lastRenderedPageBreak/>
              <w:t>THA/PHA/68/TAS/163</w:t>
            </w:r>
          </w:p>
        </w:tc>
        <w:tc>
          <w:tcPr>
            <w:tcW w:w="3206" w:type="dxa"/>
            <w:vAlign w:val="bottom"/>
          </w:tcPr>
          <w:p w:rsidR="00167C5C" w:rsidRPr="00167C5C" w:rsidRDefault="00167C5C" w:rsidP="00167C5C">
            <w:pPr>
              <w:jc w:val="left"/>
              <w:rPr>
                <w:color w:val="000000"/>
                <w:sz w:val="17"/>
                <w:szCs w:val="17"/>
              </w:rPr>
            </w:pPr>
            <w:r w:rsidRPr="00167C5C">
              <w:rPr>
                <w:color w:val="000000"/>
                <w:sz w:val="17"/>
                <w:szCs w:val="17"/>
              </w:rPr>
              <w:t>HCFC phase-out management plan (stage I, first tranche) (project management unit)</w:t>
            </w:r>
          </w:p>
        </w:tc>
        <w:tc>
          <w:tcPr>
            <w:tcW w:w="1359" w:type="dxa"/>
          </w:tcPr>
          <w:p w:rsidR="00167C5C" w:rsidRPr="00167C5C" w:rsidRDefault="00167C5C" w:rsidP="00167C5C">
            <w:pPr>
              <w:jc w:val="right"/>
              <w:rPr>
                <w:sz w:val="17"/>
                <w:szCs w:val="17"/>
              </w:rPr>
            </w:pPr>
            <w:r w:rsidRPr="00167C5C">
              <w:rPr>
                <w:sz w:val="17"/>
                <w:szCs w:val="17"/>
              </w:rPr>
              <w:t>47,634</w:t>
            </w:r>
          </w:p>
        </w:tc>
        <w:tc>
          <w:tcPr>
            <w:tcW w:w="1276" w:type="dxa"/>
          </w:tcPr>
          <w:p w:rsidR="00167C5C" w:rsidRPr="00167C5C" w:rsidRDefault="00167C5C" w:rsidP="00167C5C">
            <w:pPr>
              <w:jc w:val="right"/>
              <w:rPr>
                <w:sz w:val="17"/>
                <w:szCs w:val="17"/>
              </w:rPr>
            </w:pPr>
            <w:r w:rsidRPr="00167C5C">
              <w:rPr>
                <w:sz w:val="17"/>
                <w:szCs w:val="17"/>
              </w:rPr>
              <w:t>667</w:t>
            </w:r>
          </w:p>
        </w:tc>
        <w:tc>
          <w:tcPr>
            <w:tcW w:w="1134" w:type="dxa"/>
          </w:tcPr>
          <w:p w:rsidR="00167C5C" w:rsidRPr="00167C5C" w:rsidRDefault="00167C5C" w:rsidP="00167C5C">
            <w:pPr>
              <w:jc w:val="right"/>
              <w:rPr>
                <w:sz w:val="17"/>
                <w:szCs w:val="17"/>
              </w:rPr>
            </w:pPr>
            <w:r w:rsidRPr="00167C5C">
              <w:rPr>
                <w:sz w:val="17"/>
                <w:szCs w:val="17"/>
              </w:rPr>
              <w:t>48,301</w:t>
            </w:r>
          </w:p>
        </w:tc>
      </w:tr>
      <w:tr w:rsidR="00167C5C" w:rsidRPr="00167C5C" w:rsidTr="0035662A">
        <w:tc>
          <w:tcPr>
            <w:tcW w:w="2229" w:type="dxa"/>
          </w:tcPr>
          <w:p w:rsidR="00167C5C" w:rsidRPr="00167C5C" w:rsidRDefault="00167C5C" w:rsidP="00167C5C">
            <w:pPr>
              <w:rPr>
                <w:sz w:val="17"/>
                <w:szCs w:val="17"/>
              </w:rPr>
            </w:pPr>
            <w:r w:rsidRPr="00167C5C">
              <w:rPr>
                <w:sz w:val="17"/>
                <w:szCs w:val="17"/>
              </w:rPr>
              <w:t>THA/PHA/77/INV/169</w:t>
            </w:r>
          </w:p>
        </w:tc>
        <w:tc>
          <w:tcPr>
            <w:tcW w:w="3206" w:type="dxa"/>
            <w:vAlign w:val="bottom"/>
          </w:tcPr>
          <w:p w:rsidR="00167C5C" w:rsidRPr="00167C5C" w:rsidRDefault="00167C5C" w:rsidP="00167C5C">
            <w:pPr>
              <w:jc w:val="left"/>
              <w:rPr>
                <w:color w:val="000000"/>
                <w:sz w:val="17"/>
                <w:szCs w:val="17"/>
              </w:rPr>
            </w:pPr>
            <w:r w:rsidRPr="00167C5C">
              <w:rPr>
                <w:color w:val="000000"/>
                <w:sz w:val="17"/>
                <w:szCs w:val="17"/>
              </w:rPr>
              <w:t>HCFC phase-out management plan (stage I, third tranche) (foam sector plan)</w:t>
            </w:r>
          </w:p>
        </w:tc>
        <w:tc>
          <w:tcPr>
            <w:tcW w:w="1359" w:type="dxa"/>
          </w:tcPr>
          <w:p w:rsidR="00167C5C" w:rsidRPr="00167C5C" w:rsidRDefault="00167C5C" w:rsidP="00167C5C">
            <w:pPr>
              <w:jc w:val="right"/>
              <w:rPr>
                <w:sz w:val="17"/>
                <w:szCs w:val="17"/>
              </w:rPr>
            </w:pPr>
            <w:r w:rsidRPr="00167C5C">
              <w:rPr>
                <w:sz w:val="17"/>
                <w:szCs w:val="17"/>
              </w:rPr>
              <w:t>121,784</w:t>
            </w:r>
          </w:p>
        </w:tc>
        <w:tc>
          <w:tcPr>
            <w:tcW w:w="1276" w:type="dxa"/>
          </w:tcPr>
          <w:p w:rsidR="00167C5C" w:rsidRPr="00167C5C" w:rsidRDefault="00167C5C" w:rsidP="00167C5C">
            <w:pPr>
              <w:jc w:val="right"/>
              <w:rPr>
                <w:sz w:val="17"/>
                <w:szCs w:val="17"/>
              </w:rPr>
            </w:pPr>
            <w:r w:rsidRPr="00167C5C">
              <w:rPr>
                <w:sz w:val="17"/>
                <w:szCs w:val="17"/>
              </w:rPr>
              <w:t>8,525</w:t>
            </w:r>
          </w:p>
        </w:tc>
        <w:tc>
          <w:tcPr>
            <w:tcW w:w="1134" w:type="dxa"/>
          </w:tcPr>
          <w:p w:rsidR="00167C5C" w:rsidRPr="00167C5C" w:rsidRDefault="00167C5C" w:rsidP="00167C5C">
            <w:pPr>
              <w:jc w:val="right"/>
              <w:rPr>
                <w:sz w:val="17"/>
                <w:szCs w:val="17"/>
              </w:rPr>
            </w:pPr>
            <w:r w:rsidRPr="00167C5C">
              <w:rPr>
                <w:sz w:val="17"/>
                <w:szCs w:val="17"/>
              </w:rPr>
              <w:t>130,309</w:t>
            </w:r>
          </w:p>
        </w:tc>
      </w:tr>
      <w:tr w:rsidR="00167C5C" w:rsidRPr="00167C5C" w:rsidTr="0035662A">
        <w:tc>
          <w:tcPr>
            <w:tcW w:w="2229" w:type="dxa"/>
          </w:tcPr>
          <w:p w:rsidR="00167C5C" w:rsidRPr="00167C5C" w:rsidRDefault="00167C5C" w:rsidP="00167C5C">
            <w:pPr>
              <w:rPr>
                <w:sz w:val="17"/>
                <w:szCs w:val="17"/>
              </w:rPr>
            </w:pPr>
            <w:r w:rsidRPr="00167C5C">
              <w:rPr>
                <w:sz w:val="17"/>
                <w:szCs w:val="17"/>
              </w:rPr>
              <w:t>THA/PHA/80/INV/175</w:t>
            </w:r>
          </w:p>
        </w:tc>
        <w:tc>
          <w:tcPr>
            <w:tcW w:w="3206" w:type="dxa"/>
            <w:vAlign w:val="bottom"/>
          </w:tcPr>
          <w:p w:rsidR="00167C5C" w:rsidRPr="00167C5C" w:rsidRDefault="00167C5C" w:rsidP="00167C5C">
            <w:pPr>
              <w:jc w:val="left"/>
              <w:rPr>
                <w:color w:val="000000"/>
                <w:sz w:val="17"/>
                <w:szCs w:val="17"/>
              </w:rPr>
            </w:pPr>
            <w:r w:rsidRPr="00167C5C">
              <w:rPr>
                <w:color w:val="000000"/>
                <w:sz w:val="17"/>
                <w:szCs w:val="17"/>
              </w:rPr>
              <w:t>HCFC phase-out management plan (stage I, fourth tranche) (foam sector plan and project management unit)</w:t>
            </w:r>
          </w:p>
        </w:tc>
        <w:tc>
          <w:tcPr>
            <w:tcW w:w="1359" w:type="dxa"/>
          </w:tcPr>
          <w:p w:rsidR="00167C5C" w:rsidRPr="00167C5C" w:rsidRDefault="00167C5C" w:rsidP="00167C5C">
            <w:pPr>
              <w:jc w:val="right"/>
              <w:rPr>
                <w:sz w:val="17"/>
                <w:szCs w:val="17"/>
              </w:rPr>
            </w:pPr>
            <w:r w:rsidRPr="00167C5C">
              <w:rPr>
                <w:sz w:val="17"/>
                <w:szCs w:val="17"/>
              </w:rPr>
              <w:t>1,012,251</w:t>
            </w:r>
          </w:p>
        </w:tc>
        <w:tc>
          <w:tcPr>
            <w:tcW w:w="1276" w:type="dxa"/>
          </w:tcPr>
          <w:p w:rsidR="00167C5C" w:rsidRPr="00167C5C" w:rsidRDefault="00167C5C" w:rsidP="00167C5C">
            <w:pPr>
              <w:jc w:val="right"/>
              <w:rPr>
                <w:sz w:val="17"/>
                <w:szCs w:val="17"/>
              </w:rPr>
            </w:pPr>
            <w:r w:rsidRPr="00167C5C">
              <w:rPr>
                <w:sz w:val="17"/>
                <w:szCs w:val="17"/>
              </w:rPr>
              <w:t>70,858</w:t>
            </w:r>
          </w:p>
        </w:tc>
        <w:tc>
          <w:tcPr>
            <w:tcW w:w="1134" w:type="dxa"/>
          </w:tcPr>
          <w:p w:rsidR="00167C5C" w:rsidRPr="00167C5C" w:rsidRDefault="00167C5C" w:rsidP="00167C5C">
            <w:pPr>
              <w:jc w:val="right"/>
              <w:rPr>
                <w:sz w:val="17"/>
                <w:szCs w:val="17"/>
              </w:rPr>
            </w:pPr>
            <w:r w:rsidRPr="00167C5C">
              <w:rPr>
                <w:sz w:val="17"/>
                <w:szCs w:val="17"/>
              </w:rPr>
              <w:t>1,083,109</w:t>
            </w:r>
          </w:p>
        </w:tc>
      </w:tr>
      <w:tr w:rsidR="00167C5C" w:rsidRPr="00167C5C" w:rsidTr="0035662A">
        <w:tc>
          <w:tcPr>
            <w:tcW w:w="2229" w:type="dxa"/>
          </w:tcPr>
          <w:p w:rsidR="00167C5C" w:rsidRPr="00167C5C" w:rsidRDefault="00167C5C" w:rsidP="00167C5C">
            <w:pPr>
              <w:jc w:val="left"/>
              <w:rPr>
                <w:b/>
                <w:sz w:val="17"/>
                <w:szCs w:val="17"/>
              </w:rPr>
            </w:pPr>
            <w:r w:rsidRPr="00167C5C">
              <w:rPr>
                <w:b/>
                <w:sz w:val="17"/>
                <w:szCs w:val="17"/>
              </w:rPr>
              <w:t>TOTAL WORLD BANK</w:t>
            </w:r>
          </w:p>
        </w:tc>
        <w:tc>
          <w:tcPr>
            <w:tcW w:w="3206" w:type="dxa"/>
          </w:tcPr>
          <w:p w:rsidR="00167C5C" w:rsidRPr="00167C5C" w:rsidRDefault="00167C5C" w:rsidP="00167C5C">
            <w:pPr>
              <w:jc w:val="left"/>
              <w:rPr>
                <w:sz w:val="17"/>
                <w:szCs w:val="17"/>
              </w:rPr>
            </w:pPr>
          </w:p>
        </w:tc>
        <w:tc>
          <w:tcPr>
            <w:tcW w:w="1359" w:type="dxa"/>
          </w:tcPr>
          <w:p w:rsidR="00167C5C" w:rsidRPr="00167C5C" w:rsidRDefault="00167C5C" w:rsidP="00167C5C">
            <w:pPr>
              <w:jc w:val="right"/>
              <w:rPr>
                <w:b/>
                <w:bCs/>
                <w:sz w:val="17"/>
                <w:szCs w:val="17"/>
                <w:lang w:val="en-CA"/>
              </w:rPr>
            </w:pPr>
            <w:r w:rsidRPr="00167C5C">
              <w:rPr>
                <w:b/>
                <w:bCs/>
                <w:sz w:val="17"/>
                <w:szCs w:val="17"/>
              </w:rPr>
              <w:t>1,300,521</w:t>
            </w:r>
          </w:p>
          <w:p w:rsidR="00167C5C" w:rsidRPr="00167C5C" w:rsidRDefault="00167C5C" w:rsidP="00167C5C">
            <w:pPr>
              <w:jc w:val="right"/>
              <w:rPr>
                <w:b/>
                <w:bCs/>
                <w:color w:val="000000"/>
                <w:sz w:val="17"/>
                <w:szCs w:val="17"/>
                <w:lang w:val="en-CA"/>
              </w:rPr>
            </w:pPr>
          </w:p>
        </w:tc>
        <w:tc>
          <w:tcPr>
            <w:tcW w:w="1276" w:type="dxa"/>
          </w:tcPr>
          <w:p w:rsidR="00167C5C" w:rsidRPr="00167C5C" w:rsidRDefault="00167C5C" w:rsidP="00167C5C">
            <w:pPr>
              <w:jc w:val="right"/>
              <w:rPr>
                <w:b/>
                <w:bCs/>
                <w:sz w:val="17"/>
                <w:szCs w:val="17"/>
                <w:lang w:val="en-CA"/>
              </w:rPr>
            </w:pPr>
            <w:r w:rsidRPr="00167C5C">
              <w:rPr>
                <w:b/>
                <w:bCs/>
                <w:sz w:val="17"/>
                <w:szCs w:val="17"/>
              </w:rPr>
              <w:t>95,309</w:t>
            </w:r>
          </w:p>
          <w:p w:rsidR="00167C5C" w:rsidRPr="00167C5C" w:rsidRDefault="00167C5C" w:rsidP="00167C5C">
            <w:pPr>
              <w:jc w:val="right"/>
              <w:rPr>
                <w:b/>
                <w:bCs/>
                <w:color w:val="000000"/>
                <w:sz w:val="17"/>
                <w:szCs w:val="17"/>
              </w:rPr>
            </w:pPr>
          </w:p>
        </w:tc>
        <w:tc>
          <w:tcPr>
            <w:tcW w:w="1134" w:type="dxa"/>
          </w:tcPr>
          <w:p w:rsidR="00167C5C" w:rsidRPr="00167C5C" w:rsidRDefault="00167C5C" w:rsidP="00167C5C">
            <w:pPr>
              <w:jc w:val="right"/>
              <w:rPr>
                <w:b/>
                <w:bCs/>
                <w:sz w:val="17"/>
                <w:szCs w:val="17"/>
              </w:rPr>
            </w:pPr>
            <w:r w:rsidRPr="00167C5C">
              <w:rPr>
                <w:b/>
                <w:bCs/>
                <w:sz w:val="17"/>
                <w:szCs w:val="17"/>
              </w:rPr>
              <w:t>1,395,830</w:t>
            </w:r>
          </w:p>
        </w:tc>
      </w:tr>
      <w:tr w:rsidR="00167C5C" w:rsidRPr="00167C5C" w:rsidTr="0035662A">
        <w:tc>
          <w:tcPr>
            <w:tcW w:w="2229" w:type="dxa"/>
          </w:tcPr>
          <w:p w:rsidR="00167C5C" w:rsidRPr="00167C5C" w:rsidRDefault="00167C5C" w:rsidP="00167C5C">
            <w:pPr>
              <w:jc w:val="left"/>
              <w:rPr>
                <w:sz w:val="17"/>
                <w:szCs w:val="17"/>
                <w:lang w:val="en-CA"/>
              </w:rPr>
            </w:pPr>
            <w:r w:rsidRPr="00167C5C">
              <w:rPr>
                <w:sz w:val="17"/>
                <w:szCs w:val="17"/>
              </w:rPr>
              <w:t>TUN/PHA/72/INV/57</w:t>
            </w:r>
          </w:p>
        </w:tc>
        <w:tc>
          <w:tcPr>
            <w:tcW w:w="3206" w:type="dxa"/>
          </w:tcPr>
          <w:p w:rsidR="00167C5C" w:rsidRPr="00167C5C" w:rsidRDefault="00167C5C" w:rsidP="00167C5C">
            <w:pPr>
              <w:jc w:val="left"/>
              <w:rPr>
                <w:sz w:val="17"/>
                <w:szCs w:val="17"/>
                <w:lang w:val="en-CA"/>
              </w:rPr>
            </w:pPr>
            <w:r w:rsidRPr="00167C5C">
              <w:rPr>
                <w:sz w:val="17"/>
                <w:szCs w:val="17"/>
              </w:rPr>
              <w:t>HCFC phase-out management plan (stage I, first tranche) (residential air-conditioning manufacturing sector plan)</w:t>
            </w:r>
          </w:p>
        </w:tc>
        <w:tc>
          <w:tcPr>
            <w:tcW w:w="1359" w:type="dxa"/>
          </w:tcPr>
          <w:p w:rsidR="00167C5C" w:rsidRPr="00167C5C" w:rsidRDefault="00167C5C" w:rsidP="00167C5C">
            <w:pPr>
              <w:jc w:val="right"/>
              <w:rPr>
                <w:sz w:val="17"/>
                <w:szCs w:val="17"/>
                <w:lang w:val="en-CA"/>
              </w:rPr>
            </w:pPr>
            <w:r w:rsidRPr="00167C5C">
              <w:rPr>
                <w:sz w:val="17"/>
                <w:szCs w:val="17"/>
              </w:rPr>
              <w:t>97,690</w:t>
            </w:r>
          </w:p>
        </w:tc>
        <w:tc>
          <w:tcPr>
            <w:tcW w:w="1276" w:type="dxa"/>
          </w:tcPr>
          <w:p w:rsidR="00167C5C" w:rsidRPr="00167C5C" w:rsidRDefault="00167C5C" w:rsidP="00167C5C">
            <w:pPr>
              <w:jc w:val="right"/>
              <w:rPr>
                <w:sz w:val="17"/>
                <w:szCs w:val="17"/>
                <w:lang w:val="en-CA"/>
              </w:rPr>
            </w:pPr>
            <w:r w:rsidRPr="00167C5C">
              <w:rPr>
                <w:sz w:val="17"/>
                <w:szCs w:val="17"/>
              </w:rPr>
              <w:t>12,374</w:t>
            </w:r>
          </w:p>
        </w:tc>
        <w:tc>
          <w:tcPr>
            <w:tcW w:w="1134" w:type="dxa"/>
          </w:tcPr>
          <w:p w:rsidR="00167C5C" w:rsidRPr="00167C5C" w:rsidRDefault="00167C5C" w:rsidP="00167C5C">
            <w:pPr>
              <w:jc w:val="right"/>
              <w:rPr>
                <w:color w:val="000000"/>
                <w:sz w:val="17"/>
                <w:szCs w:val="17"/>
              </w:rPr>
            </w:pPr>
            <w:r w:rsidRPr="00167C5C">
              <w:rPr>
                <w:color w:val="000000"/>
                <w:sz w:val="17"/>
                <w:szCs w:val="17"/>
              </w:rPr>
              <w:t>110,064</w:t>
            </w:r>
          </w:p>
        </w:tc>
      </w:tr>
      <w:tr w:rsidR="00167C5C" w:rsidRPr="00167C5C" w:rsidTr="0035662A">
        <w:tc>
          <w:tcPr>
            <w:tcW w:w="2229" w:type="dxa"/>
          </w:tcPr>
          <w:p w:rsidR="00167C5C" w:rsidRPr="00167C5C" w:rsidRDefault="00167C5C" w:rsidP="00167C5C">
            <w:pPr>
              <w:rPr>
                <w:sz w:val="17"/>
                <w:szCs w:val="17"/>
              </w:rPr>
            </w:pPr>
            <w:r w:rsidRPr="00167C5C">
              <w:rPr>
                <w:sz w:val="17"/>
                <w:szCs w:val="17"/>
              </w:rPr>
              <w:t>TUN/PHA/76/INV/66</w:t>
            </w:r>
          </w:p>
        </w:tc>
        <w:tc>
          <w:tcPr>
            <w:tcW w:w="3206" w:type="dxa"/>
          </w:tcPr>
          <w:p w:rsidR="00167C5C" w:rsidRPr="00167C5C" w:rsidRDefault="00167C5C" w:rsidP="00167C5C">
            <w:pPr>
              <w:jc w:val="left"/>
              <w:rPr>
                <w:sz w:val="17"/>
                <w:szCs w:val="17"/>
              </w:rPr>
            </w:pPr>
            <w:r w:rsidRPr="00167C5C">
              <w:rPr>
                <w:sz w:val="17"/>
                <w:szCs w:val="17"/>
              </w:rPr>
              <w:t>HCFC phase-out management plan (stage I, second tranche) (residential air-conditioning manufacturing sector plan)</w:t>
            </w:r>
          </w:p>
        </w:tc>
        <w:tc>
          <w:tcPr>
            <w:tcW w:w="1359" w:type="dxa"/>
          </w:tcPr>
          <w:p w:rsidR="00167C5C" w:rsidRPr="00167C5C" w:rsidRDefault="00167C5C" w:rsidP="00167C5C">
            <w:pPr>
              <w:jc w:val="right"/>
              <w:rPr>
                <w:sz w:val="17"/>
                <w:szCs w:val="17"/>
              </w:rPr>
            </w:pPr>
            <w:r w:rsidRPr="00167C5C">
              <w:rPr>
                <w:sz w:val="17"/>
                <w:szCs w:val="17"/>
              </w:rPr>
              <w:t>356,397</w:t>
            </w:r>
          </w:p>
        </w:tc>
        <w:tc>
          <w:tcPr>
            <w:tcW w:w="1276" w:type="dxa"/>
          </w:tcPr>
          <w:p w:rsidR="00167C5C" w:rsidRPr="00167C5C" w:rsidRDefault="00167C5C" w:rsidP="00167C5C">
            <w:pPr>
              <w:jc w:val="right"/>
              <w:rPr>
                <w:sz w:val="17"/>
                <w:szCs w:val="17"/>
              </w:rPr>
            </w:pPr>
            <w:r w:rsidRPr="00167C5C">
              <w:rPr>
                <w:sz w:val="17"/>
                <w:szCs w:val="17"/>
              </w:rPr>
              <w:t>45,144</w:t>
            </w:r>
          </w:p>
        </w:tc>
        <w:tc>
          <w:tcPr>
            <w:tcW w:w="1134" w:type="dxa"/>
          </w:tcPr>
          <w:p w:rsidR="00167C5C" w:rsidRPr="00167C5C" w:rsidRDefault="00167C5C" w:rsidP="00167C5C">
            <w:pPr>
              <w:jc w:val="right"/>
              <w:rPr>
                <w:color w:val="000000"/>
                <w:sz w:val="17"/>
                <w:szCs w:val="17"/>
              </w:rPr>
            </w:pPr>
            <w:r w:rsidRPr="00167C5C">
              <w:rPr>
                <w:color w:val="000000"/>
                <w:sz w:val="17"/>
                <w:szCs w:val="17"/>
              </w:rPr>
              <w:t>401,541</w:t>
            </w:r>
          </w:p>
        </w:tc>
      </w:tr>
      <w:tr w:rsidR="00167C5C" w:rsidRPr="00167C5C" w:rsidTr="0035662A">
        <w:tc>
          <w:tcPr>
            <w:tcW w:w="2229" w:type="dxa"/>
          </w:tcPr>
          <w:p w:rsidR="00167C5C" w:rsidRPr="00167C5C" w:rsidRDefault="00167C5C" w:rsidP="00167C5C">
            <w:pPr>
              <w:rPr>
                <w:b/>
                <w:sz w:val="17"/>
                <w:szCs w:val="17"/>
              </w:rPr>
            </w:pPr>
            <w:r w:rsidRPr="00167C5C">
              <w:rPr>
                <w:b/>
                <w:sz w:val="17"/>
                <w:szCs w:val="17"/>
              </w:rPr>
              <w:t>TOTAL FRANCE</w:t>
            </w:r>
          </w:p>
        </w:tc>
        <w:tc>
          <w:tcPr>
            <w:tcW w:w="3206" w:type="dxa"/>
          </w:tcPr>
          <w:p w:rsidR="00167C5C" w:rsidRPr="00167C5C" w:rsidRDefault="00167C5C" w:rsidP="00167C5C">
            <w:pPr>
              <w:rPr>
                <w:color w:val="000000"/>
                <w:sz w:val="17"/>
                <w:szCs w:val="17"/>
              </w:rPr>
            </w:pPr>
          </w:p>
        </w:tc>
        <w:tc>
          <w:tcPr>
            <w:tcW w:w="1359" w:type="dxa"/>
            <w:vAlign w:val="bottom"/>
          </w:tcPr>
          <w:p w:rsidR="00167C5C" w:rsidRPr="00167C5C" w:rsidRDefault="00167C5C" w:rsidP="00167C5C">
            <w:pPr>
              <w:jc w:val="right"/>
              <w:rPr>
                <w:b/>
                <w:color w:val="000000"/>
                <w:sz w:val="17"/>
                <w:szCs w:val="17"/>
                <w:lang w:val="en-CA"/>
              </w:rPr>
            </w:pPr>
            <w:r w:rsidRPr="00167C5C">
              <w:rPr>
                <w:b/>
                <w:color w:val="000000"/>
                <w:sz w:val="17"/>
                <w:szCs w:val="17"/>
              </w:rPr>
              <w:t>454,087</w:t>
            </w:r>
          </w:p>
        </w:tc>
        <w:tc>
          <w:tcPr>
            <w:tcW w:w="1276" w:type="dxa"/>
            <w:vAlign w:val="bottom"/>
          </w:tcPr>
          <w:p w:rsidR="00167C5C" w:rsidRPr="00167C5C" w:rsidRDefault="00167C5C" w:rsidP="00167C5C">
            <w:pPr>
              <w:jc w:val="right"/>
              <w:rPr>
                <w:b/>
                <w:color w:val="000000"/>
                <w:sz w:val="17"/>
                <w:szCs w:val="17"/>
              </w:rPr>
            </w:pPr>
            <w:r w:rsidRPr="00167C5C">
              <w:rPr>
                <w:b/>
                <w:color w:val="000000"/>
                <w:sz w:val="17"/>
                <w:szCs w:val="17"/>
              </w:rPr>
              <w:t>57,518</w:t>
            </w:r>
          </w:p>
        </w:tc>
        <w:tc>
          <w:tcPr>
            <w:tcW w:w="1134" w:type="dxa"/>
            <w:vAlign w:val="bottom"/>
          </w:tcPr>
          <w:p w:rsidR="00167C5C" w:rsidRPr="00167C5C" w:rsidRDefault="00167C5C" w:rsidP="00167C5C">
            <w:pPr>
              <w:jc w:val="right"/>
              <w:rPr>
                <w:b/>
                <w:color w:val="000000"/>
                <w:sz w:val="17"/>
                <w:szCs w:val="17"/>
              </w:rPr>
            </w:pPr>
            <w:r w:rsidRPr="00167C5C">
              <w:rPr>
                <w:b/>
                <w:color w:val="000000"/>
                <w:sz w:val="17"/>
                <w:szCs w:val="17"/>
              </w:rPr>
              <w:t>511,605</w:t>
            </w:r>
          </w:p>
        </w:tc>
      </w:tr>
      <w:tr w:rsidR="00167C5C" w:rsidRPr="00167C5C" w:rsidTr="0035662A">
        <w:tc>
          <w:tcPr>
            <w:tcW w:w="2229" w:type="dxa"/>
          </w:tcPr>
          <w:p w:rsidR="00167C5C" w:rsidRPr="00167C5C" w:rsidRDefault="00167C5C" w:rsidP="00167C5C">
            <w:pPr>
              <w:rPr>
                <w:b/>
                <w:sz w:val="17"/>
                <w:szCs w:val="17"/>
                <w:highlight w:val="yellow"/>
              </w:rPr>
            </w:pPr>
            <w:r w:rsidRPr="00167C5C">
              <w:rPr>
                <w:b/>
                <w:sz w:val="17"/>
                <w:szCs w:val="17"/>
              </w:rPr>
              <w:t>JAPAN</w:t>
            </w:r>
          </w:p>
        </w:tc>
        <w:tc>
          <w:tcPr>
            <w:tcW w:w="3206" w:type="dxa"/>
          </w:tcPr>
          <w:p w:rsidR="00167C5C" w:rsidRPr="00167C5C" w:rsidRDefault="00167C5C" w:rsidP="00167C5C">
            <w:pPr>
              <w:rPr>
                <w:color w:val="000000"/>
                <w:sz w:val="17"/>
                <w:szCs w:val="17"/>
                <w:highlight w:val="yellow"/>
              </w:rPr>
            </w:pPr>
          </w:p>
        </w:tc>
        <w:tc>
          <w:tcPr>
            <w:tcW w:w="1359" w:type="dxa"/>
          </w:tcPr>
          <w:p w:rsidR="00167C5C" w:rsidRPr="00167C5C" w:rsidRDefault="00167C5C" w:rsidP="00167C5C">
            <w:pPr>
              <w:jc w:val="right"/>
              <w:rPr>
                <w:b/>
                <w:color w:val="000000"/>
                <w:sz w:val="17"/>
                <w:szCs w:val="17"/>
                <w:highlight w:val="yellow"/>
                <w:lang w:val="en-CA"/>
              </w:rPr>
            </w:pPr>
          </w:p>
        </w:tc>
        <w:tc>
          <w:tcPr>
            <w:tcW w:w="1276" w:type="dxa"/>
          </w:tcPr>
          <w:p w:rsidR="00167C5C" w:rsidRPr="00167C5C" w:rsidRDefault="00167C5C" w:rsidP="00167C5C">
            <w:pPr>
              <w:jc w:val="right"/>
              <w:rPr>
                <w:b/>
                <w:color w:val="000000"/>
                <w:sz w:val="17"/>
                <w:szCs w:val="17"/>
                <w:highlight w:val="yellow"/>
              </w:rPr>
            </w:pPr>
          </w:p>
        </w:tc>
        <w:tc>
          <w:tcPr>
            <w:tcW w:w="1134" w:type="dxa"/>
          </w:tcPr>
          <w:p w:rsidR="00167C5C" w:rsidRPr="00167C5C" w:rsidRDefault="00167C5C" w:rsidP="00167C5C">
            <w:pPr>
              <w:jc w:val="right"/>
              <w:rPr>
                <w:b/>
                <w:color w:val="000000"/>
                <w:sz w:val="17"/>
                <w:szCs w:val="17"/>
                <w:highlight w:val="yellow"/>
              </w:rPr>
            </w:pPr>
          </w:p>
        </w:tc>
      </w:tr>
      <w:tr w:rsidR="00167C5C" w:rsidRPr="00167C5C" w:rsidTr="0035662A">
        <w:tc>
          <w:tcPr>
            <w:tcW w:w="2229" w:type="dxa"/>
          </w:tcPr>
          <w:p w:rsidR="00167C5C" w:rsidRPr="00167C5C" w:rsidRDefault="00167C5C" w:rsidP="00167C5C">
            <w:pPr>
              <w:jc w:val="left"/>
              <w:rPr>
                <w:sz w:val="17"/>
                <w:szCs w:val="17"/>
                <w:lang w:val="en-CA"/>
              </w:rPr>
            </w:pPr>
            <w:r w:rsidRPr="00167C5C">
              <w:rPr>
                <w:sz w:val="17"/>
                <w:szCs w:val="17"/>
              </w:rPr>
              <w:t>IND/PHA/45/INV/389</w:t>
            </w:r>
          </w:p>
        </w:tc>
        <w:tc>
          <w:tcPr>
            <w:tcW w:w="3206" w:type="dxa"/>
            <w:vAlign w:val="bottom"/>
          </w:tcPr>
          <w:p w:rsidR="00167C5C" w:rsidRPr="00167C5C" w:rsidRDefault="00167C5C" w:rsidP="00167C5C">
            <w:pPr>
              <w:jc w:val="left"/>
              <w:rPr>
                <w:sz w:val="17"/>
                <w:szCs w:val="17"/>
                <w:lang w:val="en-CA"/>
              </w:rPr>
            </w:pPr>
            <w:r w:rsidRPr="00167C5C">
              <w:rPr>
                <w:sz w:val="17"/>
                <w:szCs w:val="17"/>
              </w:rPr>
              <w:t>CTC phase-out plan for the consumption and production sectors: 2005 annual programme</w:t>
            </w:r>
          </w:p>
        </w:tc>
        <w:tc>
          <w:tcPr>
            <w:tcW w:w="1359" w:type="dxa"/>
          </w:tcPr>
          <w:p w:rsidR="00167C5C" w:rsidRPr="00167C5C" w:rsidRDefault="00167C5C" w:rsidP="00167C5C">
            <w:pPr>
              <w:jc w:val="right"/>
              <w:rPr>
                <w:sz w:val="17"/>
                <w:szCs w:val="17"/>
                <w:lang w:val="en-CA"/>
              </w:rPr>
            </w:pPr>
            <w:r w:rsidRPr="00167C5C">
              <w:rPr>
                <w:sz w:val="17"/>
                <w:szCs w:val="17"/>
              </w:rPr>
              <w:t>403,000</w:t>
            </w:r>
          </w:p>
        </w:tc>
        <w:tc>
          <w:tcPr>
            <w:tcW w:w="1276" w:type="dxa"/>
          </w:tcPr>
          <w:p w:rsidR="00167C5C" w:rsidRPr="00167C5C" w:rsidRDefault="00167C5C" w:rsidP="00167C5C">
            <w:pPr>
              <w:jc w:val="right"/>
              <w:rPr>
                <w:sz w:val="17"/>
                <w:szCs w:val="17"/>
                <w:lang w:val="en-CA"/>
              </w:rPr>
            </w:pPr>
            <w:r w:rsidRPr="00167C5C">
              <w:rPr>
                <w:sz w:val="17"/>
                <w:szCs w:val="17"/>
              </w:rPr>
              <w:t>2,345</w:t>
            </w:r>
          </w:p>
        </w:tc>
        <w:tc>
          <w:tcPr>
            <w:tcW w:w="1134" w:type="dxa"/>
          </w:tcPr>
          <w:p w:rsidR="00167C5C" w:rsidRPr="00167C5C" w:rsidRDefault="00167C5C" w:rsidP="00167C5C">
            <w:pPr>
              <w:jc w:val="right"/>
              <w:rPr>
                <w:sz w:val="17"/>
                <w:szCs w:val="17"/>
                <w:lang w:val="en-CA"/>
              </w:rPr>
            </w:pPr>
            <w:r w:rsidRPr="00167C5C">
              <w:rPr>
                <w:sz w:val="17"/>
                <w:szCs w:val="17"/>
              </w:rPr>
              <w:t>405,345</w:t>
            </w:r>
          </w:p>
        </w:tc>
      </w:tr>
      <w:tr w:rsidR="00167C5C" w:rsidRPr="00167C5C" w:rsidTr="0035662A">
        <w:tc>
          <w:tcPr>
            <w:tcW w:w="2229" w:type="dxa"/>
          </w:tcPr>
          <w:p w:rsidR="00167C5C" w:rsidRPr="00167C5C" w:rsidRDefault="00167C5C" w:rsidP="00167C5C">
            <w:pPr>
              <w:rPr>
                <w:sz w:val="17"/>
                <w:szCs w:val="17"/>
              </w:rPr>
            </w:pPr>
            <w:r w:rsidRPr="00167C5C">
              <w:rPr>
                <w:sz w:val="17"/>
                <w:szCs w:val="17"/>
              </w:rPr>
              <w:t>THA/PHA/68/TAS/158</w:t>
            </w:r>
          </w:p>
        </w:tc>
        <w:tc>
          <w:tcPr>
            <w:tcW w:w="3206" w:type="dxa"/>
            <w:vAlign w:val="bottom"/>
          </w:tcPr>
          <w:p w:rsidR="00167C5C" w:rsidRPr="00167C5C" w:rsidRDefault="00167C5C" w:rsidP="00167C5C">
            <w:pPr>
              <w:rPr>
                <w:sz w:val="17"/>
                <w:szCs w:val="17"/>
              </w:rPr>
            </w:pPr>
            <w:r w:rsidRPr="00167C5C">
              <w:rPr>
                <w:sz w:val="17"/>
                <w:szCs w:val="17"/>
              </w:rPr>
              <w:t>HCFC phase-out management plan (stage I, first tranche) (technical assistance)</w:t>
            </w:r>
          </w:p>
        </w:tc>
        <w:tc>
          <w:tcPr>
            <w:tcW w:w="1359" w:type="dxa"/>
          </w:tcPr>
          <w:p w:rsidR="00167C5C" w:rsidRPr="00167C5C" w:rsidRDefault="00167C5C" w:rsidP="00167C5C">
            <w:pPr>
              <w:jc w:val="right"/>
              <w:rPr>
                <w:sz w:val="17"/>
                <w:szCs w:val="17"/>
              </w:rPr>
            </w:pPr>
            <w:r w:rsidRPr="00167C5C">
              <w:rPr>
                <w:sz w:val="17"/>
                <w:szCs w:val="17"/>
              </w:rPr>
              <w:t>2,953</w:t>
            </w:r>
          </w:p>
        </w:tc>
        <w:tc>
          <w:tcPr>
            <w:tcW w:w="1276" w:type="dxa"/>
          </w:tcPr>
          <w:p w:rsidR="00167C5C" w:rsidRPr="00167C5C" w:rsidRDefault="00167C5C" w:rsidP="00167C5C">
            <w:pPr>
              <w:jc w:val="right"/>
              <w:rPr>
                <w:sz w:val="17"/>
                <w:szCs w:val="17"/>
              </w:rPr>
            </w:pPr>
            <w:r w:rsidRPr="00167C5C">
              <w:rPr>
                <w:sz w:val="17"/>
                <w:szCs w:val="17"/>
              </w:rPr>
              <w:t>384</w:t>
            </w:r>
          </w:p>
        </w:tc>
        <w:tc>
          <w:tcPr>
            <w:tcW w:w="1134" w:type="dxa"/>
          </w:tcPr>
          <w:p w:rsidR="00167C5C" w:rsidRPr="00167C5C" w:rsidRDefault="00167C5C" w:rsidP="00167C5C">
            <w:pPr>
              <w:jc w:val="right"/>
              <w:rPr>
                <w:sz w:val="17"/>
                <w:szCs w:val="17"/>
              </w:rPr>
            </w:pPr>
            <w:r w:rsidRPr="00167C5C">
              <w:rPr>
                <w:sz w:val="17"/>
                <w:szCs w:val="17"/>
              </w:rPr>
              <w:t>3,337</w:t>
            </w:r>
          </w:p>
        </w:tc>
      </w:tr>
      <w:tr w:rsidR="00167C5C" w:rsidRPr="00167C5C" w:rsidTr="0035662A">
        <w:tc>
          <w:tcPr>
            <w:tcW w:w="2229" w:type="dxa"/>
          </w:tcPr>
          <w:p w:rsidR="00167C5C" w:rsidRPr="00167C5C" w:rsidRDefault="00167C5C" w:rsidP="00167C5C">
            <w:pPr>
              <w:rPr>
                <w:b/>
                <w:sz w:val="17"/>
                <w:szCs w:val="17"/>
              </w:rPr>
            </w:pPr>
          </w:p>
        </w:tc>
        <w:tc>
          <w:tcPr>
            <w:tcW w:w="3206" w:type="dxa"/>
          </w:tcPr>
          <w:p w:rsidR="00167C5C" w:rsidRPr="00167C5C" w:rsidRDefault="00167C5C" w:rsidP="00167C5C">
            <w:pPr>
              <w:rPr>
                <w:color w:val="000000"/>
                <w:sz w:val="17"/>
                <w:szCs w:val="17"/>
              </w:rPr>
            </w:pPr>
          </w:p>
        </w:tc>
        <w:tc>
          <w:tcPr>
            <w:tcW w:w="1359" w:type="dxa"/>
          </w:tcPr>
          <w:p w:rsidR="00167C5C" w:rsidRPr="00167C5C" w:rsidRDefault="00167C5C" w:rsidP="00167C5C">
            <w:pPr>
              <w:jc w:val="right"/>
              <w:rPr>
                <w:sz w:val="17"/>
                <w:szCs w:val="17"/>
              </w:rPr>
            </w:pPr>
          </w:p>
        </w:tc>
        <w:tc>
          <w:tcPr>
            <w:tcW w:w="1276" w:type="dxa"/>
          </w:tcPr>
          <w:p w:rsidR="00167C5C" w:rsidRPr="00167C5C" w:rsidRDefault="00167C5C" w:rsidP="00167C5C">
            <w:pPr>
              <w:jc w:val="right"/>
              <w:rPr>
                <w:sz w:val="17"/>
                <w:szCs w:val="17"/>
              </w:rPr>
            </w:pPr>
          </w:p>
        </w:tc>
        <w:tc>
          <w:tcPr>
            <w:tcW w:w="1134" w:type="dxa"/>
          </w:tcPr>
          <w:p w:rsidR="00167C5C" w:rsidRPr="00167C5C" w:rsidRDefault="00167C5C" w:rsidP="00167C5C">
            <w:pPr>
              <w:jc w:val="right"/>
              <w:rPr>
                <w:sz w:val="17"/>
                <w:szCs w:val="17"/>
              </w:rPr>
            </w:pPr>
          </w:p>
        </w:tc>
      </w:tr>
      <w:tr w:rsidR="00167C5C" w:rsidRPr="00167C5C" w:rsidTr="0035662A">
        <w:tc>
          <w:tcPr>
            <w:tcW w:w="2229" w:type="dxa"/>
          </w:tcPr>
          <w:p w:rsidR="00167C5C" w:rsidRPr="00167C5C" w:rsidRDefault="00167C5C" w:rsidP="00167C5C">
            <w:pPr>
              <w:rPr>
                <w:b/>
                <w:sz w:val="17"/>
                <w:szCs w:val="17"/>
              </w:rPr>
            </w:pPr>
            <w:r w:rsidRPr="00167C5C">
              <w:rPr>
                <w:b/>
                <w:sz w:val="17"/>
                <w:szCs w:val="17"/>
              </w:rPr>
              <w:t>TOTAL JAPAN</w:t>
            </w:r>
          </w:p>
        </w:tc>
        <w:tc>
          <w:tcPr>
            <w:tcW w:w="3206" w:type="dxa"/>
          </w:tcPr>
          <w:p w:rsidR="00167C5C" w:rsidRPr="00167C5C" w:rsidRDefault="00167C5C" w:rsidP="00167C5C">
            <w:pPr>
              <w:rPr>
                <w:color w:val="000000"/>
                <w:sz w:val="17"/>
                <w:szCs w:val="17"/>
              </w:rPr>
            </w:pPr>
          </w:p>
        </w:tc>
        <w:tc>
          <w:tcPr>
            <w:tcW w:w="1359" w:type="dxa"/>
          </w:tcPr>
          <w:p w:rsidR="00167C5C" w:rsidRPr="00167C5C" w:rsidRDefault="00167C5C" w:rsidP="00167C5C">
            <w:pPr>
              <w:jc w:val="right"/>
              <w:rPr>
                <w:b/>
                <w:bCs/>
                <w:sz w:val="17"/>
                <w:szCs w:val="17"/>
              </w:rPr>
            </w:pPr>
            <w:r w:rsidRPr="00167C5C">
              <w:rPr>
                <w:b/>
                <w:bCs/>
                <w:sz w:val="17"/>
                <w:szCs w:val="17"/>
              </w:rPr>
              <w:t>405,953</w:t>
            </w:r>
          </w:p>
        </w:tc>
        <w:tc>
          <w:tcPr>
            <w:tcW w:w="1276" w:type="dxa"/>
          </w:tcPr>
          <w:p w:rsidR="00167C5C" w:rsidRPr="00167C5C" w:rsidRDefault="00167C5C" w:rsidP="00167C5C">
            <w:pPr>
              <w:jc w:val="right"/>
              <w:rPr>
                <w:b/>
                <w:bCs/>
                <w:sz w:val="17"/>
                <w:szCs w:val="17"/>
              </w:rPr>
            </w:pPr>
            <w:r w:rsidRPr="00167C5C">
              <w:rPr>
                <w:b/>
                <w:bCs/>
                <w:sz w:val="17"/>
                <w:szCs w:val="17"/>
              </w:rPr>
              <w:t>2,729</w:t>
            </w:r>
          </w:p>
        </w:tc>
        <w:tc>
          <w:tcPr>
            <w:tcW w:w="1134" w:type="dxa"/>
          </w:tcPr>
          <w:p w:rsidR="00167C5C" w:rsidRPr="00167C5C" w:rsidRDefault="00167C5C" w:rsidP="00167C5C">
            <w:pPr>
              <w:jc w:val="right"/>
              <w:rPr>
                <w:b/>
                <w:sz w:val="17"/>
                <w:szCs w:val="17"/>
                <w:lang w:val="en-CA"/>
              </w:rPr>
            </w:pPr>
            <w:r w:rsidRPr="00167C5C">
              <w:rPr>
                <w:b/>
                <w:sz w:val="17"/>
                <w:szCs w:val="17"/>
                <w:lang w:val="en-CA"/>
              </w:rPr>
              <w:t>408,682</w:t>
            </w:r>
          </w:p>
        </w:tc>
      </w:tr>
    </w:tbl>
    <w:p w:rsidR="00167C5C" w:rsidRPr="00167C5C" w:rsidRDefault="00167C5C" w:rsidP="00167C5C"/>
    <w:p w:rsidR="00167C5C" w:rsidRPr="00167C5C" w:rsidRDefault="00167C5C" w:rsidP="00167C5C"/>
    <w:p w:rsidR="00167C5C" w:rsidRPr="00167C5C" w:rsidRDefault="00167C5C" w:rsidP="00167C5C">
      <w:pPr>
        <w:rPr>
          <w:lang w:val="en-CA"/>
        </w:rPr>
      </w:pPr>
    </w:p>
    <w:p w:rsidR="00052C5C" w:rsidRDefault="00052C5C" w:rsidP="001C3C80">
      <w:pPr>
        <w:tabs>
          <w:tab w:val="left" w:pos="8280"/>
        </w:tabs>
      </w:pPr>
    </w:p>
    <w:p w:rsidR="00A2547B" w:rsidRDefault="00A2547B" w:rsidP="001C3C80">
      <w:pPr>
        <w:tabs>
          <w:tab w:val="left" w:pos="828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1872"/>
        <w:gridCol w:w="1872"/>
        <w:gridCol w:w="1872"/>
        <w:gridCol w:w="1873"/>
      </w:tblGrid>
      <w:tr w:rsidR="00052C5C" w:rsidRPr="00052C5C" w:rsidTr="00167C5C">
        <w:tc>
          <w:tcPr>
            <w:tcW w:w="1915" w:type="dxa"/>
          </w:tcPr>
          <w:p w:rsidR="00052C5C" w:rsidRPr="00052C5C" w:rsidRDefault="00052C5C" w:rsidP="00052C5C">
            <w:pPr>
              <w:tabs>
                <w:tab w:val="left" w:pos="8280"/>
              </w:tabs>
            </w:pPr>
          </w:p>
        </w:tc>
        <w:tc>
          <w:tcPr>
            <w:tcW w:w="1915" w:type="dxa"/>
          </w:tcPr>
          <w:p w:rsidR="00052C5C" w:rsidRPr="00052C5C" w:rsidRDefault="00052C5C" w:rsidP="00052C5C">
            <w:pPr>
              <w:tabs>
                <w:tab w:val="left" w:pos="8280"/>
              </w:tabs>
            </w:pPr>
          </w:p>
        </w:tc>
        <w:tc>
          <w:tcPr>
            <w:tcW w:w="1915" w:type="dxa"/>
            <w:tcBorders>
              <w:bottom w:val="single" w:sz="4" w:space="0" w:color="auto"/>
            </w:tcBorders>
          </w:tcPr>
          <w:p w:rsidR="00052C5C" w:rsidRPr="00052C5C" w:rsidRDefault="00052C5C" w:rsidP="00052C5C">
            <w:pPr>
              <w:tabs>
                <w:tab w:val="left" w:pos="8280"/>
              </w:tabs>
            </w:pPr>
          </w:p>
        </w:tc>
        <w:tc>
          <w:tcPr>
            <w:tcW w:w="1915" w:type="dxa"/>
          </w:tcPr>
          <w:p w:rsidR="00052C5C" w:rsidRPr="00052C5C" w:rsidRDefault="00052C5C" w:rsidP="00052C5C">
            <w:pPr>
              <w:tabs>
                <w:tab w:val="left" w:pos="8280"/>
              </w:tabs>
            </w:pPr>
          </w:p>
        </w:tc>
        <w:tc>
          <w:tcPr>
            <w:tcW w:w="1916" w:type="dxa"/>
          </w:tcPr>
          <w:p w:rsidR="00052C5C" w:rsidRPr="00052C5C" w:rsidRDefault="00052C5C" w:rsidP="00052C5C">
            <w:pPr>
              <w:tabs>
                <w:tab w:val="left" w:pos="8280"/>
              </w:tabs>
            </w:pPr>
          </w:p>
        </w:tc>
      </w:tr>
    </w:tbl>
    <w:p w:rsidR="00052C5C" w:rsidRPr="00052C5C" w:rsidRDefault="00052C5C" w:rsidP="00052C5C">
      <w:pPr>
        <w:tabs>
          <w:tab w:val="left" w:pos="8280"/>
        </w:tabs>
        <w:rPr>
          <w:lang w:val="en-CA"/>
        </w:rPr>
      </w:pPr>
    </w:p>
    <w:sectPr w:rsidR="00052C5C" w:rsidRPr="00052C5C" w:rsidSect="008F76B6">
      <w:headerReference w:type="even" r:id="rId25"/>
      <w:headerReference w:type="default" r:id="rId26"/>
      <w:footerReference w:type="even" r:id="rId27"/>
      <w:footerReference w:type="default" r:id="rId28"/>
      <w:headerReference w:type="first" r:id="rId29"/>
      <w:footerReference w:type="first" r:id="rId30"/>
      <w:pgSz w:w="12240" w:h="15840" w:code="1"/>
      <w:pgMar w:top="720" w:right="1440" w:bottom="864" w:left="1440"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69CE" w:rsidRDefault="009769CE" w:rsidP="004A504B">
      <w:r>
        <w:separator/>
      </w:r>
    </w:p>
  </w:endnote>
  <w:endnote w:type="continuationSeparator" w:id="0">
    <w:p w:rsidR="009769CE" w:rsidRDefault="009769CE" w:rsidP="004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9CE" w:rsidRPr="00663DE5" w:rsidRDefault="009769CE">
    <w:pPr>
      <w:pStyle w:val="Footer"/>
      <w:jc w:val="center"/>
      <w:rPr>
        <w:noProof/>
      </w:rPr>
    </w:pPr>
    <w:r w:rsidRPr="00663DE5">
      <w:rPr>
        <w:noProof/>
      </w:rPr>
      <w:fldChar w:fldCharType="begin"/>
    </w:r>
    <w:r w:rsidRPr="00663DE5">
      <w:rPr>
        <w:noProof/>
      </w:rPr>
      <w:instrText xml:space="preserve"> PAGE   \* MERGEFORMAT </w:instrText>
    </w:r>
    <w:r w:rsidRPr="00663DE5">
      <w:rPr>
        <w:noProof/>
      </w:rPr>
      <w:fldChar w:fldCharType="separate"/>
    </w:r>
    <w:r w:rsidR="0072766E">
      <w:rPr>
        <w:noProof/>
      </w:rPr>
      <w:t>4</w:t>
    </w:r>
    <w:r w:rsidRPr="00663DE5">
      <w:rPr>
        <w:noProof/>
      </w:rPr>
      <w:fldChar w:fldCharType="end"/>
    </w:r>
  </w:p>
  <w:p w:rsidR="009769CE" w:rsidRDefault="009769CE" w:rsidP="00167C5C">
    <w:pPr>
      <w:pStyle w:val="Footer"/>
      <w:jc w:val="center"/>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8427379"/>
      <w:docPartObj>
        <w:docPartGallery w:val="Page Numbers (Bottom of Page)"/>
        <w:docPartUnique/>
      </w:docPartObj>
    </w:sdtPr>
    <w:sdtEndPr>
      <w:rPr>
        <w:noProof/>
      </w:rPr>
    </w:sdtEndPr>
    <w:sdtContent>
      <w:p w:rsidR="009769CE" w:rsidRDefault="009769CE">
        <w:pPr>
          <w:pStyle w:val="Footer"/>
          <w:jc w:val="center"/>
        </w:pPr>
        <w:r>
          <w:fldChar w:fldCharType="begin"/>
        </w:r>
        <w:r>
          <w:instrText xml:space="preserve"> PAGE   \* MERGEFORMAT </w:instrText>
        </w:r>
        <w:r>
          <w:fldChar w:fldCharType="separate"/>
        </w:r>
        <w:r w:rsidR="0072766E">
          <w:rPr>
            <w:noProof/>
          </w:rPr>
          <w:t>1</w:t>
        </w:r>
        <w:r>
          <w:rPr>
            <w:noProof/>
          </w:rPr>
          <w:fldChar w:fldCharType="end"/>
        </w:r>
      </w:p>
    </w:sdtContent>
  </w:sdt>
  <w:p w:rsidR="009769CE" w:rsidRPr="008F76B6" w:rsidRDefault="009769CE" w:rsidP="008F76B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9CE" w:rsidRDefault="0072766E" w:rsidP="00167C5C">
    <w:pPr>
      <w:pStyle w:val="Footer"/>
      <w:tabs>
        <w:tab w:val="center" w:pos="7129"/>
        <w:tab w:val="left" w:pos="8210"/>
      </w:tabs>
      <w:jc w:val="center"/>
    </w:pPr>
    <w:sdt>
      <w:sdtPr>
        <w:id w:val="1559587954"/>
        <w:docPartObj>
          <w:docPartGallery w:val="Page Numbers (Bottom of Page)"/>
          <w:docPartUnique/>
        </w:docPartObj>
      </w:sdtPr>
      <w:sdtEndPr>
        <w:rPr>
          <w:noProof/>
        </w:rPr>
      </w:sdtEndPr>
      <w:sdtContent>
        <w:r w:rsidR="009769CE">
          <w:t>3</w:t>
        </w:r>
      </w:sdtContent>
    </w:sdt>
  </w:p>
  <w:p w:rsidR="009769CE" w:rsidRDefault="009769CE" w:rsidP="00167C5C">
    <w:pPr>
      <w:pStyle w:val="Footer"/>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9CE" w:rsidRDefault="009769CE" w:rsidP="00AC7E5D">
    <w:pPr>
      <w:pBdr>
        <w:top w:val="single" w:sz="4" w:space="1" w:color="auto"/>
        <w:left w:val="single" w:sz="4" w:space="4" w:color="auto"/>
        <w:bottom w:val="single" w:sz="4" w:space="1" w:color="auto"/>
        <w:right w:val="single" w:sz="4" w:space="4" w:color="auto"/>
      </w:pBdr>
      <w:jc w:val="center"/>
      <w:rPr>
        <w:sz w:val="18"/>
        <w:szCs w:val="18"/>
      </w:rPr>
    </w:pPr>
    <w:r w:rsidRPr="006E7BE3">
      <w:rPr>
        <w:sz w:val="18"/>
        <w:szCs w:val="18"/>
      </w:rPr>
      <w:t>Pre-session documents of the Executive Committee of the Multilateral Fund for the Implementation of the Montreal Protocol are without prejudice to any decision that the Executive Committee might take following issu</w:t>
    </w:r>
    <w:r>
      <w:rPr>
        <w:sz w:val="18"/>
        <w:szCs w:val="18"/>
      </w:rPr>
      <w:t>ance</w:t>
    </w:r>
    <w:r w:rsidRPr="006E7BE3">
      <w:rPr>
        <w:sz w:val="18"/>
        <w:szCs w:val="18"/>
      </w:rPr>
      <w:t xml:space="preserve"> of the document.</w:t>
    </w:r>
  </w:p>
  <w:p w:rsidR="009769CE" w:rsidRDefault="009769CE" w:rsidP="00AC7E5D">
    <w:pPr>
      <w:pBdr>
        <w:top w:val="single" w:sz="4" w:space="1" w:color="auto"/>
        <w:left w:val="single" w:sz="4" w:space="4" w:color="auto"/>
        <w:bottom w:val="single" w:sz="4" w:space="1" w:color="auto"/>
        <w:right w:val="single" w:sz="4" w:space="4" w:color="auto"/>
      </w:pBdr>
      <w:jc w:val="center"/>
      <w:rPr>
        <w:sz w:val="18"/>
        <w:szCs w:val="18"/>
      </w:rPr>
    </w:pPr>
  </w:p>
  <w:p w:rsidR="009769CE" w:rsidRDefault="009769CE" w:rsidP="00AC7E5D">
    <w:pPr>
      <w:pStyle w:val="Footer"/>
      <w:jc w:val="center"/>
    </w:pPr>
  </w:p>
  <w:p w:rsidR="009769CE" w:rsidRPr="008C456F" w:rsidRDefault="009769CE" w:rsidP="008C456F">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9CE" w:rsidRPr="00663DE5" w:rsidRDefault="009769CE">
    <w:pPr>
      <w:pStyle w:val="Footer"/>
      <w:jc w:val="center"/>
      <w:rPr>
        <w:noProof/>
      </w:rPr>
    </w:pPr>
    <w:r w:rsidRPr="00663DE5">
      <w:rPr>
        <w:noProof/>
      </w:rPr>
      <w:fldChar w:fldCharType="begin"/>
    </w:r>
    <w:r w:rsidRPr="00663DE5">
      <w:rPr>
        <w:noProof/>
      </w:rPr>
      <w:instrText xml:space="preserve"> PAGE   \* MERGEFORMAT </w:instrText>
    </w:r>
    <w:r w:rsidRPr="00663DE5">
      <w:rPr>
        <w:noProof/>
      </w:rPr>
      <w:fldChar w:fldCharType="separate"/>
    </w:r>
    <w:r w:rsidR="0072766E">
      <w:rPr>
        <w:noProof/>
      </w:rPr>
      <w:t>2</w:t>
    </w:r>
    <w:r w:rsidRPr="00663DE5">
      <w:rPr>
        <w:noProof/>
      </w:rPr>
      <w:fldChar w:fldCharType="end"/>
    </w:r>
  </w:p>
  <w:p w:rsidR="009769CE" w:rsidRDefault="009769CE" w:rsidP="00167C5C">
    <w:pPr>
      <w:pStyle w:val="Footer"/>
      <w:jc w:val="cen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5698696"/>
      <w:docPartObj>
        <w:docPartGallery w:val="Page Numbers (Bottom of Page)"/>
        <w:docPartUnique/>
      </w:docPartObj>
    </w:sdtPr>
    <w:sdtEndPr>
      <w:rPr>
        <w:noProof/>
      </w:rPr>
    </w:sdtEndPr>
    <w:sdtContent>
      <w:p w:rsidR="009769CE" w:rsidRDefault="009769CE">
        <w:pPr>
          <w:pStyle w:val="Footer"/>
          <w:jc w:val="center"/>
        </w:pPr>
        <w:r>
          <w:fldChar w:fldCharType="begin"/>
        </w:r>
        <w:r>
          <w:instrText xml:space="preserve"> PAGE   \* MERGEFORMAT </w:instrText>
        </w:r>
        <w:r>
          <w:fldChar w:fldCharType="separate"/>
        </w:r>
        <w:r w:rsidR="0072766E">
          <w:rPr>
            <w:noProof/>
          </w:rPr>
          <w:t>3</w:t>
        </w:r>
        <w:r>
          <w:rPr>
            <w:noProof/>
          </w:rPr>
          <w:fldChar w:fldCharType="end"/>
        </w:r>
      </w:p>
    </w:sdtContent>
  </w:sdt>
  <w:p w:rsidR="009769CE" w:rsidRDefault="009769CE" w:rsidP="00543B80">
    <w:pPr>
      <w:pStyle w:val="Footer"/>
      <w:jc w:val="center"/>
    </w:pPr>
  </w:p>
  <w:p w:rsidR="009769CE" w:rsidRDefault="009769CE"/>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9CE" w:rsidRPr="00663DE5" w:rsidRDefault="009769CE">
    <w:pPr>
      <w:pStyle w:val="Footer"/>
      <w:jc w:val="center"/>
      <w:rPr>
        <w:noProof/>
      </w:rPr>
    </w:pPr>
    <w:r w:rsidRPr="00663DE5">
      <w:rPr>
        <w:noProof/>
      </w:rPr>
      <w:fldChar w:fldCharType="begin"/>
    </w:r>
    <w:r w:rsidRPr="00663DE5">
      <w:rPr>
        <w:noProof/>
      </w:rPr>
      <w:instrText xml:space="preserve"> PAGE   \* MERGEFORMAT </w:instrText>
    </w:r>
    <w:r w:rsidRPr="00663DE5">
      <w:rPr>
        <w:noProof/>
      </w:rPr>
      <w:fldChar w:fldCharType="separate"/>
    </w:r>
    <w:r w:rsidR="0072766E">
      <w:rPr>
        <w:noProof/>
      </w:rPr>
      <w:t>2</w:t>
    </w:r>
    <w:r w:rsidRPr="00663DE5">
      <w:rPr>
        <w:noProof/>
      </w:rPr>
      <w:fldChar w:fldCharType="end"/>
    </w:r>
  </w:p>
  <w:p w:rsidR="009769CE" w:rsidRDefault="009769CE" w:rsidP="00167C5C">
    <w:pPr>
      <w:pStyle w:val="Footer"/>
      <w:jc w:val="cente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0394619"/>
      <w:docPartObj>
        <w:docPartGallery w:val="Page Numbers (Bottom of Page)"/>
        <w:docPartUnique/>
      </w:docPartObj>
    </w:sdtPr>
    <w:sdtEndPr>
      <w:rPr>
        <w:noProof/>
      </w:rPr>
    </w:sdtEndPr>
    <w:sdtContent>
      <w:p w:rsidR="009769CE" w:rsidRDefault="009769CE">
        <w:pPr>
          <w:pStyle w:val="Footer"/>
          <w:jc w:val="center"/>
        </w:pPr>
        <w:r>
          <w:fldChar w:fldCharType="begin"/>
        </w:r>
        <w:r>
          <w:instrText xml:space="preserve"> PAGE   \* MERGEFORMAT </w:instrText>
        </w:r>
        <w:r>
          <w:fldChar w:fldCharType="separate"/>
        </w:r>
        <w:r w:rsidR="0072766E">
          <w:rPr>
            <w:noProof/>
          </w:rPr>
          <w:t>1</w:t>
        </w:r>
        <w:r>
          <w:rPr>
            <w:noProof/>
          </w:rPr>
          <w:fldChar w:fldCharType="end"/>
        </w:r>
      </w:p>
    </w:sdtContent>
  </w:sdt>
  <w:p w:rsidR="009769CE" w:rsidRDefault="009769CE" w:rsidP="00167C5C">
    <w:pPr>
      <w:pStyle w:val="Footer"/>
      <w:jc w:val="cente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0284578"/>
      <w:docPartObj>
        <w:docPartGallery w:val="Page Numbers (Bottom of Page)"/>
        <w:docPartUnique/>
      </w:docPartObj>
    </w:sdtPr>
    <w:sdtEndPr>
      <w:rPr>
        <w:noProof/>
      </w:rPr>
    </w:sdtEndPr>
    <w:sdtContent>
      <w:p w:rsidR="009769CE" w:rsidRDefault="009769CE">
        <w:pPr>
          <w:pStyle w:val="Footer"/>
          <w:jc w:val="center"/>
        </w:pPr>
        <w:r>
          <w:fldChar w:fldCharType="begin"/>
        </w:r>
        <w:r>
          <w:instrText xml:space="preserve"> PAGE   \* MERGEFORMAT </w:instrText>
        </w:r>
        <w:r>
          <w:fldChar w:fldCharType="separate"/>
        </w:r>
        <w:r w:rsidR="0072766E">
          <w:rPr>
            <w:noProof/>
          </w:rPr>
          <w:t>4</w:t>
        </w:r>
        <w:r>
          <w:rPr>
            <w:noProof/>
          </w:rPr>
          <w:fldChar w:fldCharType="end"/>
        </w:r>
      </w:p>
    </w:sdtContent>
  </w:sdt>
  <w:p w:rsidR="009769CE" w:rsidRPr="0033525D" w:rsidRDefault="009769CE">
    <w:pPr>
      <w:jc w:val="center"/>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3931346"/>
      <w:docPartObj>
        <w:docPartGallery w:val="Page Numbers (Bottom of Page)"/>
        <w:docPartUnique/>
      </w:docPartObj>
    </w:sdtPr>
    <w:sdtEndPr>
      <w:rPr>
        <w:noProof/>
      </w:rPr>
    </w:sdtEndPr>
    <w:sdtContent>
      <w:p w:rsidR="009769CE" w:rsidRDefault="009769CE">
        <w:pPr>
          <w:pStyle w:val="Footer"/>
          <w:jc w:val="center"/>
        </w:pPr>
        <w:r>
          <w:fldChar w:fldCharType="begin"/>
        </w:r>
        <w:r>
          <w:instrText xml:space="preserve"> PAGE   \* MERGEFORMAT </w:instrText>
        </w:r>
        <w:r>
          <w:fldChar w:fldCharType="separate"/>
        </w:r>
        <w:r w:rsidR="0072766E">
          <w:rPr>
            <w:noProof/>
          </w:rPr>
          <w:t>3</w:t>
        </w:r>
        <w:r>
          <w:rPr>
            <w:noProof/>
          </w:rPr>
          <w:fldChar w:fldCharType="end"/>
        </w:r>
      </w:p>
    </w:sdtContent>
  </w:sdt>
  <w:p w:rsidR="009769CE" w:rsidRDefault="009769CE" w:rsidP="00167C5C">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69CE" w:rsidRDefault="009769CE" w:rsidP="004A504B">
      <w:r>
        <w:separator/>
      </w:r>
    </w:p>
  </w:footnote>
  <w:footnote w:type="continuationSeparator" w:id="0">
    <w:p w:rsidR="009769CE" w:rsidRDefault="009769CE" w:rsidP="004A504B">
      <w:r>
        <w:continuationSeparator/>
      </w:r>
    </w:p>
  </w:footnote>
  <w:footnote w:id="1">
    <w:p w:rsidR="009769CE" w:rsidRPr="004B3452" w:rsidRDefault="009769CE" w:rsidP="00167C5C">
      <w:pPr>
        <w:pStyle w:val="ListParagraph"/>
        <w:ind w:left="0"/>
        <w:contextualSpacing/>
        <w:rPr>
          <w:sz w:val="20"/>
          <w:szCs w:val="20"/>
          <w:lang w:val="en-US"/>
        </w:rPr>
      </w:pPr>
      <w:r w:rsidRPr="004B3452">
        <w:rPr>
          <w:rStyle w:val="FootnoteReference"/>
          <w:sz w:val="20"/>
          <w:szCs w:val="20"/>
        </w:rPr>
        <w:footnoteRef/>
      </w:r>
      <w:r w:rsidRPr="004B3452">
        <w:rPr>
          <w:sz w:val="20"/>
          <w:szCs w:val="20"/>
        </w:rPr>
        <w:t>The data presented are based on the reporting format that has been developed pursuant to decision 31/2</w:t>
      </w:r>
      <w:r w:rsidRPr="004B3452">
        <w:rPr>
          <w:sz w:val="20"/>
          <w:szCs w:val="20"/>
          <w:lang w:val="en-US"/>
        </w:rPr>
        <w:t>.</w:t>
      </w:r>
    </w:p>
  </w:footnote>
  <w:footnote w:id="2">
    <w:p w:rsidR="009769CE" w:rsidRDefault="009769CE" w:rsidP="00167C5C">
      <w:pPr>
        <w:pStyle w:val="FootnoteText"/>
      </w:pPr>
      <w:r w:rsidRPr="004B3452">
        <w:rPr>
          <w:rStyle w:val="FootnoteReference"/>
        </w:rPr>
        <w:footnoteRef/>
      </w:r>
      <w:r>
        <w:t>UNEP/</w:t>
      </w:r>
      <w:proofErr w:type="spellStart"/>
      <w:r>
        <w:t>OzL.</w:t>
      </w:r>
      <w:r w:rsidRPr="008D0044">
        <w:t>Pro</w:t>
      </w:r>
      <w:proofErr w:type="spellEnd"/>
      <w:r w:rsidRPr="008D0044">
        <w:t>/</w:t>
      </w:r>
      <w:proofErr w:type="spellStart"/>
      <w:r w:rsidRPr="008D0044">
        <w:t>ExCom</w:t>
      </w:r>
      <w:proofErr w:type="spellEnd"/>
      <w:r w:rsidRPr="008D0044">
        <w:t>/</w:t>
      </w:r>
      <w:r>
        <w:t>84/3</w:t>
      </w:r>
    </w:p>
    <w:p w:rsidR="009769CE" w:rsidRPr="004B3452" w:rsidRDefault="009769CE" w:rsidP="00167C5C">
      <w:pPr>
        <w:pStyle w:val="FootnoteText"/>
        <w:rPr>
          <w:lang w:val="en-CA"/>
        </w:rPr>
      </w:pPr>
    </w:p>
  </w:footnote>
  <w:footnote w:id="3">
    <w:p w:rsidR="009769CE" w:rsidRPr="009769CE" w:rsidRDefault="009769CE" w:rsidP="009769CE">
      <w:pPr>
        <w:pStyle w:val="FootnoteText"/>
      </w:pPr>
      <w:r>
        <w:rPr>
          <w:rStyle w:val="FootnoteReference"/>
        </w:rPr>
        <w:footnoteRef/>
      </w:r>
      <w:r>
        <w:t xml:space="preserve"> </w:t>
      </w:r>
      <w:bookmarkStart w:id="0" w:name="_GoBack"/>
      <w:bookmarkEnd w:id="0"/>
      <w:r w:rsidRPr="009769CE">
        <w:t>UNEP/</w:t>
      </w:r>
      <w:proofErr w:type="spellStart"/>
      <w:r w:rsidRPr="009769CE">
        <w:t>OzL.Pro</w:t>
      </w:r>
      <w:proofErr w:type="spellEnd"/>
      <w:r w:rsidRPr="009769CE">
        <w:t>/</w:t>
      </w:r>
      <w:proofErr w:type="spellStart"/>
      <w:r w:rsidRPr="009769CE">
        <w:t>ExCom</w:t>
      </w:r>
      <w:proofErr w:type="spellEnd"/>
      <w:r w:rsidRPr="009769CE">
        <w:t>/84/5</w:t>
      </w:r>
    </w:p>
  </w:footnote>
  <w:footnote w:id="4">
    <w:p w:rsidR="009769CE" w:rsidRPr="00574424" w:rsidRDefault="009769CE" w:rsidP="00167C5C">
      <w:pPr>
        <w:pStyle w:val="FootnoteText"/>
        <w:rPr>
          <w:lang w:val="en-CA"/>
        </w:rPr>
      </w:pPr>
      <w:r>
        <w:rPr>
          <w:rStyle w:val="FootnoteReference"/>
        </w:rPr>
        <w:footnoteRef/>
      </w:r>
      <w:r>
        <w:t xml:space="preserve"> </w:t>
      </w:r>
      <w:r>
        <w:rPr>
          <w:lang w:val="en-CA"/>
        </w:rPr>
        <w:t>Montreal, Canada, 9 to 11 October 2019.</w:t>
      </w:r>
    </w:p>
  </w:footnote>
  <w:footnote w:id="5">
    <w:p w:rsidR="009769CE" w:rsidRPr="009769CE" w:rsidRDefault="009769CE">
      <w:pPr>
        <w:pStyle w:val="FootnoteText"/>
      </w:pPr>
      <w:r>
        <w:rPr>
          <w:rStyle w:val="FootnoteReference"/>
        </w:rPr>
        <w:footnoteRef/>
      </w:r>
      <w:r>
        <w:t xml:space="preserve"> As of 21 October 2019</w:t>
      </w:r>
    </w:p>
  </w:footnote>
  <w:footnote w:id="6">
    <w:p w:rsidR="009769CE" w:rsidRPr="009A42AE" w:rsidRDefault="009769CE">
      <w:pPr>
        <w:pStyle w:val="FootnoteText"/>
        <w:rPr>
          <w:lang w:val="en-CA"/>
        </w:rPr>
      </w:pPr>
      <w:r>
        <w:rPr>
          <w:rStyle w:val="FootnoteReference"/>
        </w:rPr>
        <w:footnoteRef/>
      </w:r>
      <w:r>
        <w:t xml:space="preserve"> </w:t>
      </w:r>
      <w:r w:rsidRPr="008144AB">
        <w:rPr>
          <w:color w:val="000000"/>
          <w:sz w:val="16"/>
          <w:szCs w:val="16"/>
          <w:lang w:val="en-CA" w:eastAsia="en-CA"/>
        </w:rPr>
        <w:t>2: Financial completion initiated; 3: Financi</w:t>
      </w:r>
      <w:r>
        <w:rPr>
          <w:color w:val="000000"/>
          <w:sz w:val="16"/>
          <w:szCs w:val="16"/>
          <w:lang w:val="en-CA" w:eastAsia="en-CA"/>
        </w:rPr>
        <w:t xml:space="preserve">al completion being initiated; </w:t>
      </w:r>
      <w:r w:rsidRPr="008144AB">
        <w:rPr>
          <w:color w:val="000000"/>
          <w:sz w:val="16"/>
          <w:szCs w:val="16"/>
          <w:lang w:val="en-CA" w:eastAsia="en-CA"/>
        </w:rPr>
        <w:t>4: Financial completion to be initiated after settlement of all pending issues; 5 project is ongoing; 6 Funds were not transferred</w:t>
      </w:r>
      <w:r>
        <w:rPr>
          <w:color w:val="000000"/>
          <w:sz w:val="16"/>
          <w:szCs w:val="16"/>
          <w:lang w:val="en-CA" w:eastAsia="en-CA"/>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9CE" w:rsidRDefault="009769CE" w:rsidP="00167C5C"/>
  <w:p w:rsidR="009769CE" w:rsidRDefault="00ED3642" w:rsidP="00167C5C">
    <w:r>
      <w:fldChar w:fldCharType="begin"/>
    </w:r>
    <w:r>
      <w:instrText xml:space="preserve"> DOCPROPERTY  "Document number"  \* MERGEFORMAT </w:instrText>
    </w:r>
    <w:r>
      <w:fldChar w:fldCharType="separate"/>
    </w:r>
    <w:r w:rsidR="009769CE">
      <w:t>UNEP/</w:t>
    </w:r>
    <w:proofErr w:type="spellStart"/>
    <w:r w:rsidR="009769CE">
      <w:t>OzL.Pro</w:t>
    </w:r>
    <w:proofErr w:type="spellEnd"/>
    <w:r w:rsidR="009769CE">
      <w:t>/</w:t>
    </w:r>
    <w:proofErr w:type="spellStart"/>
    <w:r w:rsidR="009769CE">
      <w:t>ExCom</w:t>
    </w:r>
    <w:proofErr w:type="spellEnd"/>
    <w:r w:rsidR="009769CE">
      <w:t>/84/4</w:t>
    </w:r>
    <w:r>
      <w:fldChar w:fldCharType="end"/>
    </w:r>
  </w:p>
  <w:p w:rsidR="009769CE" w:rsidRDefault="009769CE" w:rsidP="00167C5C"/>
  <w:p w:rsidR="009769CE" w:rsidRDefault="009769CE" w:rsidP="00167C5C"/>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9CE" w:rsidRPr="0033525D" w:rsidRDefault="00ED3642" w:rsidP="008F76B6">
    <w:pPr>
      <w:jc w:val="left"/>
    </w:pPr>
    <w:r>
      <w:fldChar w:fldCharType="begin"/>
    </w:r>
    <w:r>
      <w:instrText xml:space="preserve"> DOCPROPERTY "Document number"  \* MERGEFORMAT </w:instrText>
    </w:r>
    <w:r>
      <w:fldChar w:fldCharType="separate"/>
    </w:r>
    <w:r w:rsidR="009769CE">
      <w:t>UNEP/</w:t>
    </w:r>
    <w:proofErr w:type="spellStart"/>
    <w:r w:rsidR="009769CE">
      <w:t>OzL.Pro</w:t>
    </w:r>
    <w:proofErr w:type="spellEnd"/>
    <w:r w:rsidR="009769CE">
      <w:t>/</w:t>
    </w:r>
    <w:proofErr w:type="spellStart"/>
    <w:r w:rsidR="009769CE">
      <w:t>ExCom</w:t>
    </w:r>
    <w:proofErr w:type="spellEnd"/>
    <w:r w:rsidR="009769CE">
      <w:t>/84/4</w:t>
    </w:r>
    <w:r>
      <w:fldChar w:fldCharType="end"/>
    </w:r>
  </w:p>
  <w:p w:rsidR="009769CE" w:rsidRPr="0033525D" w:rsidRDefault="009769CE">
    <w:r>
      <w:t>Annex IV</w:t>
    </w:r>
  </w:p>
  <w:p w:rsidR="009769CE" w:rsidRPr="0033525D" w:rsidRDefault="009769CE"/>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9CE" w:rsidRPr="0033525D" w:rsidRDefault="00ED3642" w:rsidP="008F76B6">
    <w:pPr>
      <w:jc w:val="right"/>
    </w:pPr>
    <w:r>
      <w:fldChar w:fldCharType="begin"/>
    </w:r>
    <w:r>
      <w:instrText xml:space="preserve"> DOCPROPERTY "Document number"  \* MERGEFORMAT </w:instrText>
    </w:r>
    <w:r>
      <w:fldChar w:fldCharType="separate"/>
    </w:r>
    <w:r w:rsidR="009769CE">
      <w:t>UNEP/</w:t>
    </w:r>
    <w:proofErr w:type="spellStart"/>
    <w:r w:rsidR="009769CE">
      <w:t>OzL.Pro</w:t>
    </w:r>
    <w:proofErr w:type="spellEnd"/>
    <w:r w:rsidR="009769CE">
      <w:t>/</w:t>
    </w:r>
    <w:proofErr w:type="spellStart"/>
    <w:r w:rsidR="009769CE">
      <w:t>ExCom</w:t>
    </w:r>
    <w:proofErr w:type="spellEnd"/>
    <w:r w:rsidR="009769CE">
      <w:t>/84/4</w:t>
    </w:r>
    <w:r>
      <w:fldChar w:fldCharType="end"/>
    </w:r>
  </w:p>
  <w:p w:rsidR="009769CE" w:rsidRPr="0033525D" w:rsidRDefault="009769CE" w:rsidP="008F76B6">
    <w:pPr>
      <w:jc w:val="right"/>
    </w:pPr>
    <w:r>
      <w:t>Annex IV</w:t>
    </w:r>
  </w:p>
  <w:p w:rsidR="009769CE" w:rsidRPr="0033525D" w:rsidRDefault="009769CE">
    <w:pPr>
      <w:pStyle w:val="Header"/>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9CE" w:rsidRDefault="00ED3642" w:rsidP="00167C5C">
    <w:pPr>
      <w:ind w:right="-201"/>
      <w:jc w:val="right"/>
    </w:pPr>
    <w:r>
      <w:fldChar w:fldCharType="begin"/>
    </w:r>
    <w:r>
      <w:instrText xml:space="preserve"> DOCPROPERTY  "Document number"  \* MERGEFORMAT </w:instrText>
    </w:r>
    <w:r>
      <w:fldChar w:fldCharType="separate"/>
    </w:r>
    <w:r w:rsidR="009769CE">
      <w:t>UNEP/</w:t>
    </w:r>
    <w:proofErr w:type="spellStart"/>
    <w:r w:rsidR="009769CE">
      <w:t>OzL.Pro</w:t>
    </w:r>
    <w:proofErr w:type="spellEnd"/>
    <w:r w:rsidR="009769CE">
      <w:t>/</w:t>
    </w:r>
    <w:proofErr w:type="spellStart"/>
    <w:r w:rsidR="009769CE">
      <w:t>ExCom</w:t>
    </w:r>
    <w:proofErr w:type="spellEnd"/>
    <w:r w:rsidR="009769CE">
      <w:t>/84/4</w:t>
    </w:r>
    <w:r>
      <w:fldChar w:fldCharType="end"/>
    </w:r>
    <w:r w:rsidR="009769CE">
      <w:t xml:space="preserve"> </w:t>
    </w:r>
  </w:p>
  <w:p w:rsidR="009769CE" w:rsidRDefault="009769CE" w:rsidP="00167C5C">
    <w:pPr>
      <w:ind w:right="-201"/>
      <w:jc w:val="right"/>
    </w:pPr>
    <w:r>
      <w:t>Annex IV</w:t>
    </w:r>
  </w:p>
  <w:p w:rsidR="009769CE" w:rsidRDefault="009769C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9CE" w:rsidRDefault="009769CE" w:rsidP="00167C5C">
    <w:pPr>
      <w:jc w:val="right"/>
    </w:pPr>
  </w:p>
  <w:p w:rsidR="009769CE" w:rsidRDefault="00ED3642" w:rsidP="00167C5C">
    <w:pPr>
      <w:jc w:val="right"/>
    </w:pPr>
    <w:r>
      <w:fldChar w:fldCharType="begin"/>
    </w:r>
    <w:r>
      <w:instrText xml:space="preserve"> DOCPROPERTY  "Document number"  \* MERGEFORMAT </w:instrText>
    </w:r>
    <w:r>
      <w:fldChar w:fldCharType="separate"/>
    </w:r>
    <w:r w:rsidR="009769CE">
      <w:t>UNEP/</w:t>
    </w:r>
    <w:proofErr w:type="spellStart"/>
    <w:r w:rsidR="009769CE">
      <w:t>OzL.Pro</w:t>
    </w:r>
    <w:proofErr w:type="spellEnd"/>
    <w:r w:rsidR="009769CE">
      <w:t>/</w:t>
    </w:r>
    <w:proofErr w:type="spellStart"/>
    <w:r w:rsidR="009769CE">
      <w:t>ExCom</w:t>
    </w:r>
    <w:proofErr w:type="spellEnd"/>
    <w:r w:rsidR="009769CE">
      <w:t>/84/4</w:t>
    </w:r>
    <w:r>
      <w:fldChar w:fldCharType="end"/>
    </w:r>
  </w:p>
  <w:p w:rsidR="009769CE" w:rsidRDefault="009769CE" w:rsidP="00167C5C">
    <w:pPr>
      <w:jc w:val="right"/>
    </w:pPr>
  </w:p>
  <w:p w:rsidR="009769CE" w:rsidRDefault="009769CE" w:rsidP="00167C5C">
    <w:pPr>
      <w:jc w:val="righ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9CE" w:rsidRDefault="009769CE" w:rsidP="008C456F">
    <w:pPr>
      <w:pStyle w:val="Header"/>
      <w:jc w:val="righ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9CE" w:rsidRDefault="009769CE" w:rsidP="00167C5C">
    <w:pPr>
      <w:ind w:left="-284"/>
    </w:pPr>
    <w:r>
      <w:t xml:space="preserve">     </w:t>
    </w:r>
    <w:r w:rsidR="00ED3642">
      <w:fldChar w:fldCharType="begin"/>
    </w:r>
    <w:r w:rsidR="00ED3642">
      <w:instrText xml:space="preserve"> DOCPROPERTY  "Document number"  \* MERGEFORMAT </w:instrText>
    </w:r>
    <w:r w:rsidR="00ED3642">
      <w:fldChar w:fldCharType="separate"/>
    </w:r>
    <w:r>
      <w:t>UNEP/</w:t>
    </w:r>
    <w:proofErr w:type="spellStart"/>
    <w:r>
      <w:t>OzL.Pro</w:t>
    </w:r>
    <w:proofErr w:type="spellEnd"/>
    <w:r>
      <w:t>/</w:t>
    </w:r>
    <w:proofErr w:type="spellStart"/>
    <w:r>
      <w:t>ExCom</w:t>
    </w:r>
    <w:proofErr w:type="spellEnd"/>
    <w:r>
      <w:t>/84/4</w:t>
    </w:r>
    <w:r w:rsidR="00ED3642">
      <w:fldChar w:fldCharType="end"/>
    </w:r>
  </w:p>
  <w:p w:rsidR="009769CE" w:rsidRDefault="009769CE" w:rsidP="00167C5C">
    <w:pPr>
      <w:ind w:left="-284"/>
    </w:pPr>
    <w:r>
      <w:t xml:space="preserve">     Annex I</w:t>
    </w:r>
  </w:p>
  <w:p w:rsidR="009769CE" w:rsidRDefault="009769CE" w:rsidP="00167C5C"/>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9CE" w:rsidRDefault="00ED3642" w:rsidP="00167C5C">
    <w:pPr>
      <w:ind w:right="-201"/>
      <w:jc w:val="right"/>
    </w:pPr>
    <w:r>
      <w:fldChar w:fldCharType="begin"/>
    </w:r>
    <w:r>
      <w:instrText xml:space="preserve"> DOCPROPERTY  "Document number"  \* MERGEFORMAT </w:instrText>
    </w:r>
    <w:r>
      <w:fldChar w:fldCharType="separate"/>
    </w:r>
    <w:r w:rsidR="009769CE">
      <w:t>UNEP/</w:t>
    </w:r>
    <w:proofErr w:type="spellStart"/>
    <w:r w:rsidR="009769CE">
      <w:t>OzL.Pro</w:t>
    </w:r>
    <w:proofErr w:type="spellEnd"/>
    <w:r w:rsidR="009769CE">
      <w:t>/</w:t>
    </w:r>
    <w:proofErr w:type="spellStart"/>
    <w:r w:rsidR="009769CE">
      <w:t>ExCom</w:t>
    </w:r>
    <w:proofErr w:type="spellEnd"/>
    <w:r w:rsidR="009769CE">
      <w:t>/84/4</w:t>
    </w:r>
    <w:r>
      <w:fldChar w:fldCharType="end"/>
    </w:r>
  </w:p>
  <w:p w:rsidR="009769CE" w:rsidRDefault="009769CE" w:rsidP="00167C5C">
    <w:pPr>
      <w:tabs>
        <w:tab w:val="left" w:pos="10688"/>
        <w:tab w:val="right" w:pos="14459"/>
      </w:tabs>
      <w:ind w:right="-201"/>
      <w:jc w:val="left"/>
    </w:pPr>
    <w:r>
      <w:tab/>
    </w:r>
    <w:r>
      <w:tab/>
      <w:t xml:space="preserve">    Annex I</w:t>
    </w:r>
  </w:p>
  <w:p w:rsidR="009769CE" w:rsidRDefault="009769CE" w:rsidP="00167C5C">
    <w:pPr>
      <w:tabs>
        <w:tab w:val="left" w:pos="10688"/>
        <w:tab w:val="right" w:pos="14459"/>
      </w:tabs>
      <w:ind w:right="-201"/>
      <w:jc w:val="left"/>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9CE" w:rsidRDefault="009769CE" w:rsidP="00167C5C">
    <w:pPr>
      <w:ind w:left="-284"/>
    </w:pPr>
    <w:r>
      <w:t xml:space="preserve">   </w:t>
    </w:r>
    <w:r w:rsidR="00ED3642">
      <w:fldChar w:fldCharType="begin"/>
    </w:r>
    <w:r w:rsidR="00ED3642">
      <w:instrText xml:space="preserve"> DOCPROPERTY  "Document number"  \* MERGEFORMAT </w:instrText>
    </w:r>
    <w:r w:rsidR="00ED3642">
      <w:fldChar w:fldCharType="separate"/>
    </w:r>
    <w:r>
      <w:t>UNEP/</w:t>
    </w:r>
    <w:proofErr w:type="spellStart"/>
    <w:r>
      <w:t>OzL.Pro</w:t>
    </w:r>
    <w:proofErr w:type="spellEnd"/>
    <w:r>
      <w:t>/</w:t>
    </w:r>
    <w:proofErr w:type="spellStart"/>
    <w:r>
      <w:t>ExCom</w:t>
    </w:r>
    <w:proofErr w:type="spellEnd"/>
    <w:r>
      <w:t>/84/4</w:t>
    </w:r>
    <w:r w:rsidR="00ED3642">
      <w:fldChar w:fldCharType="end"/>
    </w:r>
  </w:p>
  <w:p w:rsidR="009769CE" w:rsidRDefault="009769CE" w:rsidP="00167C5C">
    <w:pPr>
      <w:tabs>
        <w:tab w:val="left" w:pos="3311"/>
      </w:tabs>
      <w:ind w:left="-142"/>
    </w:pPr>
    <w:r>
      <w:t>Annex II</w:t>
    </w:r>
    <w:r>
      <w:tab/>
    </w:r>
  </w:p>
  <w:p w:rsidR="009769CE" w:rsidRDefault="009769CE" w:rsidP="00167C5C">
    <w:pPr>
      <w:ind w:left="-284"/>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9CE" w:rsidRDefault="00ED3642" w:rsidP="00167C5C">
    <w:pPr>
      <w:ind w:right="-201"/>
      <w:jc w:val="right"/>
    </w:pPr>
    <w:r>
      <w:fldChar w:fldCharType="begin"/>
    </w:r>
    <w:r>
      <w:instrText xml:space="preserve"> DOCPROPERTY  "Document number"  \* MERGEFORMAT </w:instrText>
    </w:r>
    <w:r>
      <w:fldChar w:fldCharType="separate"/>
    </w:r>
    <w:r w:rsidR="009769CE">
      <w:t>UNEP/</w:t>
    </w:r>
    <w:proofErr w:type="spellStart"/>
    <w:r w:rsidR="009769CE">
      <w:t>OzL.Pro</w:t>
    </w:r>
    <w:proofErr w:type="spellEnd"/>
    <w:r w:rsidR="009769CE">
      <w:t>/</w:t>
    </w:r>
    <w:proofErr w:type="spellStart"/>
    <w:r w:rsidR="009769CE">
      <w:t>ExCom</w:t>
    </w:r>
    <w:proofErr w:type="spellEnd"/>
    <w:r w:rsidR="009769CE">
      <w:t>/84/4</w:t>
    </w:r>
    <w:r>
      <w:fldChar w:fldCharType="end"/>
    </w:r>
  </w:p>
  <w:p w:rsidR="009769CE" w:rsidRDefault="009769CE" w:rsidP="00167C5C">
    <w:pPr>
      <w:ind w:right="-201"/>
      <w:jc w:val="right"/>
    </w:pPr>
    <w:r>
      <w:t>Annex II</w:t>
    </w:r>
  </w:p>
  <w:p w:rsidR="009769CE" w:rsidRDefault="009769CE" w:rsidP="00167C5C">
    <w:pPr>
      <w:jc w:val="right"/>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9CE" w:rsidRDefault="009769CE" w:rsidP="00167C5C">
    <w:pPr>
      <w:ind w:left="-284"/>
    </w:pPr>
    <w:r>
      <w:t xml:space="preserve">     </w:t>
    </w:r>
    <w:r w:rsidR="00ED3642">
      <w:fldChar w:fldCharType="begin"/>
    </w:r>
    <w:r w:rsidR="00ED3642">
      <w:instrText xml:space="preserve"> DOCPROPERTY  "Document number"  \* MERGEFORMAT </w:instrText>
    </w:r>
    <w:r w:rsidR="00ED3642">
      <w:fldChar w:fldCharType="separate"/>
    </w:r>
    <w:r>
      <w:t>UNEP/</w:t>
    </w:r>
    <w:proofErr w:type="spellStart"/>
    <w:r>
      <w:t>OzL.Pro</w:t>
    </w:r>
    <w:proofErr w:type="spellEnd"/>
    <w:r>
      <w:t>/</w:t>
    </w:r>
    <w:proofErr w:type="spellStart"/>
    <w:r>
      <w:t>ExCom</w:t>
    </w:r>
    <w:proofErr w:type="spellEnd"/>
    <w:r>
      <w:t>/84/4</w:t>
    </w:r>
    <w:r w:rsidR="00ED3642">
      <w:fldChar w:fldCharType="end"/>
    </w:r>
  </w:p>
  <w:p w:rsidR="009769CE" w:rsidRDefault="009769CE" w:rsidP="00167C5C">
    <w:pPr>
      <w:tabs>
        <w:tab w:val="left" w:pos="3311"/>
      </w:tabs>
      <w:ind w:left="-142"/>
    </w:pPr>
    <w:r>
      <w:t xml:space="preserve">  Annex III</w:t>
    </w:r>
    <w:r>
      <w:tab/>
    </w:r>
  </w:p>
  <w:p w:rsidR="009769CE" w:rsidRDefault="009769CE" w:rsidP="00167C5C">
    <w:pPr>
      <w:ind w:left="-284"/>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9CE" w:rsidRDefault="00ED3642" w:rsidP="00167C5C">
    <w:pPr>
      <w:ind w:right="-201"/>
      <w:jc w:val="right"/>
    </w:pPr>
    <w:r>
      <w:fldChar w:fldCharType="begin"/>
    </w:r>
    <w:r>
      <w:instrText xml:space="preserve"> DOCPROPERTY  "Document number"  \* MERGEFORMAT </w:instrText>
    </w:r>
    <w:r>
      <w:fldChar w:fldCharType="separate"/>
    </w:r>
    <w:r w:rsidR="009769CE">
      <w:t>UNEP/</w:t>
    </w:r>
    <w:proofErr w:type="spellStart"/>
    <w:r w:rsidR="009769CE">
      <w:t>OzL.Pro</w:t>
    </w:r>
    <w:proofErr w:type="spellEnd"/>
    <w:r w:rsidR="009769CE">
      <w:t>/</w:t>
    </w:r>
    <w:proofErr w:type="spellStart"/>
    <w:r w:rsidR="009769CE">
      <w:t>ExCom</w:t>
    </w:r>
    <w:proofErr w:type="spellEnd"/>
    <w:r w:rsidR="009769CE">
      <w:t>/84/4</w:t>
    </w:r>
    <w:r>
      <w:fldChar w:fldCharType="end"/>
    </w:r>
    <w:r w:rsidR="009769CE">
      <w:t xml:space="preserve"> </w:t>
    </w:r>
  </w:p>
  <w:p w:rsidR="009769CE" w:rsidRDefault="009769CE" w:rsidP="00167C5C">
    <w:pPr>
      <w:ind w:right="-201"/>
      <w:jc w:val="right"/>
    </w:pPr>
    <w:r>
      <w:t>Annex III</w:t>
    </w:r>
  </w:p>
  <w:p w:rsidR="009769CE" w:rsidRDefault="009769CE" w:rsidP="00167C5C">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99A204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F8273C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C0C0AC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5C0250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E44427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18CC91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02C65B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990127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874ECC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AC83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B76E7C9C"/>
    <w:lvl w:ilvl="0">
      <w:start w:val="1"/>
      <w:numFmt w:val="decimal"/>
      <w:pStyle w:val="Heading1"/>
      <w:lvlText w:val="%1."/>
      <w:lvlJc w:val="left"/>
      <w:pPr>
        <w:tabs>
          <w:tab w:val="num" w:pos="0"/>
        </w:tabs>
        <w:ind w:left="0" w:firstLine="0"/>
      </w:pPr>
      <w:rPr>
        <w:b w:val="0"/>
      </w:r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0D885939"/>
    <w:multiLevelType w:val="hybridMultilevel"/>
    <w:tmpl w:val="B3ECFBF0"/>
    <w:lvl w:ilvl="0" w:tplc="04B02C74">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85945A2"/>
    <w:multiLevelType w:val="hybridMultilevel"/>
    <w:tmpl w:val="2DA43D6E"/>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A7178FB"/>
    <w:multiLevelType w:val="hybridMultilevel"/>
    <w:tmpl w:val="EED068AC"/>
    <w:lvl w:ilvl="0" w:tplc="6B5E8540">
      <w:start w:val="5"/>
      <w:numFmt w:val="lowerRoman"/>
      <w:lvlText w:val="%1."/>
      <w:lvlJc w:val="right"/>
      <w:pPr>
        <w:ind w:left="2160" w:hanging="18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6" w15:restartNumberingAfterBreak="0">
    <w:nsid w:val="3449228C"/>
    <w:multiLevelType w:val="hybridMultilevel"/>
    <w:tmpl w:val="15D4C514"/>
    <w:lvl w:ilvl="0" w:tplc="24D67A00">
      <w:start w:val="1"/>
      <w:numFmt w:val="lowerRoman"/>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52303B4C"/>
    <w:multiLevelType w:val="hybridMultilevel"/>
    <w:tmpl w:val="13BEB5F0"/>
    <w:lvl w:ilvl="0" w:tplc="70F60F9E">
      <w:start w:val="1"/>
      <w:numFmt w:val="lowerRoman"/>
      <w:lvlText w:val="ii%1"/>
      <w:lvlJc w:val="left"/>
      <w:pPr>
        <w:ind w:left="234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A037E71"/>
    <w:multiLevelType w:val="hybridMultilevel"/>
    <w:tmpl w:val="6A92D99A"/>
    <w:lvl w:ilvl="0" w:tplc="A82C4F96">
      <w:start w:val="1"/>
      <w:numFmt w:val="lowerRoman"/>
      <w:lvlText w:val="ii%1"/>
      <w:lvlJc w:val="left"/>
      <w:pPr>
        <w:ind w:left="234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6B646BCE">
      <w:start w:val="2"/>
      <w:numFmt w:val="decimal"/>
      <w:lvlText w:val="%4."/>
      <w:lvlJc w:val="left"/>
      <w:pPr>
        <w:ind w:left="2769" w:hanging="360"/>
      </w:pPr>
      <w:rPr>
        <w:rFonts w:hint="default"/>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E911F9D"/>
    <w:multiLevelType w:val="hybridMultilevel"/>
    <w:tmpl w:val="86ACDECE"/>
    <w:lvl w:ilvl="0" w:tplc="060E8D64">
      <w:start w:val="1"/>
      <w:numFmt w:val="lowerRoman"/>
      <w:lvlText w:val="(%1)"/>
      <w:lvlJc w:val="left"/>
      <w:pPr>
        <w:ind w:left="2430" w:hanging="360"/>
      </w:pPr>
      <w:rPr>
        <w:rFonts w:hint="default"/>
        <w:i w:val="0"/>
        <w:color w:val="auto"/>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15:restartNumberingAfterBreak="0">
    <w:nsid w:val="61FC5E8A"/>
    <w:multiLevelType w:val="hybridMultilevel"/>
    <w:tmpl w:val="5C78D8B6"/>
    <w:lvl w:ilvl="0" w:tplc="FE0E17FE">
      <w:start w:val="4"/>
      <w:numFmt w:val="lowerRoman"/>
      <w:lvlText w:val="%1."/>
      <w:lvlJc w:val="right"/>
      <w:pPr>
        <w:ind w:left="2160" w:hanging="18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727F48DA"/>
    <w:multiLevelType w:val="hybridMultilevel"/>
    <w:tmpl w:val="2EBEBE24"/>
    <w:lvl w:ilvl="0" w:tplc="78D4D022">
      <w:start w:val="1"/>
      <w:numFmt w:val="lowerRoman"/>
      <w:lvlText w:val="%1"/>
      <w:lvlJc w:val="left"/>
      <w:pPr>
        <w:ind w:left="2704" w:hanging="360"/>
      </w:pPr>
      <w:rPr>
        <w:rFonts w:hint="default"/>
      </w:rPr>
    </w:lvl>
    <w:lvl w:ilvl="1" w:tplc="10090019" w:tentative="1">
      <w:start w:val="1"/>
      <w:numFmt w:val="lowerLetter"/>
      <w:lvlText w:val="%2."/>
      <w:lvlJc w:val="left"/>
      <w:pPr>
        <w:ind w:left="3424" w:hanging="360"/>
      </w:pPr>
    </w:lvl>
    <w:lvl w:ilvl="2" w:tplc="1009001B" w:tentative="1">
      <w:start w:val="1"/>
      <w:numFmt w:val="lowerRoman"/>
      <w:lvlText w:val="%3."/>
      <w:lvlJc w:val="right"/>
      <w:pPr>
        <w:ind w:left="4144" w:hanging="180"/>
      </w:pPr>
    </w:lvl>
    <w:lvl w:ilvl="3" w:tplc="1009000F" w:tentative="1">
      <w:start w:val="1"/>
      <w:numFmt w:val="decimal"/>
      <w:lvlText w:val="%4."/>
      <w:lvlJc w:val="left"/>
      <w:pPr>
        <w:ind w:left="4864" w:hanging="360"/>
      </w:pPr>
    </w:lvl>
    <w:lvl w:ilvl="4" w:tplc="10090019" w:tentative="1">
      <w:start w:val="1"/>
      <w:numFmt w:val="lowerLetter"/>
      <w:lvlText w:val="%5."/>
      <w:lvlJc w:val="left"/>
      <w:pPr>
        <w:ind w:left="5584" w:hanging="360"/>
      </w:pPr>
    </w:lvl>
    <w:lvl w:ilvl="5" w:tplc="1009001B" w:tentative="1">
      <w:start w:val="1"/>
      <w:numFmt w:val="lowerRoman"/>
      <w:lvlText w:val="%6."/>
      <w:lvlJc w:val="right"/>
      <w:pPr>
        <w:ind w:left="6304" w:hanging="180"/>
      </w:pPr>
    </w:lvl>
    <w:lvl w:ilvl="6" w:tplc="1009000F" w:tentative="1">
      <w:start w:val="1"/>
      <w:numFmt w:val="decimal"/>
      <w:lvlText w:val="%7."/>
      <w:lvlJc w:val="left"/>
      <w:pPr>
        <w:ind w:left="7024" w:hanging="360"/>
      </w:pPr>
    </w:lvl>
    <w:lvl w:ilvl="7" w:tplc="10090019" w:tentative="1">
      <w:start w:val="1"/>
      <w:numFmt w:val="lowerLetter"/>
      <w:lvlText w:val="%8."/>
      <w:lvlJc w:val="left"/>
      <w:pPr>
        <w:ind w:left="7744" w:hanging="360"/>
      </w:pPr>
    </w:lvl>
    <w:lvl w:ilvl="8" w:tplc="1009001B" w:tentative="1">
      <w:start w:val="1"/>
      <w:numFmt w:val="lowerRoman"/>
      <w:lvlText w:val="%9."/>
      <w:lvlJc w:val="right"/>
      <w:pPr>
        <w:ind w:left="8464" w:hanging="180"/>
      </w:pPr>
    </w:lvl>
  </w:abstractNum>
  <w:abstractNum w:abstractNumId="24" w15:restartNumberingAfterBreak="0">
    <w:nsid w:val="74692ECA"/>
    <w:multiLevelType w:val="hybridMultilevel"/>
    <w:tmpl w:val="9402AE24"/>
    <w:lvl w:ilvl="0" w:tplc="24D67A00">
      <w:start w:val="1"/>
      <w:numFmt w:val="lowerRoman"/>
      <w:lvlText w:val="(%1)"/>
      <w:lvlJc w:val="left"/>
      <w:pPr>
        <w:ind w:left="1777" w:hanging="360"/>
      </w:pPr>
      <w:rPr>
        <w:rFonts w:hint="default"/>
      </w:rPr>
    </w:lvl>
    <w:lvl w:ilvl="1" w:tplc="10090019" w:tentative="1">
      <w:start w:val="1"/>
      <w:numFmt w:val="lowerLetter"/>
      <w:lvlText w:val="%2."/>
      <w:lvlJc w:val="left"/>
      <w:pPr>
        <w:ind w:left="513" w:hanging="360"/>
      </w:pPr>
    </w:lvl>
    <w:lvl w:ilvl="2" w:tplc="1009001B">
      <w:start w:val="1"/>
      <w:numFmt w:val="lowerRoman"/>
      <w:lvlText w:val="%3."/>
      <w:lvlJc w:val="right"/>
      <w:pPr>
        <w:ind w:left="1233" w:hanging="180"/>
      </w:pPr>
    </w:lvl>
    <w:lvl w:ilvl="3" w:tplc="1009000F" w:tentative="1">
      <w:start w:val="1"/>
      <w:numFmt w:val="decimal"/>
      <w:lvlText w:val="%4."/>
      <w:lvlJc w:val="left"/>
      <w:pPr>
        <w:ind w:left="1953" w:hanging="360"/>
      </w:pPr>
    </w:lvl>
    <w:lvl w:ilvl="4" w:tplc="10090019" w:tentative="1">
      <w:start w:val="1"/>
      <w:numFmt w:val="lowerLetter"/>
      <w:lvlText w:val="%5."/>
      <w:lvlJc w:val="left"/>
      <w:pPr>
        <w:ind w:left="2673" w:hanging="360"/>
      </w:pPr>
    </w:lvl>
    <w:lvl w:ilvl="5" w:tplc="1009001B" w:tentative="1">
      <w:start w:val="1"/>
      <w:numFmt w:val="lowerRoman"/>
      <w:lvlText w:val="%6."/>
      <w:lvlJc w:val="right"/>
      <w:pPr>
        <w:ind w:left="3393" w:hanging="180"/>
      </w:pPr>
    </w:lvl>
    <w:lvl w:ilvl="6" w:tplc="1009000F" w:tentative="1">
      <w:start w:val="1"/>
      <w:numFmt w:val="decimal"/>
      <w:lvlText w:val="%7."/>
      <w:lvlJc w:val="left"/>
      <w:pPr>
        <w:ind w:left="4113" w:hanging="360"/>
      </w:pPr>
    </w:lvl>
    <w:lvl w:ilvl="7" w:tplc="10090019" w:tentative="1">
      <w:start w:val="1"/>
      <w:numFmt w:val="lowerLetter"/>
      <w:lvlText w:val="%8."/>
      <w:lvlJc w:val="left"/>
      <w:pPr>
        <w:ind w:left="4833" w:hanging="360"/>
      </w:pPr>
    </w:lvl>
    <w:lvl w:ilvl="8" w:tplc="1009001B" w:tentative="1">
      <w:start w:val="1"/>
      <w:numFmt w:val="lowerRoman"/>
      <w:lvlText w:val="%9."/>
      <w:lvlJc w:val="right"/>
      <w:pPr>
        <w:ind w:left="5553" w:hanging="180"/>
      </w:pPr>
    </w:lvl>
  </w:abstractNum>
  <w:abstractNum w:abstractNumId="25"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26" w15:restartNumberingAfterBreak="0">
    <w:nsid w:val="7F1D4940"/>
    <w:multiLevelType w:val="hybridMultilevel"/>
    <w:tmpl w:val="C4F6CE92"/>
    <w:lvl w:ilvl="0" w:tplc="78D4D022">
      <w:start w:val="1"/>
      <w:numFmt w:val="lowerRoman"/>
      <w:lvlText w:val="%1"/>
      <w:lvlJc w:val="left"/>
      <w:pPr>
        <w:ind w:left="720" w:hanging="360"/>
      </w:pPr>
      <w:rPr>
        <w:rFonts w:hint="default"/>
      </w:rPr>
    </w:lvl>
    <w:lvl w:ilvl="1" w:tplc="10090019" w:tentative="1">
      <w:start w:val="1"/>
      <w:numFmt w:val="lowerLetter"/>
      <w:lvlText w:val="%2."/>
      <w:lvlJc w:val="left"/>
      <w:pPr>
        <w:ind w:left="1440" w:hanging="360"/>
      </w:pPr>
    </w:lvl>
    <w:lvl w:ilvl="2" w:tplc="1009001B">
      <w:start w:val="1"/>
      <w:numFmt w:val="lowerRoman"/>
      <w:lvlText w:val="%3."/>
      <w:lvlJc w:val="right"/>
      <w:pPr>
        <w:ind w:left="2164" w:hanging="180"/>
      </w:pPr>
    </w:lvl>
    <w:lvl w:ilvl="3" w:tplc="1009000F">
      <w:start w:val="1"/>
      <w:numFmt w:val="decimal"/>
      <w:lvlText w:val="%4."/>
      <w:lvlJc w:val="left"/>
      <w:pPr>
        <w:ind w:left="2061"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7"/>
  </w:num>
  <w:num w:numId="18">
    <w:abstractNumId w:val="18"/>
  </w:num>
  <w:num w:numId="19">
    <w:abstractNumId w:val="25"/>
  </w:num>
  <w:num w:numId="20">
    <w:abstractNumId w:val="15"/>
  </w:num>
  <w:num w:numId="21">
    <w:abstractNumId w:val="21"/>
  </w:num>
  <w:num w:numId="22">
    <w:abstractNumId w:val="11"/>
  </w:num>
  <w:num w:numId="23">
    <w:abstractNumId w:val="10"/>
    <w:lvlOverride w:ilvl="0">
      <w:startOverride w:val="11"/>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20"/>
  </w:num>
  <w:num w:numId="26">
    <w:abstractNumId w:val="22"/>
  </w:num>
  <w:num w:numId="27">
    <w:abstractNumId w:val="19"/>
  </w:num>
  <w:num w:numId="28">
    <w:abstractNumId w:val="26"/>
  </w:num>
  <w:num w:numId="29">
    <w:abstractNumId w:val="23"/>
  </w:num>
  <w:num w:numId="30">
    <w:abstractNumId w:val="24"/>
  </w:num>
  <w:num w:numId="31">
    <w:abstractNumId w:val="13"/>
  </w:num>
  <w:num w:numId="32">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M0tTQyNTW0MDI1MzdS0lEKTi0uzszPAykwrwUA80GDZiwAAAA="/>
  </w:docVars>
  <w:rsids>
    <w:rsidRoot w:val="00167C5C"/>
    <w:rsid w:val="00000FED"/>
    <w:rsid w:val="0000434E"/>
    <w:rsid w:val="00017C3F"/>
    <w:rsid w:val="000211A9"/>
    <w:rsid w:val="00031260"/>
    <w:rsid w:val="0003681A"/>
    <w:rsid w:val="000515A3"/>
    <w:rsid w:val="00052C5C"/>
    <w:rsid w:val="00057714"/>
    <w:rsid w:val="00061EC2"/>
    <w:rsid w:val="00080ED0"/>
    <w:rsid w:val="00085B8F"/>
    <w:rsid w:val="00090481"/>
    <w:rsid w:val="00092009"/>
    <w:rsid w:val="000A6C26"/>
    <w:rsid w:val="000D52A4"/>
    <w:rsid w:val="000E07BC"/>
    <w:rsid w:val="000E59CB"/>
    <w:rsid w:val="000F1CD4"/>
    <w:rsid w:val="000F4103"/>
    <w:rsid w:val="000F70A7"/>
    <w:rsid w:val="000F746C"/>
    <w:rsid w:val="00113CCA"/>
    <w:rsid w:val="00122F25"/>
    <w:rsid w:val="00135980"/>
    <w:rsid w:val="00164719"/>
    <w:rsid w:val="00166FC4"/>
    <w:rsid w:val="001677AC"/>
    <w:rsid w:val="00167C5C"/>
    <w:rsid w:val="001804EA"/>
    <w:rsid w:val="00190A61"/>
    <w:rsid w:val="00190ADD"/>
    <w:rsid w:val="001A3342"/>
    <w:rsid w:val="001A3E3D"/>
    <w:rsid w:val="001A7049"/>
    <w:rsid w:val="001B1D88"/>
    <w:rsid w:val="001B1E40"/>
    <w:rsid w:val="001B6487"/>
    <w:rsid w:val="001C3C80"/>
    <w:rsid w:val="001C683A"/>
    <w:rsid w:val="001C764E"/>
    <w:rsid w:val="001E1052"/>
    <w:rsid w:val="001E21B1"/>
    <w:rsid w:val="001E29CE"/>
    <w:rsid w:val="001E2F93"/>
    <w:rsid w:val="001E61E5"/>
    <w:rsid w:val="001F2159"/>
    <w:rsid w:val="00213B82"/>
    <w:rsid w:val="00214863"/>
    <w:rsid w:val="002156B4"/>
    <w:rsid w:val="00247ADA"/>
    <w:rsid w:val="00253222"/>
    <w:rsid w:val="00262847"/>
    <w:rsid w:val="00264ACF"/>
    <w:rsid w:val="00281BB2"/>
    <w:rsid w:val="002B08D9"/>
    <w:rsid w:val="002B72E9"/>
    <w:rsid w:val="002C7998"/>
    <w:rsid w:val="002F1E53"/>
    <w:rsid w:val="002F263D"/>
    <w:rsid w:val="002F2CAA"/>
    <w:rsid w:val="0030052C"/>
    <w:rsid w:val="003306E1"/>
    <w:rsid w:val="003320E4"/>
    <w:rsid w:val="0033525D"/>
    <w:rsid w:val="003414F3"/>
    <w:rsid w:val="00346674"/>
    <w:rsid w:val="003512CB"/>
    <w:rsid w:val="0035613E"/>
    <w:rsid w:val="0035662A"/>
    <w:rsid w:val="00363EE9"/>
    <w:rsid w:val="0036427C"/>
    <w:rsid w:val="00366505"/>
    <w:rsid w:val="00367CD6"/>
    <w:rsid w:val="00376128"/>
    <w:rsid w:val="00377177"/>
    <w:rsid w:val="0037742E"/>
    <w:rsid w:val="00377D56"/>
    <w:rsid w:val="0038245A"/>
    <w:rsid w:val="003840E6"/>
    <w:rsid w:val="00385613"/>
    <w:rsid w:val="00385CFC"/>
    <w:rsid w:val="003919B9"/>
    <w:rsid w:val="0039337A"/>
    <w:rsid w:val="003A3189"/>
    <w:rsid w:val="003A3CA7"/>
    <w:rsid w:val="003B33BD"/>
    <w:rsid w:val="003B569D"/>
    <w:rsid w:val="003B5BC6"/>
    <w:rsid w:val="003C0C29"/>
    <w:rsid w:val="003C3C0E"/>
    <w:rsid w:val="003D4FAC"/>
    <w:rsid w:val="003D501B"/>
    <w:rsid w:val="003E7906"/>
    <w:rsid w:val="003F3C50"/>
    <w:rsid w:val="003F5FBE"/>
    <w:rsid w:val="00400E3D"/>
    <w:rsid w:val="00406A6A"/>
    <w:rsid w:val="00406B22"/>
    <w:rsid w:val="004174B4"/>
    <w:rsid w:val="004328A7"/>
    <w:rsid w:val="00434C74"/>
    <w:rsid w:val="004355A9"/>
    <w:rsid w:val="00444139"/>
    <w:rsid w:val="00447011"/>
    <w:rsid w:val="00456EB4"/>
    <w:rsid w:val="004718F3"/>
    <w:rsid w:val="004731B8"/>
    <w:rsid w:val="00475040"/>
    <w:rsid w:val="004750AE"/>
    <w:rsid w:val="00493D40"/>
    <w:rsid w:val="004967B6"/>
    <w:rsid w:val="004A504B"/>
    <w:rsid w:val="004A6911"/>
    <w:rsid w:val="004B54E0"/>
    <w:rsid w:val="004B7384"/>
    <w:rsid w:val="004C4269"/>
    <w:rsid w:val="004D6236"/>
    <w:rsid w:val="004D7F90"/>
    <w:rsid w:val="004E4DBB"/>
    <w:rsid w:val="004E4E41"/>
    <w:rsid w:val="004E7F9C"/>
    <w:rsid w:val="004F18A7"/>
    <w:rsid w:val="004F3493"/>
    <w:rsid w:val="004F5143"/>
    <w:rsid w:val="00512B09"/>
    <w:rsid w:val="00512FCC"/>
    <w:rsid w:val="00515B2F"/>
    <w:rsid w:val="00533796"/>
    <w:rsid w:val="00534B33"/>
    <w:rsid w:val="005434FF"/>
    <w:rsid w:val="00543B80"/>
    <w:rsid w:val="00555D75"/>
    <w:rsid w:val="00560DF0"/>
    <w:rsid w:val="0056759C"/>
    <w:rsid w:val="0059513E"/>
    <w:rsid w:val="005A4390"/>
    <w:rsid w:val="005B48FF"/>
    <w:rsid w:val="005C5A84"/>
    <w:rsid w:val="005E0138"/>
    <w:rsid w:val="005E5D8F"/>
    <w:rsid w:val="00604C15"/>
    <w:rsid w:val="00614BE0"/>
    <w:rsid w:val="006158D5"/>
    <w:rsid w:val="00625D83"/>
    <w:rsid w:val="006623E7"/>
    <w:rsid w:val="00662B80"/>
    <w:rsid w:val="00670F6C"/>
    <w:rsid w:val="00675795"/>
    <w:rsid w:val="006852C7"/>
    <w:rsid w:val="006852CE"/>
    <w:rsid w:val="0068731F"/>
    <w:rsid w:val="006C1727"/>
    <w:rsid w:val="006C32FD"/>
    <w:rsid w:val="006C39CE"/>
    <w:rsid w:val="006D0FCC"/>
    <w:rsid w:val="006D1D2D"/>
    <w:rsid w:val="006D54FC"/>
    <w:rsid w:val="006E13A2"/>
    <w:rsid w:val="006E1FC3"/>
    <w:rsid w:val="0070616B"/>
    <w:rsid w:val="00706FDA"/>
    <w:rsid w:val="00711F9A"/>
    <w:rsid w:val="00712907"/>
    <w:rsid w:val="00713810"/>
    <w:rsid w:val="0072766E"/>
    <w:rsid w:val="007303A5"/>
    <w:rsid w:val="00730B3E"/>
    <w:rsid w:val="0073420B"/>
    <w:rsid w:val="0074760E"/>
    <w:rsid w:val="00754ABA"/>
    <w:rsid w:val="007A1546"/>
    <w:rsid w:val="007A228C"/>
    <w:rsid w:val="007A368E"/>
    <w:rsid w:val="007A5868"/>
    <w:rsid w:val="007B04CE"/>
    <w:rsid w:val="007B6871"/>
    <w:rsid w:val="007B7A2F"/>
    <w:rsid w:val="007C227C"/>
    <w:rsid w:val="007C3D33"/>
    <w:rsid w:val="007D294A"/>
    <w:rsid w:val="007D47D2"/>
    <w:rsid w:val="007D4D88"/>
    <w:rsid w:val="007D6EC0"/>
    <w:rsid w:val="007D7E1D"/>
    <w:rsid w:val="008144AB"/>
    <w:rsid w:val="008250A5"/>
    <w:rsid w:val="00831979"/>
    <w:rsid w:val="008441AE"/>
    <w:rsid w:val="00851352"/>
    <w:rsid w:val="0085619D"/>
    <w:rsid w:val="00863230"/>
    <w:rsid w:val="008717D8"/>
    <w:rsid w:val="0087215C"/>
    <w:rsid w:val="00880E35"/>
    <w:rsid w:val="008875FE"/>
    <w:rsid w:val="00887F8E"/>
    <w:rsid w:val="00896234"/>
    <w:rsid w:val="00896D3F"/>
    <w:rsid w:val="00897E43"/>
    <w:rsid w:val="008C456F"/>
    <w:rsid w:val="008C5738"/>
    <w:rsid w:val="008C61E8"/>
    <w:rsid w:val="008C7EAD"/>
    <w:rsid w:val="008D0CFE"/>
    <w:rsid w:val="008D3375"/>
    <w:rsid w:val="008D54C2"/>
    <w:rsid w:val="008D6152"/>
    <w:rsid w:val="008F0F81"/>
    <w:rsid w:val="008F27BF"/>
    <w:rsid w:val="008F76B6"/>
    <w:rsid w:val="009142EC"/>
    <w:rsid w:val="009154C3"/>
    <w:rsid w:val="00923540"/>
    <w:rsid w:val="00926767"/>
    <w:rsid w:val="009361D5"/>
    <w:rsid w:val="009428A4"/>
    <w:rsid w:val="00946179"/>
    <w:rsid w:val="00947356"/>
    <w:rsid w:val="009659F4"/>
    <w:rsid w:val="009709B0"/>
    <w:rsid w:val="00970D60"/>
    <w:rsid w:val="009769CE"/>
    <w:rsid w:val="009960E5"/>
    <w:rsid w:val="00997D37"/>
    <w:rsid w:val="009A42AE"/>
    <w:rsid w:val="009A7ADC"/>
    <w:rsid w:val="009C19B7"/>
    <w:rsid w:val="009D3512"/>
    <w:rsid w:val="009D7C51"/>
    <w:rsid w:val="009E196C"/>
    <w:rsid w:val="009F36BF"/>
    <w:rsid w:val="00A111B6"/>
    <w:rsid w:val="00A2547B"/>
    <w:rsid w:val="00A26D27"/>
    <w:rsid w:val="00A376EE"/>
    <w:rsid w:val="00A42A99"/>
    <w:rsid w:val="00A5151A"/>
    <w:rsid w:val="00A56465"/>
    <w:rsid w:val="00A57E0A"/>
    <w:rsid w:val="00A823F6"/>
    <w:rsid w:val="00A93BBA"/>
    <w:rsid w:val="00AA0A89"/>
    <w:rsid w:val="00AA6429"/>
    <w:rsid w:val="00AC01AA"/>
    <w:rsid w:val="00AC4F72"/>
    <w:rsid w:val="00AC7E5D"/>
    <w:rsid w:val="00AE77AA"/>
    <w:rsid w:val="00AF741A"/>
    <w:rsid w:val="00B01ADB"/>
    <w:rsid w:val="00B0261C"/>
    <w:rsid w:val="00B04161"/>
    <w:rsid w:val="00B056F9"/>
    <w:rsid w:val="00B11E3D"/>
    <w:rsid w:val="00B17E82"/>
    <w:rsid w:val="00B279E6"/>
    <w:rsid w:val="00B4575A"/>
    <w:rsid w:val="00B575BA"/>
    <w:rsid w:val="00B76429"/>
    <w:rsid w:val="00B83D21"/>
    <w:rsid w:val="00B956D4"/>
    <w:rsid w:val="00B97446"/>
    <w:rsid w:val="00BA7432"/>
    <w:rsid w:val="00BC1AA0"/>
    <w:rsid w:val="00BC2495"/>
    <w:rsid w:val="00BC7EB9"/>
    <w:rsid w:val="00BD11F8"/>
    <w:rsid w:val="00BD2643"/>
    <w:rsid w:val="00BD56B1"/>
    <w:rsid w:val="00BD6558"/>
    <w:rsid w:val="00BF3022"/>
    <w:rsid w:val="00BF3214"/>
    <w:rsid w:val="00BF5573"/>
    <w:rsid w:val="00C104A8"/>
    <w:rsid w:val="00C15867"/>
    <w:rsid w:val="00C2296D"/>
    <w:rsid w:val="00C23155"/>
    <w:rsid w:val="00C40C41"/>
    <w:rsid w:val="00C45885"/>
    <w:rsid w:val="00C50F22"/>
    <w:rsid w:val="00C55303"/>
    <w:rsid w:val="00C57971"/>
    <w:rsid w:val="00C57DBC"/>
    <w:rsid w:val="00C620A6"/>
    <w:rsid w:val="00C65BD7"/>
    <w:rsid w:val="00C76BA4"/>
    <w:rsid w:val="00C83A48"/>
    <w:rsid w:val="00C85865"/>
    <w:rsid w:val="00C85E85"/>
    <w:rsid w:val="00C926D1"/>
    <w:rsid w:val="00C959D2"/>
    <w:rsid w:val="00CA2EAE"/>
    <w:rsid w:val="00CA4AC1"/>
    <w:rsid w:val="00CA6421"/>
    <w:rsid w:val="00CB0316"/>
    <w:rsid w:val="00CB0B11"/>
    <w:rsid w:val="00CB5354"/>
    <w:rsid w:val="00CC299E"/>
    <w:rsid w:val="00CC6236"/>
    <w:rsid w:val="00CC6A14"/>
    <w:rsid w:val="00CC70A3"/>
    <w:rsid w:val="00CD4442"/>
    <w:rsid w:val="00CD53C3"/>
    <w:rsid w:val="00CD574E"/>
    <w:rsid w:val="00CE4C22"/>
    <w:rsid w:val="00CE686A"/>
    <w:rsid w:val="00CF41EC"/>
    <w:rsid w:val="00CF5D04"/>
    <w:rsid w:val="00D04DE4"/>
    <w:rsid w:val="00D0546C"/>
    <w:rsid w:val="00D063F1"/>
    <w:rsid w:val="00D13CD0"/>
    <w:rsid w:val="00D14F22"/>
    <w:rsid w:val="00D22563"/>
    <w:rsid w:val="00D26812"/>
    <w:rsid w:val="00D4741C"/>
    <w:rsid w:val="00D51B89"/>
    <w:rsid w:val="00D57918"/>
    <w:rsid w:val="00D62899"/>
    <w:rsid w:val="00D66982"/>
    <w:rsid w:val="00D73DC6"/>
    <w:rsid w:val="00D74C1A"/>
    <w:rsid w:val="00D754C1"/>
    <w:rsid w:val="00D76BCE"/>
    <w:rsid w:val="00D77393"/>
    <w:rsid w:val="00D77A35"/>
    <w:rsid w:val="00D81B3E"/>
    <w:rsid w:val="00D87C1F"/>
    <w:rsid w:val="00D90C70"/>
    <w:rsid w:val="00D90E49"/>
    <w:rsid w:val="00D93A3D"/>
    <w:rsid w:val="00D96ADE"/>
    <w:rsid w:val="00DA0CE2"/>
    <w:rsid w:val="00DB70B6"/>
    <w:rsid w:val="00DC6A10"/>
    <w:rsid w:val="00DE657E"/>
    <w:rsid w:val="00DF4704"/>
    <w:rsid w:val="00DF70A1"/>
    <w:rsid w:val="00E024AA"/>
    <w:rsid w:val="00E250F1"/>
    <w:rsid w:val="00E3550D"/>
    <w:rsid w:val="00E41335"/>
    <w:rsid w:val="00E614E0"/>
    <w:rsid w:val="00E73F7F"/>
    <w:rsid w:val="00E81860"/>
    <w:rsid w:val="00E85409"/>
    <w:rsid w:val="00E934CD"/>
    <w:rsid w:val="00EA429F"/>
    <w:rsid w:val="00EA4F9E"/>
    <w:rsid w:val="00EA63CA"/>
    <w:rsid w:val="00EA6D3B"/>
    <w:rsid w:val="00EB00AD"/>
    <w:rsid w:val="00EB136C"/>
    <w:rsid w:val="00EB480E"/>
    <w:rsid w:val="00EB5EC6"/>
    <w:rsid w:val="00EB7FC9"/>
    <w:rsid w:val="00ED27E8"/>
    <w:rsid w:val="00ED3642"/>
    <w:rsid w:val="00ED7137"/>
    <w:rsid w:val="00EE66BA"/>
    <w:rsid w:val="00F0358C"/>
    <w:rsid w:val="00F07A58"/>
    <w:rsid w:val="00F16C3B"/>
    <w:rsid w:val="00F21088"/>
    <w:rsid w:val="00F268BE"/>
    <w:rsid w:val="00F26E2B"/>
    <w:rsid w:val="00F327E7"/>
    <w:rsid w:val="00F35746"/>
    <w:rsid w:val="00F447C7"/>
    <w:rsid w:val="00F5211B"/>
    <w:rsid w:val="00F554A9"/>
    <w:rsid w:val="00F716FD"/>
    <w:rsid w:val="00F80355"/>
    <w:rsid w:val="00F87C43"/>
    <w:rsid w:val="00FB07EB"/>
    <w:rsid w:val="00FB0C81"/>
    <w:rsid w:val="00FC2200"/>
    <w:rsid w:val="00FC2540"/>
    <w:rsid w:val="00FF0204"/>
    <w:rsid w:val="00FF3A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2FF245"/>
  <w15:docId w15:val="{C091FDBB-7559-4733-B466-1FA371ACA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7E7"/>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uiPriority w:val="9"/>
    <w:qFormat/>
    <w:rsid w:val="0033525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link w:val="Heading2Char"/>
    <w:uiPriority w:val="9"/>
    <w:qFormat/>
    <w:rsid w:val="0033525D"/>
    <w:pPr>
      <w:widowControl w:val="0"/>
      <w:numPr>
        <w:ilvl w:val="1"/>
        <w:numId w:val="1"/>
      </w:numPr>
      <w:spacing w:after="240"/>
      <w:outlineLvl w:val="1"/>
    </w:pPr>
  </w:style>
  <w:style w:type="paragraph" w:styleId="Heading3">
    <w:name w:val="heading 3"/>
    <w:aliases w:val="Char,Char Char,Heading 3 Char1,Heading 3 Char Char,Char Char Char,Char Char1,Heading 3 Char1 Char,Heading 3 Char Char Char,Char Char Char Char,Char Char1 Char,Heading 3 Char2,Char Char2,Char Char Char1,Heading 3 Char Char1"/>
    <w:basedOn w:val="Normal"/>
    <w:next w:val="Normal"/>
    <w:link w:val="Heading3Char"/>
    <w:uiPriority w:val="9"/>
    <w:qFormat/>
    <w:rsid w:val="0033525D"/>
    <w:pPr>
      <w:widowControl w:val="0"/>
      <w:numPr>
        <w:ilvl w:val="2"/>
        <w:numId w:val="1"/>
      </w:numPr>
      <w:spacing w:after="240"/>
      <w:outlineLvl w:val="2"/>
    </w:pPr>
  </w:style>
  <w:style w:type="paragraph" w:styleId="Heading4">
    <w:name w:val="heading 4"/>
    <w:aliases w:val="Heading 11,para 4,Título 41,heading 4,Heading 41"/>
    <w:basedOn w:val="Normal"/>
    <w:next w:val="Heading9"/>
    <w:link w:val="Heading4Char"/>
    <w:uiPriority w:val="9"/>
    <w:qFormat/>
    <w:rsid w:val="007B6871"/>
    <w:pPr>
      <w:keepNext/>
      <w:numPr>
        <w:ilvl w:val="3"/>
        <w:numId w:val="1"/>
      </w:numPr>
      <w:spacing w:before="240" w:after="60"/>
      <w:outlineLvl w:val="3"/>
    </w:pPr>
  </w:style>
  <w:style w:type="paragraph" w:styleId="Heading5">
    <w:name w:val="heading 5"/>
    <w:basedOn w:val="Normal"/>
    <w:next w:val="Normal"/>
    <w:link w:val="Heading5Char"/>
    <w:uiPriority w:val="9"/>
    <w:qFormat/>
    <w:rsid w:val="00DC6A10"/>
    <w:pPr>
      <w:keepNext/>
      <w:numPr>
        <w:numId w:val="20"/>
      </w:numPr>
      <w:spacing w:after="240"/>
      <w:ind w:left="3600" w:hanging="720"/>
      <w:outlineLvl w:val="4"/>
    </w:pPr>
  </w:style>
  <w:style w:type="paragraph" w:styleId="Heading6">
    <w:name w:val="heading 6"/>
    <w:basedOn w:val="Normal"/>
    <w:next w:val="Normal"/>
    <w:link w:val="Heading6Char"/>
    <w:uiPriority w:val="9"/>
    <w:qFormat/>
    <w:rsid w:val="00A5151A"/>
    <w:pPr>
      <w:numPr>
        <w:ilvl w:val="5"/>
        <w:numId w:val="1"/>
      </w:numPr>
      <w:spacing w:before="240" w:after="60"/>
      <w:outlineLvl w:val="5"/>
    </w:pPr>
    <w:rPr>
      <w:rFonts w:ascii="Arial" w:hAnsi="Arial"/>
      <w:i/>
    </w:rPr>
  </w:style>
  <w:style w:type="paragraph" w:styleId="Heading7">
    <w:name w:val="heading 7"/>
    <w:basedOn w:val="Normal"/>
    <w:next w:val="Normal"/>
    <w:link w:val="Heading7Char"/>
    <w:uiPriority w:val="9"/>
    <w:qFormat/>
    <w:rsid w:val="00A5151A"/>
    <w:pPr>
      <w:numPr>
        <w:ilvl w:val="6"/>
        <w:numId w:val="1"/>
      </w:numPr>
      <w:spacing w:before="240" w:after="60"/>
      <w:outlineLvl w:val="6"/>
    </w:pPr>
    <w:rPr>
      <w:rFonts w:ascii="Arial" w:hAnsi="Arial"/>
    </w:rPr>
  </w:style>
  <w:style w:type="paragraph" w:styleId="Heading8">
    <w:name w:val="heading 8"/>
    <w:basedOn w:val="Normal"/>
    <w:next w:val="Normal"/>
    <w:link w:val="Heading8Char"/>
    <w:qFormat/>
    <w:rsid w:val="00CC6A14"/>
    <w:pPr>
      <w:outlineLvl w:val="7"/>
    </w:pPr>
    <w:rPr>
      <w:b/>
    </w:rPr>
  </w:style>
  <w:style w:type="paragraph" w:styleId="Heading9">
    <w:name w:val="heading 9"/>
    <w:basedOn w:val="Normal"/>
    <w:next w:val="Normal"/>
    <w:link w:val="Heading9Char"/>
    <w:uiPriority w:val="9"/>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16"/>
      </w:numPr>
    </w:pPr>
  </w:style>
  <w:style w:type="paragraph" w:styleId="Header">
    <w:name w:val="header"/>
    <w:basedOn w:val="Normal"/>
    <w:link w:val="HeaderChar"/>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rsid w:val="0033525D"/>
    <w:rPr>
      <w:sz w:val="22"/>
      <w:szCs w:val="22"/>
      <w:lang w:val="en-GB"/>
    </w:rPr>
  </w:style>
  <w:style w:type="paragraph" w:styleId="Footer">
    <w:name w:val="footer"/>
    <w:basedOn w:val="Normal"/>
    <w:link w:val="FooterChar"/>
    <w:uiPriority w:val="99"/>
    <w:rsid w:val="00A5151A"/>
    <w:pPr>
      <w:tabs>
        <w:tab w:val="center" w:pos="4320"/>
        <w:tab w:val="right" w:pos="8640"/>
      </w:tabs>
    </w:pPr>
  </w:style>
  <w:style w:type="numbering" w:styleId="1ai">
    <w:name w:val="Outline List 1"/>
    <w:basedOn w:val="NoList"/>
    <w:semiHidden/>
    <w:rsid w:val="00493D40"/>
    <w:pPr>
      <w:numPr>
        <w:numId w:val="17"/>
      </w:numPr>
    </w:pPr>
  </w:style>
  <w:style w:type="numbering" w:styleId="ArticleSection">
    <w:name w:val="Outline List 3"/>
    <w:basedOn w:val="NoList"/>
    <w:semiHidden/>
    <w:rsid w:val="00493D40"/>
    <w:pPr>
      <w:numPr>
        <w:numId w:val="18"/>
      </w:numPr>
    </w:pPr>
  </w:style>
  <w:style w:type="paragraph" w:styleId="BlockText">
    <w:name w:val="Block Text"/>
    <w:basedOn w:val="Normal"/>
    <w:semiHidden/>
    <w:rsid w:val="00493D40"/>
    <w:pPr>
      <w:spacing w:after="120"/>
      <w:ind w:left="1440" w:right="1440"/>
    </w:pPr>
  </w:style>
  <w:style w:type="paragraph" w:styleId="BodyText3">
    <w:name w:val="Body Text 3"/>
    <w:basedOn w:val="Normal"/>
    <w:link w:val="BodyText3Char"/>
    <w:semiHidden/>
    <w:rsid w:val="00493D40"/>
    <w:pPr>
      <w:spacing w:after="120"/>
    </w:pPr>
    <w:rPr>
      <w:sz w:val="16"/>
      <w:szCs w:val="16"/>
    </w:rPr>
  </w:style>
  <w:style w:type="paragraph" w:styleId="BodyTextIndent3">
    <w:name w:val="Body Text Indent 3"/>
    <w:basedOn w:val="Normal"/>
    <w:link w:val="BodyTextIndent3Char"/>
    <w:semiHidden/>
    <w:rsid w:val="00493D40"/>
    <w:pPr>
      <w:spacing w:after="120"/>
      <w:ind w:left="360"/>
    </w:pPr>
    <w:rPr>
      <w:sz w:val="16"/>
      <w:szCs w:val="16"/>
    </w:rPr>
  </w:style>
  <w:style w:type="paragraph" w:styleId="PlainText">
    <w:name w:val="Plain Text"/>
    <w:basedOn w:val="Normal"/>
    <w:link w:val="PlainTextChar"/>
    <w:uiPriority w:val="99"/>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uiPriority w:val="9"/>
    <w:rsid w:val="0033525D"/>
    <w:rPr>
      <w:sz w:val="22"/>
      <w:szCs w:val="22"/>
      <w:lang w:val="en-GB"/>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semiHidden/>
    <w:unhideWhenUsed/>
    <w:rsid w:val="00B04161"/>
    <w:rPr>
      <w:sz w:val="16"/>
      <w:szCs w:val="16"/>
    </w:rPr>
  </w:style>
  <w:style w:type="paragraph" w:styleId="Subtitle">
    <w:name w:val="Subtitle"/>
    <w:basedOn w:val="Normal"/>
    <w:link w:val="SubtitleChar"/>
    <w:qFormat/>
    <w:rsid w:val="0033525D"/>
    <w:pPr>
      <w:spacing w:after="60"/>
      <w:jc w:val="center"/>
      <w:outlineLvl w:val="1"/>
    </w:pPr>
    <w:rPr>
      <w:rFonts w:ascii="Arial" w:hAnsi="Arial" w:cs="Arial"/>
    </w:rPr>
  </w:style>
  <w:style w:type="paragraph" w:styleId="Title">
    <w:name w:val="Title"/>
    <w:basedOn w:val="Normal"/>
    <w:link w:val="TitleChar"/>
    <w:qFormat/>
    <w:rsid w:val="0033525D"/>
    <w:pPr>
      <w:spacing w:before="240" w:after="60"/>
      <w:jc w:val="center"/>
      <w:outlineLvl w:val="0"/>
    </w:pPr>
    <w:rPr>
      <w:rFonts w:ascii="Arial" w:hAnsi="Arial" w:cs="Arial"/>
      <w:b/>
      <w:bCs/>
      <w:kern w:val="28"/>
    </w:rPr>
  </w:style>
  <w:style w:type="paragraph" w:styleId="Date">
    <w:name w:val="Date"/>
    <w:basedOn w:val="Normal"/>
    <w:next w:val="Normal"/>
    <w:link w:val="DateChar"/>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semiHidden/>
    <w:unhideWhenUsed/>
    <w:rsid w:val="00FC2540"/>
    <w:rPr>
      <w:rFonts w:ascii="Tahoma" w:hAnsi="Tahoma" w:cs="Tahoma"/>
      <w:sz w:val="16"/>
      <w:szCs w:val="16"/>
    </w:rPr>
  </w:style>
  <w:style w:type="character" w:customStyle="1" w:styleId="BalloonTextChar">
    <w:name w:val="Balloon Text Char"/>
    <w:basedOn w:val="DefaultParagraphFont"/>
    <w:link w:val="BalloonText"/>
    <w:semiHidden/>
    <w:rsid w:val="00FC2540"/>
    <w:rPr>
      <w:rFonts w:ascii="Tahoma" w:hAnsi="Tahoma" w:cs="Tahoma"/>
      <w:sz w:val="16"/>
      <w:szCs w:val="16"/>
      <w:lang w:val="en-GB"/>
    </w:rPr>
  </w:style>
  <w:style w:type="paragraph" w:styleId="CommentText">
    <w:name w:val="annotation text"/>
    <w:basedOn w:val="Normal"/>
    <w:link w:val="CommentTextChar"/>
    <w:semiHidden/>
    <w:unhideWhenUsed/>
    <w:rsid w:val="00B04161"/>
    <w:rPr>
      <w:sz w:val="20"/>
      <w:szCs w:val="20"/>
    </w:rPr>
  </w:style>
  <w:style w:type="character" w:customStyle="1" w:styleId="CommentTextChar">
    <w:name w:val="Comment Text Char"/>
    <w:basedOn w:val="DefaultParagraphFont"/>
    <w:link w:val="CommentText"/>
    <w:semiHidden/>
    <w:rsid w:val="00B04161"/>
    <w:rPr>
      <w:lang w:val="en-GB"/>
    </w:rPr>
  </w:style>
  <w:style w:type="paragraph" w:styleId="CommentSubject">
    <w:name w:val="annotation subject"/>
    <w:basedOn w:val="CommentText"/>
    <w:next w:val="CommentText"/>
    <w:link w:val="CommentSubjectChar"/>
    <w:semiHidden/>
    <w:unhideWhenUsed/>
    <w:rsid w:val="00B04161"/>
    <w:rPr>
      <w:b/>
      <w:bCs/>
    </w:rPr>
  </w:style>
  <w:style w:type="character" w:customStyle="1" w:styleId="CommentSubjectChar">
    <w:name w:val="Comment Subject Char"/>
    <w:basedOn w:val="CommentTextChar"/>
    <w:link w:val="CommentSubject"/>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2 Char"/>
    <w:basedOn w:val="DefaultParagraphFont"/>
    <w:link w:val="Heading2"/>
    <w:uiPriority w:val="9"/>
    <w:rsid w:val="00167C5C"/>
    <w:rPr>
      <w:sz w:val="22"/>
      <w:szCs w:val="22"/>
      <w:lang w:val="en-GB"/>
    </w:rPr>
  </w:style>
  <w:style w:type="character" w:customStyle="1" w:styleId="Heading3Char">
    <w:name w:val="Heading 3 Char"/>
    <w:aliases w:val="Char Char3,Char Char Char2,Heading 3 Char1 Char1,Heading 3 Char Char Char1,Char Char Char Char1,Char Char1 Char1,Heading 3 Char1 Char Char,Heading 3 Char Char Char Char,Char Char Char Char Char,Char Char1 Char Char,Heading 3 Char2 Char"/>
    <w:basedOn w:val="DefaultParagraphFont"/>
    <w:link w:val="Heading3"/>
    <w:uiPriority w:val="9"/>
    <w:rsid w:val="00167C5C"/>
    <w:rPr>
      <w:sz w:val="22"/>
      <w:szCs w:val="22"/>
      <w:lang w:val="en-GB"/>
    </w:rPr>
  </w:style>
  <w:style w:type="character" w:customStyle="1" w:styleId="Heading4Char">
    <w:name w:val="Heading 4 Char"/>
    <w:aliases w:val="Heading 11 Char,para 4 Char,Título 41 Char,heading 4 Char,Heading 41 Char"/>
    <w:basedOn w:val="DefaultParagraphFont"/>
    <w:link w:val="Heading4"/>
    <w:uiPriority w:val="9"/>
    <w:rsid w:val="00167C5C"/>
    <w:rPr>
      <w:sz w:val="22"/>
      <w:szCs w:val="22"/>
      <w:lang w:val="en-GB"/>
    </w:rPr>
  </w:style>
  <w:style w:type="character" w:customStyle="1" w:styleId="Heading5Char">
    <w:name w:val="Heading 5 Char"/>
    <w:basedOn w:val="DefaultParagraphFont"/>
    <w:link w:val="Heading5"/>
    <w:uiPriority w:val="9"/>
    <w:rsid w:val="00167C5C"/>
    <w:rPr>
      <w:sz w:val="22"/>
      <w:szCs w:val="22"/>
      <w:lang w:val="en-GB"/>
    </w:rPr>
  </w:style>
  <w:style w:type="character" w:customStyle="1" w:styleId="Heading6Char">
    <w:name w:val="Heading 6 Char"/>
    <w:basedOn w:val="DefaultParagraphFont"/>
    <w:link w:val="Heading6"/>
    <w:uiPriority w:val="9"/>
    <w:rsid w:val="00167C5C"/>
    <w:rPr>
      <w:rFonts w:ascii="Arial" w:hAnsi="Arial"/>
      <w:i/>
      <w:sz w:val="22"/>
      <w:szCs w:val="22"/>
      <w:lang w:val="en-GB"/>
    </w:rPr>
  </w:style>
  <w:style w:type="character" w:customStyle="1" w:styleId="Heading7Char">
    <w:name w:val="Heading 7 Char"/>
    <w:basedOn w:val="DefaultParagraphFont"/>
    <w:link w:val="Heading7"/>
    <w:uiPriority w:val="9"/>
    <w:rsid w:val="00167C5C"/>
    <w:rPr>
      <w:rFonts w:ascii="Arial" w:hAnsi="Arial"/>
      <w:sz w:val="22"/>
      <w:szCs w:val="22"/>
      <w:lang w:val="en-GB"/>
    </w:rPr>
  </w:style>
  <w:style w:type="character" w:customStyle="1" w:styleId="Heading8Char">
    <w:name w:val="Heading 8 Char"/>
    <w:basedOn w:val="DefaultParagraphFont"/>
    <w:link w:val="Heading8"/>
    <w:rsid w:val="00167C5C"/>
    <w:rPr>
      <w:b/>
      <w:sz w:val="22"/>
      <w:szCs w:val="22"/>
      <w:lang w:val="en-GB"/>
    </w:rPr>
  </w:style>
  <w:style w:type="character" w:customStyle="1" w:styleId="Heading9Char">
    <w:name w:val="Heading 9 Char"/>
    <w:basedOn w:val="DefaultParagraphFont"/>
    <w:link w:val="Heading9"/>
    <w:uiPriority w:val="9"/>
    <w:rsid w:val="00167C5C"/>
    <w:rPr>
      <w:rFonts w:ascii="Arial" w:hAnsi="Arial"/>
      <w:i/>
      <w:sz w:val="18"/>
      <w:szCs w:val="22"/>
      <w:lang w:val="en-GB"/>
    </w:rPr>
  </w:style>
  <w:style w:type="numbering" w:customStyle="1" w:styleId="1111111">
    <w:name w:val="1 / 1.1 / 1.1.11"/>
    <w:basedOn w:val="NoList"/>
    <w:next w:val="111111"/>
    <w:semiHidden/>
    <w:rsid w:val="00167C5C"/>
  </w:style>
  <w:style w:type="character" w:customStyle="1" w:styleId="HeaderChar">
    <w:name w:val="Header Char"/>
    <w:basedOn w:val="DefaultParagraphFont"/>
    <w:link w:val="Header"/>
    <w:rsid w:val="00167C5C"/>
    <w:rPr>
      <w:sz w:val="22"/>
      <w:szCs w:val="22"/>
      <w:lang w:val="en-GB"/>
    </w:rPr>
  </w:style>
  <w:style w:type="character" w:styleId="PageNumber">
    <w:name w:val="page number"/>
    <w:basedOn w:val="DefaultParagraphFont"/>
    <w:rsid w:val="00167C5C"/>
    <w:rPr>
      <w:sz w:val="22"/>
      <w:szCs w:val="22"/>
    </w:rPr>
  </w:style>
  <w:style w:type="character" w:customStyle="1" w:styleId="FooterChar">
    <w:name w:val="Footer Char"/>
    <w:basedOn w:val="DefaultParagraphFont"/>
    <w:link w:val="Footer"/>
    <w:uiPriority w:val="99"/>
    <w:rsid w:val="00167C5C"/>
    <w:rPr>
      <w:sz w:val="22"/>
      <w:szCs w:val="22"/>
      <w:lang w:val="en-GB"/>
    </w:rPr>
  </w:style>
  <w:style w:type="numbering" w:customStyle="1" w:styleId="1ai1">
    <w:name w:val="1 / a / i1"/>
    <w:basedOn w:val="NoList"/>
    <w:next w:val="1ai"/>
    <w:semiHidden/>
    <w:rsid w:val="00167C5C"/>
  </w:style>
  <w:style w:type="numbering" w:customStyle="1" w:styleId="ArticleSection1">
    <w:name w:val="Article / Section1"/>
    <w:basedOn w:val="NoList"/>
    <w:next w:val="ArticleSection"/>
    <w:semiHidden/>
    <w:rsid w:val="00167C5C"/>
  </w:style>
  <w:style w:type="paragraph" w:styleId="BodyText">
    <w:name w:val="Body Text"/>
    <w:basedOn w:val="Normal"/>
    <w:link w:val="BodyTextChar"/>
    <w:semiHidden/>
    <w:rsid w:val="00167C5C"/>
    <w:pPr>
      <w:spacing w:after="120"/>
    </w:pPr>
  </w:style>
  <w:style w:type="character" w:customStyle="1" w:styleId="BodyTextChar">
    <w:name w:val="Body Text Char"/>
    <w:basedOn w:val="DefaultParagraphFont"/>
    <w:link w:val="BodyText"/>
    <w:semiHidden/>
    <w:rsid w:val="00167C5C"/>
    <w:rPr>
      <w:sz w:val="22"/>
      <w:szCs w:val="22"/>
      <w:lang w:val="en-GB"/>
    </w:rPr>
  </w:style>
  <w:style w:type="paragraph" w:styleId="BodyText2">
    <w:name w:val="Body Text 2"/>
    <w:basedOn w:val="Normal"/>
    <w:link w:val="BodyText2Char"/>
    <w:semiHidden/>
    <w:rsid w:val="00167C5C"/>
    <w:pPr>
      <w:spacing w:after="120" w:line="480" w:lineRule="auto"/>
    </w:pPr>
  </w:style>
  <w:style w:type="character" w:customStyle="1" w:styleId="BodyText2Char">
    <w:name w:val="Body Text 2 Char"/>
    <w:basedOn w:val="DefaultParagraphFont"/>
    <w:link w:val="BodyText2"/>
    <w:semiHidden/>
    <w:rsid w:val="00167C5C"/>
    <w:rPr>
      <w:sz w:val="22"/>
      <w:szCs w:val="22"/>
      <w:lang w:val="en-GB"/>
    </w:rPr>
  </w:style>
  <w:style w:type="character" w:customStyle="1" w:styleId="BodyText3Char">
    <w:name w:val="Body Text 3 Char"/>
    <w:basedOn w:val="DefaultParagraphFont"/>
    <w:link w:val="BodyText3"/>
    <w:semiHidden/>
    <w:rsid w:val="00167C5C"/>
    <w:rPr>
      <w:sz w:val="16"/>
      <w:szCs w:val="16"/>
      <w:lang w:val="en-GB"/>
    </w:rPr>
  </w:style>
  <w:style w:type="paragraph" w:styleId="BodyTextFirstIndent">
    <w:name w:val="Body Text First Indent"/>
    <w:basedOn w:val="BodyText"/>
    <w:link w:val="BodyTextFirstIndentChar"/>
    <w:semiHidden/>
    <w:rsid w:val="00167C5C"/>
    <w:pPr>
      <w:ind w:firstLine="210"/>
    </w:pPr>
  </w:style>
  <w:style w:type="character" w:customStyle="1" w:styleId="BodyTextFirstIndentChar">
    <w:name w:val="Body Text First Indent Char"/>
    <w:basedOn w:val="BodyTextChar"/>
    <w:link w:val="BodyTextFirstIndent"/>
    <w:semiHidden/>
    <w:rsid w:val="00167C5C"/>
    <w:rPr>
      <w:sz w:val="22"/>
      <w:szCs w:val="22"/>
      <w:lang w:val="en-GB"/>
    </w:rPr>
  </w:style>
  <w:style w:type="paragraph" w:styleId="BodyTextIndent">
    <w:name w:val="Body Text Indent"/>
    <w:basedOn w:val="Normal"/>
    <w:link w:val="BodyTextIndentChar"/>
    <w:semiHidden/>
    <w:rsid w:val="00167C5C"/>
    <w:pPr>
      <w:spacing w:after="120"/>
      <w:ind w:left="360"/>
    </w:pPr>
  </w:style>
  <w:style w:type="character" w:customStyle="1" w:styleId="BodyTextIndentChar">
    <w:name w:val="Body Text Indent Char"/>
    <w:basedOn w:val="DefaultParagraphFont"/>
    <w:link w:val="BodyTextIndent"/>
    <w:semiHidden/>
    <w:rsid w:val="00167C5C"/>
    <w:rPr>
      <w:sz w:val="22"/>
      <w:szCs w:val="22"/>
      <w:lang w:val="en-GB"/>
    </w:rPr>
  </w:style>
  <w:style w:type="paragraph" w:styleId="BodyTextFirstIndent2">
    <w:name w:val="Body Text First Indent 2"/>
    <w:basedOn w:val="BodyTextIndent"/>
    <w:link w:val="BodyTextFirstIndent2Char"/>
    <w:semiHidden/>
    <w:rsid w:val="00167C5C"/>
    <w:pPr>
      <w:ind w:firstLine="210"/>
    </w:pPr>
  </w:style>
  <w:style w:type="character" w:customStyle="1" w:styleId="BodyTextFirstIndent2Char">
    <w:name w:val="Body Text First Indent 2 Char"/>
    <w:basedOn w:val="BodyTextIndentChar"/>
    <w:link w:val="BodyTextFirstIndent2"/>
    <w:semiHidden/>
    <w:rsid w:val="00167C5C"/>
    <w:rPr>
      <w:sz w:val="22"/>
      <w:szCs w:val="22"/>
      <w:lang w:val="en-GB"/>
    </w:rPr>
  </w:style>
  <w:style w:type="paragraph" w:styleId="BodyTextIndent2">
    <w:name w:val="Body Text Indent 2"/>
    <w:basedOn w:val="Normal"/>
    <w:link w:val="BodyTextIndent2Char"/>
    <w:semiHidden/>
    <w:rsid w:val="00167C5C"/>
    <w:pPr>
      <w:spacing w:after="120" w:line="480" w:lineRule="auto"/>
      <w:ind w:left="360"/>
    </w:pPr>
  </w:style>
  <w:style w:type="character" w:customStyle="1" w:styleId="BodyTextIndent2Char">
    <w:name w:val="Body Text Indent 2 Char"/>
    <w:basedOn w:val="DefaultParagraphFont"/>
    <w:link w:val="BodyTextIndent2"/>
    <w:semiHidden/>
    <w:rsid w:val="00167C5C"/>
    <w:rPr>
      <w:sz w:val="22"/>
      <w:szCs w:val="22"/>
      <w:lang w:val="en-GB"/>
    </w:rPr>
  </w:style>
  <w:style w:type="character" w:customStyle="1" w:styleId="BodyTextIndent3Char">
    <w:name w:val="Body Text Indent 3 Char"/>
    <w:basedOn w:val="DefaultParagraphFont"/>
    <w:link w:val="BodyTextIndent3"/>
    <w:semiHidden/>
    <w:rsid w:val="00167C5C"/>
    <w:rPr>
      <w:sz w:val="16"/>
      <w:szCs w:val="16"/>
      <w:lang w:val="en-GB"/>
    </w:rPr>
  </w:style>
  <w:style w:type="paragraph" w:styleId="Closing">
    <w:name w:val="Closing"/>
    <w:basedOn w:val="Normal"/>
    <w:link w:val="ClosingChar"/>
    <w:semiHidden/>
    <w:rsid w:val="00167C5C"/>
    <w:pPr>
      <w:ind w:left="4320"/>
    </w:pPr>
  </w:style>
  <w:style w:type="character" w:customStyle="1" w:styleId="ClosingChar">
    <w:name w:val="Closing Char"/>
    <w:basedOn w:val="DefaultParagraphFont"/>
    <w:link w:val="Closing"/>
    <w:semiHidden/>
    <w:rsid w:val="00167C5C"/>
    <w:rPr>
      <w:sz w:val="22"/>
      <w:szCs w:val="22"/>
      <w:lang w:val="en-GB"/>
    </w:rPr>
  </w:style>
  <w:style w:type="paragraph" w:styleId="E-mailSignature">
    <w:name w:val="E-mail Signature"/>
    <w:basedOn w:val="Normal"/>
    <w:link w:val="E-mailSignatureChar"/>
    <w:semiHidden/>
    <w:rsid w:val="00167C5C"/>
  </w:style>
  <w:style w:type="character" w:customStyle="1" w:styleId="E-mailSignatureChar">
    <w:name w:val="E-mail Signature Char"/>
    <w:basedOn w:val="DefaultParagraphFont"/>
    <w:link w:val="E-mailSignature"/>
    <w:semiHidden/>
    <w:rsid w:val="00167C5C"/>
    <w:rPr>
      <w:sz w:val="22"/>
      <w:szCs w:val="22"/>
      <w:lang w:val="en-GB"/>
    </w:rPr>
  </w:style>
  <w:style w:type="character" w:styleId="Emphasis">
    <w:name w:val="Emphasis"/>
    <w:basedOn w:val="DefaultParagraphFont"/>
    <w:uiPriority w:val="20"/>
    <w:qFormat/>
    <w:rsid w:val="00167C5C"/>
    <w:rPr>
      <w:i/>
      <w:iCs/>
    </w:rPr>
  </w:style>
  <w:style w:type="paragraph" w:styleId="EnvelopeAddress">
    <w:name w:val="envelope address"/>
    <w:basedOn w:val="Normal"/>
    <w:semiHidden/>
    <w:rsid w:val="00167C5C"/>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sid w:val="00167C5C"/>
    <w:rPr>
      <w:rFonts w:ascii="Arial" w:hAnsi="Arial" w:cs="Arial"/>
      <w:sz w:val="20"/>
    </w:rPr>
  </w:style>
  <w:style w:type="character" w:styleId="FollowedHyperlink">
    <w:name w:val="FollowedHyperlink"/>
    <w:basedOn w:val="DefaultParagraphFont"/>
    <w:semiHidden/>
    <w:rsid w:val="00167C5C"/>
    <w:rPr>
      <w:color w:val="800080"/>
      <w:u w:val="single"/>
    </w:rPr>
  </w:style>
  <w:style w:type="character" w:styleId="HTMLAcronym">
    <w:name w:val="HTML Acronym"/>
    <w:basedOn w:val="DefaultParagraphFont"/>
    <w:semiHidden/>
    <w:rsid w:val="00167C5C"/>
  </w:style>
  <w:style w:type="paragraph" w:styleId="HTMLAddress">
    <w:name w:val="HTML Address"/>
    <w:basedOn w:val="Normal"/>
    <w:link w:val="HTMLAddressChar"/>
    <w:semiHidden/>
    <w:rsid w:val="00167C5C"/>
    <w:rPr>
      <w:i/>
      <w:iCs/>
    </w:rPr>
  </w:style>
  <w:style w:type="character" w:customStyle="1" w:styleId="HTMLAddressChar">
    <w:name w:val="HTML Address Char"/>
    <w:basedOn w:val="DefaultParagraphFont"/>
    <w:link w:val="HTMLAddress"/>
    <w:semiHidden/>
    <w:rsid w:val="00167C5C"/>
    <w:rPr>
      <w:i/>
      <w:iCs/>
      <w:sz w:val="22"/>
      <w:szCs w:val="22"/>
      <w:lang w:val="en-GB"/>
    </w:rPr>
  </w:style>
  <w:style w:type="character" w:styleId="HTMLCite">
    <w:name w:val="HTML Cite"/>
    <w:basedOn w:val="DefaultParagraphFont"/>
    <w:semiHidden/>
    <w:rsid w:val="00167C5C"/>
    <w:rPr>
      <w:i/>
      <w:iCs/>
    </w:rPr>
  </w:style>
  <w:style w:type="character" w:styleId="HTMLCode">
    <w:name w:val="HTML Code"/>
    <w:basedOn w:val="DefaultParagraphFont"/>
    <w:semiHidden/>
    <w:rsid w:val="00167C5C"/>
    <w:rPr>
      <w:rFonts w:ascii="Courier New" w:hAnsi="Courier New" w:cs="Courier New"/>
      <w:sz w:val="20"/>
      <w:szCs w:val="20"/>
    </w:rPr>
  </w:style>
  <w:style w:type="character" w:styleId="HTMLDefinition">
    <w:name w:val="HTML Definition"/>
    <w:basedOn w:val="DefaultParagraphFont"/>
    <w:semiHidden/>
    <w:rsid w:val="00167C5C"/>
    <w:rPr>
      <w:i/>
      <w:iCs/>
    </w:rPr>
  </w:style>
  <w:style w:type="character" w:styleId="HTMLKeyboard">
    <w:name w:val="HTML Keyboard"/>
    <w:basedOn w:val="DefaultParagraphFont"/>
    <w:semiHidden/>
    <w:rsid w:val="00167C5C"/>
    <w:rPr>
      <w:rFonts w:ascii="Courier New" w:hAnsi="Courier New" w:cs="Courier New"/>
      <w:sz w:val="20"/>
      <w:szCs w:val="20"/>
    </w:rPr>
  </w:style>
  <w:style w:type="paragraph" w:styleId="HTMLPreformatted">
    <w:name w:val="HTML Preformatted"/>
    <w:basedOn w:val="Normal"/>
    <w:link w:val="HTMLPreformattedChar"/>
    <w:semiHidden/>
    <w:rsid w:val="00167C5C"/>
    <w:rPr>
      <w:rFonts w:ascii="Courier New" w:hAnsi="Courier New" w:cs="Courier New"/>
      <w:sz w:val="20"/>
    </w:rPr>
  </w:style>
  <w:style w:type="character" w:customStyle="1" w:styleId="HTMLPreformattedChar">
    <w:name w:val="HTML Preformatted Char"/>
    <w:basedOn w:val="DefaultParagraphFont"/>
    <w:link w:val="HTMLPreformatted"/>
    <w:semiHidden/>
    <w:rsid w:val="00167C5C"/>
    <w:rPr>
      <w:rFonts w:ascii="Courier New" w:hAnsi="Courier New" w:cs="Courier New"/>
      <w:szCs w:val="22"/>
      <w:lang w:val="en-GB"/>
    </w:rPr>
  </w:style>
  <w:style w:type="character" w:styleId="HTMLSample">
    <w:name w:val="HTML Sample"/>
    <w:basedOn w:val="DefaultParagraphFont"/>
    <w:semiHidden/>
    <w:rsid w:val="00167C5C"/>
    <w:rPr>
      <w:rFonts w:ascii="Courier New" w:hAnsi="Courier New" w:cs="Courier New"/>
    </w:rPr>
  </w:style>
  <w:style w:type="character" w:styleId="HTMLTypewriter">
    <w:name w:val="HTML Typewriter"/>
    <w:basedOn w:val="DefaultParagraphFont"/>
    <w:semiHidden/>
    <w:rsid w:val="00167C5C"/>
    <w:rPr>
      <w:rFonts w:ascii="Courier New" w:hAnsi="Courier New" w:cs="Courier New"/>
      <w:sz w:val="20"/>
      <w:szCs w:val="20"/>
    </w:rPr>
  </w:style>
  <w:style w:type="character" w:styleId="HTMLVariable">
    <w:name w:val="HTML Variable"/>
    <w:basedOn w:val="DefaultParagraphFont"/>
    <w:semiHidden/>
    <w:rsid w:val="00167C5C"/>
    <w:rPr>
      <w:i/>
      <w:iCs/>
    </w:rPr>
  </w:style>
  <w:style w:type="character" w:styleId="Hyperlink">
    <w:name w:val="Hyperlink"/>
    <w:basedOn w:val="DefaultParagraphFont"/>
    <w:semiHidden/>
    <w:rsid w:val="00167C5C"/>
    <w:rPr>
      <w:color w:val="0000FF"/>
      <w:u w:val="single"/>
    </w:rPr>
  </w:style>
  <w:style w:type="character" w:styleId="LineNumber">
    <w:name w:val="line number"/>
    <w:basedOn w:val="DefaultParagraphFont"/>
    <w:semiHidden/>
    <w:rsid w:val="00167C5C"/>
  </w:style>
  <w:style w:type="paragraph" w:styleId="List">
    <w:name w:val="List"/>
    <w:basedOn w:val="Normal"/>
    <w:semiHidden/>
    <w:rsid w:val="00167C5C"/>
    <w:pPr>
      <w:ind w:left="360" w:hanging="360"/>
    </w:pPr>
  </w:style>
  <w:style w:type="paragraph" w:styleId="List2">
    <w:name w:val="List 2"/>
    <w:basedOn w:val="Normal"/>
    <w:semiHidden/>
    <w:rsid w:val="00167C5C"/>
    <w:pPr>
      <w:ind w:left="720" w:hanging="360"/>
    </w:pPr>
  </w:style>
  <w:style w:type="paragraph" w:styleId="List3">
    <w:name w:val="List 3"/>
    <w:basedOn w:val="Normal"/>
    <w:semiHidden/>
    <w:rsid w:val="00167C5C"/>
    <w:pPr>
      <w:ind w:left="1080" w:hanging="360"/>
    </w:pPr>
  </w:style>
  <w:style w:type="paragraph" w:styleId="List4">
    <w:name w:val="List 4"/>
    <w:basedOn w:val="Normal"/>
    <w:semiHidden/>
    <w:rsid w:val="00167C5C"/>
    <w:pPr>
      <w:ind w:left="1440" w:hanging="360"/>
    </w:pPr>
  </w:style>
  <w:style w:type="paragraph" w:styleId="List5">
    <w:name w:val="List 5"/>
    <w:basedOn w:val="Normal"/>
    <w:semiHidden/>
    <w:rsid w:val="00167C5C"/>
    <w:pPr>
      <w:ind w:left="1800" w:hanging="360"/>
    </w:pPr>
  </w:style>
  <w:style w:type="paragraph" w:styleId="ListBullet">
    <w:name w:val="List Bullet"/>
    <w:basedOn w:val="Normal"/>
    <w:autoRedefine/>
    <w:semiHidden/>
    <w:rsid w:val="00167C5C"/>
    <w:pPr>
      <w:tabs>
        <w:tab w:val="num" w:pos="360"/>
      </w:tabs>
      <w:ind w:left="360" w:hanging="360"/>
    </w:pPr>
  </w:style>
  <w:style w:type="paragraph" w:styleId="ListBullet2">
    <w:name w:val="List Bullet 2"/>
    <w:basedOn w:val="Normal"/>
    <w:autoRedefine/>
    <w:semiHidden/>
    <w:rsid w:val="00167C5C"/>
    <w:pPr>
      <w:tabs>
        <w:tab w:val="num" w:pos="720"/>
      </w:tabs>
      <w:ind w:left="720" w:hanging="360"/>
    </w:pPr>
  </w:style>
  <w:style w:type="paragraph" w:styleId="ListBullet3">
    <w:name w:val="List Bullet 3"/>
    <w:basedOn w:val="Normal"/>
    <w:autoRedefine/>
    <w:semiHidden/>
    <w:rsid w:val="00167C5C"/>
    <w:pPr>
      <w:tabs>
        <w:tab w:val="num" w:pos="1080"/>
      </w:tabs>
      <w:ind w:left="1080" w:hanging="360"/>
    </w:pPr>
  </w:style>
  <w:style w:type="paragraph" w:styleId="ListBullet4">
    <w:name w:val="List Bullet 4"/>
    <w:basedOn w:val="Normal"/>
    <w:autoRedefine/>
    <w:semiHidden/>
    <w:rsid w:val="00167C5C"/>
    <w:pPr>
      <w:tabs>
        <w:tab w:val="num" w:pos="1440"/>
      </w:tabs>
      <w:ind w:left="1440" w:hanging="360"/>
    </w:pPr>
  </w:style>
  <w:style w:type="paragraph" w:styleId="ListBullet5">
    <w:name w:val="List Bullet 5"/>
    <w:basedOn w:val="Normal"/>
    <w:autoRedefine/>
    <w:semiHidden/>
    <w:rsid w:val="00167C5C"/>
    <w:pPr>
      <w:tabs>
        <w:tab w:val="num" w:pos="1800"/>
      </w:tabs>
      <w:ind w:left="1800" w:hanging="360"/>
    </w:pPr>
  </w:style>
  <w:style w:type="paragraph" w:styleId="ListContinue">
    <w:name w:val="List Continue"/>
    <w:basedOn w:val="Normal"/>
    <w:semiHidden/>
    <w:rsid w:val="00167C5C"/>
    <w:pPr>
      <w:spacing w:after="120"/>
      <w:ind w:left="360"/>
    </w:pPr>
  </w:style>
  <w:style w:type="paragraph" w:styleId="ListContinue2">
    <w:name w:val="List Continue 2"/>
    <w:basedOn w:val="Normal"/>
    <w:semiHidden/>
    <w:rsid w:val="00167C5C"/>
    <w:pPr>
      <w:spacing w:after="120"/>
      <w:ind w:left="720"/>
    </w:pPr>
  </w:style>
  <w:style w:type="paragraph" w:styleId="ListContinue3">
    <w:name w:val="List Continue 3"/>
    <w:basedOn w:val="Normal"/>
    <w:semiHidden/>
    <w:rsid w:val="00167C5C"/>
    <w:pPr>
      <w:spacing w:after="120"/>
      <w:ind w:left="1080"/>
    </w:pPr>
  </w:style>
  <w:style w:type="paragraph" w:styleId="ListContinue4">
    <w:name w:val="List Continue 4"/>
    <w:basedOn w:val="Normal"/>
    <w:semiHidden/>
    <w:rsid w:val="00167C5C"/>
    <w:pPr>
      <w:spacing w:after="120"/>
      <w:ind w:left="1440"/>
    </w:pPr>
  </w:style>
  <w:style w:type="paragraph" w:styleId="ListContinue5">
    <w:name w:val="List Continue 5"/>
    <w:basedOn w:val="Normal"/>
    <w:semiHidden/>
    <w:rsid w:val="00167C5C"/>
    <w:pPr>
      <w:spacing w:after="120"/>
      <w:ind w:left="1800"/>
    </w:pPr>
  </w:style>
  <w:style w:type="paragraph" w:styleId="ListNumber">
    <w:name w:val="List Number"/>
    <w:basedOn w:val="Normal"/>
    <w:semiHidden/>
    <w:rsid w:val="00167C5C"/>
    <w:pPr>
      <w:tabs>
        <w:tab w:val="num" w:pos="360"/>
      </w:tabs>
      <w:ind w:left="360" w:hanging="360"/>
    </w:pPr>
  </w:style>
  <w:style w:type="paragraph" w:styleId="ListNumber2">
    <w:name w:val="List Number 2"/>
    <w:basedOn w:val="Normal"/>
    <w:semiHidden/>
    <w:rsid w:val="00167C5C"/>
    <w:pPr>
      <w:tabs>
        <w:tab w:val="num" w:pos="720"/>
      </w:tabs>
      <w:ind w:left="720" w:hanging="360"/>
    </w:pPr>
  </w:style>
  <w:style w:type="paragraph" w:styleId="ListNumber3">
    <w:name w:val="List Number 3"/>
    <w:basedOn w:val="Normal"/>
    <w:semiHidden/>
    <w:rsid w:val="00167C5C"/>
    <w:pPr>
      <w:tabs>
        <w:tab w:val="num" w:pos="1080"/>
      </w:tabs>
      <w:ind w:left="1080" w:hanging="360"/>
    </w:pPr>
  </w:style>
  <w:style w:type="paragraph" w:styleId="ListNumber4">
    <w:name w:val="List Number 4"/>
    <w:basedOn w:val="Normal"/>
    <w:semiHidden/>
    <w:rsid w:val="00167C5C"/>
    <w:pPr>
      <w:tabs>
        <w:tab w:val="num" w:pos="1440"/>
      </w:tabs>
      <w:ind w:left="1440" w:hanging="360"/>
    </w:pPr>
  </w:style>
  <w:style w:type="paragraph" w:styleId="ListNumber5">
    <w:name w:val="List Number 5"/>
    <w:basedOn w:val="Normal"/>
    <w:semiHidden/>
    <w:rsid w:val="00167C5C"/>
    <w:pPr>
      <w:tabs>
        <w:tab w:val="num" w:pos="1800"/>
      </w:tabs>
      <w:ind w:left="1800" w:hanging="360"/>
    </w:pPr>
  </w:style>
  <w:style w:type="paragraph" w:styleId="MessageHeader">
    <w:name w:val="Message Header"/>
    <w:basedOn w:val="Normal"/>
    <w:link w:val="MessageHeaderChar"/>
    <w:semiHidden/>
    <w:rsid w:val="00167C5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character" w:customStyle="1" w:styleId="MessageHeaderChar">
    <w:name w:val="Message Header Char"/>
    <w:basedOn w:val="DefaultParagraphFont"/>
    <w:link w:val="MessageHeader"/>
    <w:semiHidden/>
    <w:rsid w:val="00167C5C"/>
    <w:rPr>
      <w:rFonts w:ascii="Arial" w:hAnsi="Arial" w:cs="Arial"/>
      <w:sz w:val="22"/>
      <w:szCs w:val="24"/>
      <w:shd w:val="pct20" w:color="auto" w:fill="auto"/>
      <w:lang w:val="en-GB"/>
    </w:rPr>
  </w:style>
  <w:style w:type="paragraph" w:styleId="NormalWeb">
    <w:name w:val="Normal (Web)"/>
    <w:basedOn w:val="Normal"/>
    <w:uiPriority w:val="99"/>
    <w:semiHidden/>
    <w:rsid w:val="00167C5C"/>
    <w:rPr>
      <w:szCs w:val="24"/>
    </w:rPr>
  </w:style>
  <w:style w:type="paragraph" w:styleId="NormalIndent">
    <w:name w:val="Normal Indent"/>
    <w:basedOn w:val="Normal"/>
    <w:semiHidden/>
    <w:rsid w:val="00167C5C"/>
    <w:pPr>
      <w:ind w:left="720"/>
    </w:pPr>
  </w:style>
  <w:style w:type="paragraph" w:styleId="NoteHeading">
    <w:name w:val="Note Heading"/>
    <w:basedOn w:val="Normal"/>
    <w:next w:val="Normal"/>
    <w:link w:val="NoteHeadingChar"/>
    <w:semiHidden/>
    <w:rsid w:val="00167C5C"/>
  </w:style>
  <w:style w:type="character" w:customStyle="1" w:styleId="NoteHeadingChar">
    <w:name w:val="Note Heading Char"/>
    <w:basedOn w:val="DefaultParagraphFont"/>
    <w:link w:val="NoteHeading"/>
    <w:semiHidden/>
    <w:rsid w:val="00167C5C"/>
    <w:rPr>
      <w:sz w:val="22"/>
      <w:szCs w:val="22"/>
      <w:lang w:val="en-GB"/>
    </w:rPr>
  </w:style>
  <w:style w:type="character" w:customStyle="1" w:styleId="PlainTextChar">
    <w:name w:val="Plain Text Char"/>
    <w:basedOn w:val="DefaultParagraphFont"/>
    <w:link w:val="PlainText"/>
    <w:uiPriority w:val="99"/>
    <w:semiHidden/>
    <w:rsid w:val="00167C5C"/>
    <w:rPr>
      <w:rFonts w:ascii="Courier New" w:hAnsi="Courier New" w:cs="Courier New"/>
      <w:szCs w:val="22"/>
      <w:lang w:val="en-GB"/>
    </w:rPr>
  </w:style>
  <w:style w:type="paragraph" w:styleId="Salutation">
    <w:name w:val="Salutation"/>
    <w:basedOn w:val="Normal"/>
    <w:next w:val="Normal"/>
    <w:link w:val="SalutationChar"/>
    <w:semiHidden/>
    <w:rsid w:val="00167C5C"/>
  </w:style>
  <w:style w:type="character" w:customStyle="1" w:styleId="SalutationChar">
    <w:name w:val="Salutation Char"/>
    <w:basedOn w:val="DefaultParagraphFont"/>
    <w:link w:val="Salutation"/>
    <w:semiHidden/>
    <w:rsid w:val="00167C5C"/>
    <w:rPr>
      <w:sz w:val="22"/>
      <w:szCs w:val="22"/>
      <w:lang w:val="en-GB"/>
    </w:rPr>
  </w:style>
  <w:style w:type="paragraph" w:styleId="Signature">
    <w:name w:val="Signature"/>
    <w:basedOn w:val="Normal"/>
    <w:link w:val="SignatureChar"/>
    <w:semiHidden/>
    <w:rsid w:val="00167C5C"/>
    <w:pPr>
      <w:ind w:left="4320"/>
    </w:pPr>
  </w:style>
  <w:style w:type="character" w:customStyle="1" w:styleId="SignatureChar">
    <w:name w:val="Signature Char"/>
    <w:basedOn w:val="DefaultParagraphFont"/>
    <w:link w:val="Signature"/>
    <w:semiHidden/>
    <w:rsid w:val="00167C5C"/>
    <w:rPr>
      <w:sz w:val="22"/>
      <w:szCs w:val="22"/>
      <w:lang w:val="en-GB"/>
    </w:rPr>
  </w:style>
  <w:style w:type="character" w:styleId="Strong">
    <w:name w:val="Strong"/>
    <w:basedOn w:val="DefaultParagraphFont"/>
    <w:qFormat/>
    <w:rsid w:val="00167C5C"/>
    <w:rPr>
      <w:b/>
      <w:bCs/>
    </w:rPr>
  </w:style>
  <w:style w:type="character" w:customStyle="1" w:styleId="SubtitleChar">
    <w:name w:val="Subtitle Char"/>
    <w:basedOn w:val="DefaultParagraphFont"/>
    <w:link w:val="Subtitle"/>
    <w:rsid w:val="00167C5C"/>
    <w:rPr>
      <w:rFonts w:ascii="Arial" w:hAnsi="Arial" w:cs="Arial"/>
      <w:sz w:val="22"/>
      <w:szCs w:val="22"/>
      <w:lang w:val="en-GB"/>
    </w:rPr>
  </w:style>
  <w:style w:type="character" w:customStyle="1" w:styleId="TitleChar">
    <w:name w:val="Title Char"/>
    <w:basedOn w:val="DefaultParagraphFont"/>
    <w:link w:val="Title"/>
    <w:rsid w:val="00167C5C"/>
    <w:rPr>
      <w:rFonts w:ascii="Arial" w:hAnsi="Arial" w:cs="Arial"/>
      <w:b/>
      <w:bCs/>
      <w:kern w:val="28"/>
      <w:sz w:val="22"/>
      <w:szCs w:val="22"/>
      <w:lang w:val="en-GB"/>
    </w:rPr>
  </w:style>
  <w:style w:type="character" w:customStyle="1" w:styleId="DateChar">
    <w:name w:val="Date Char"/>
    <w:basedOn w:val="DefaultParagraphFont"/>
    <w:link w:val="Date"/>
    <w:rsid w:val="00167C5C"/>
    <w:rPr>
      <w:sz w:val="22"/>
      <w:szCs w:val="22"/>
      <w:lang w:val="en-GB"/>
    </w:rPr>
  </w:style>
  <w:style w:type="paragraph" w:customStyle="1" w:styleId="0heading00">
    <w:name w:val="0heading0"/>
    <w:basedOn w:val="Normal"/>
    <w:rsid w:val="00167C5C"/>
    <w:pPr>
      <w:jc w:val="left"/>
    </w:pPr>
    <w:rPr>
      <w:sz w:val="24"/>
      <w:szCs w:val="24"/>
      <w:lang w:val="en-US"/>
    </w:rPr>
  </w:style>
  <w:style w:type="paragraph" w:customStyle="1" w:styleId="Normal11pt">
    <w:name w:val="Normal + 11 pt"/>
    <w:aliases w:val="Right"/>
    <w:basedOn w:val="Normal"/>
    <w:rsid w:val="00167C5C"/>
    <w:pPr>
      <w:jc w:val="right"/>
    </w:pPr>
    <w:rPr>
      <w:bCs/>
      <w:lang w:val="en-US"/>
    </w:rPr>
  </w:style>
  <w:style w:type="paragraph" w:customStyle="1" w:styleId="msolistparagraph0">
    <w:name w:val="msolistparagraph"/>
    <w:basedOn w:val="Normal"/>
    <w:rsid w:val="00167C5C"/>
    <w:pPr>
      <w:ind w:left="720"/>
      <w:jc w:val="left"/>
    </w:pPr>
    <w:rPr>
      <w:sz w:val="24"/>
      <w:szCs w:val="24"/>
      <w:lang w:val="en-US"/>
    </w:rPr>
  </w:style>
  <w:style w:type="paragraph" w:styleId="ListParagraph">
    <w:name w:val="List Paragraph"/>
    <w:basedOn w:val="Normal"/>
    <w:uiPriority w:val="34"/>
    <w:qFormat/>
    <w:rsid w:val="00167C5C"/>
    <w:pPr>
      <w:ind w:left="720"/>
    </w:pPr>
  </w:style>
  <w:style w:type="paragraph" w:customStyle="1" w:styleId="Default">
    <w:name w:val="Default"/>
    <w:basedOn w:val="Normal"/>
    <w:rsid w:val="00167C5C"/>
    <w:pPr>
      <w:autoSpaceDE w:val="0"/>
      <w:autoSpaceDN w:val="0"/>
      <w:jc w:val="left"/>
    </w:pPr>
    <w:rPr>
      <w:rFonts w:eastAsia="Calibri"/>
      <w:color w:val="000000"/>
      <w:sz w:val="24"/>
      <w:szCs w:val="24"/>
      <w:lang w:val="en-US"/>
    </w:rPr>
  </w:style>
  <w:style w:type="paragraph" w:styleId="FootnoteText">
    <w:name w:val="footnote text"/>
    <w:basedOn w:val="Normal"/>
    <w:link w:val="FootnoteTextChar"/>
    <w:uiPriority w:val="99"/>
    <w:semiHidden/>
    <w:unhideWhenUsed/>
    <w:rsid w:val="00167C5C"/>
    <w:rPr>
      <w:sz w:val="20"/>
      <w:szCs w:val="20"/>
    </w:rPr>
  </w:style>
  <w:style w:type="character" w:customStyle="1" w:styleId="FootnoteTextChar">
    <w:name w:val="Footnote Text Char"/>
    <w:basedOn w:val="DefaultParagraphFont"/>
    <w:link w:val="FootnoteText"/>
    <w:uiPriority w:val="99"/>
    <w:semiHidden/>
    <w:rsid w:val="00167C5C"/>
    <w:rPr>
      <w:lang w:val="en-GB"/>
    </w:rPr>
  </w:style>
  <w:style w:type="character" w:styleId="FootnoteReference">
    <w:name w:val="footnote reference"/>
    <w:basedOn w:val="DefaultParagraphFont"/>
    <w:uiPriority w:val="99"/>
    <w:semiHidden/>
    <w:unhideWhenUsed/>
    <w:rsid w:val="00167C5C"/>
    <w:rPr>
      <w:vertAlign w:val="superscript"/>
    </w:rPr>
  </w:style>
  <w:style w:type="paragraph" w:styleId="Revision">
    <w:name w:val="Revision"/>
    <w:hidden/>
    <w:uiPriority w:val="99"/>
    <w:semiHidden/>
    <w:rsid w:val="00167C5C"/>
    <w:rPr>
      <w:sz w:val="22"/>
      <w:szCs w:val="22"/>
      <w:lang w:val="en-GB"/>
    </w:rPr>
  </w:style>
  <w:style w:type="paragraph" w:styleId="EndnoteText">
    <w:name w:val="endnote text"/>
    <w:basedOn w:val="Normal"/>
    <w:link w:val="EndnoteTextChar"/>
    <w:uiPriority w:val="99"/>
    <w:semiHidden/>
    <w:unhideWhenUsed/>
    <w:rsid w:val="00167C5C"/>
    <w:rPr>
      <w:sz w:val="20"/>
      <w:szCs w:val="20"/>
    </w:rPr>
  </w:style>
  <w:style w:type="character" w:customStyle="1" w:styleId="EndnoteTextChar">
    <w:name w:val="Endnote Text Char"/>
    <w:basedOn w:val="DefaultParagraphFont"/>
    <w:link w:val="EndnoteText"/>
    <w:uiPriority w:val="99"/>
    <w:semiHidden/>
    <w:rsid w:val="00167C5C"/>
    <w:rPr>
      <w:lang w:val="en-GB"/>
    </w:rPr>
  </w:style>
  <w:style w:type="character" w:styleId="EndnoteReference">
    <w:name w:val="endnote reference"/>
    <w:basedOn w:val="DefaultParagraphFont"/>
    <w:uiPriority w:val="99"/>
    <w:semiHidden/>
    <w:unhideWhenUsed/>
    <w:rsid w:val="00167C5C"/>
    <w:rPr>
      <w:vertAlign w:val="superscript"/>
    </w:rPr>
  </w:style>
  <w:style w:type="numbering" w:customStyle="1" w:styleId="1111112">
    <w:name w:val="1 / 1.1 / 1.1.12"/>
    <w:basedOn w:val="NoList"/>
    <w:next w:val="111111"/>
    <w:semiHidden/>
    <w:rsid w:val="00167C5C"/>
  </w:style>
  <w:style w:type="numbering" w:customStyle="1" w:styleId="1ai2">
    <w:name w:val="1 / a / i2"/>
    <w:basedOn w:val="NoList"/>
    <w:next w:val="1ai"/>
    <w:semiHidden/>
    <w:rsid w:val="00167C5C"/>
  </w:style>
  <w:style w:type="numbering" w:customStyle="1" w:styleId="ArticleSection2">
    <w:name w:val="Article / Section2"/>
    <w:basedOn w:val="NoList"/>
    <w:next w:val="ArticleSection"/>
    <w:semiHidden/>
    <w:rsid w:val="00167C5C"/>
  </w:style>
  <w:style w:type="table" w:customStyle="1" w:styleId="TableGrid10">
    <w:name w:val="Table Grid1"/>
    <w:basedOn w:val="TableNormal"/>
    <w:next w:val="TableGrid"/>
    <w:rsid w:val="0085619D"/>
    <w:rPr>
      <w:rFonts w:asciiTheme="minorHAnsi" w:eastAsiaTheme="minorHAnsi" w:hAnsiTheme="minorHAnsi" w:cstheme="minorBid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TableNormal"/>
    <w:next w:val="TableGrid"/>
    <w:rsid w:val="00190ADD"/>
    <w:rPr>
      <w:rFonts w:asciiTheme="minorHAnsi" w:eastAsiaTheme="minorHAnsi" w:hAnsiTheme="minorHAnsi" w:cstheme="minorBid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5336514">
      <w:bodyDiv w:val="1"/>
      <w:marLeft w:val="0"/>
      <w:marRight w:val="0"/>
      <w:marTop w:val="0"/>
      <w:marBottom w:val="0"/>
      <w:divBdr>
        <w:top w:val="none" w:sz="0" w:space="0" w:color="auto"/>
        <w:left w:val="none" w:sz="0" w:space="0" w:color="auto"/>
        <w:bottom w:val="none" w:sz="0" w:space="0" w:color="auto"/>
        <w:right w:val="none" w:sz="0" w:space="0" w:color="auto"/>
      </w:divBdr>
    </w:div>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footer" Target="footer8.xml"/><Relationship Id="rId30" Type="http://schemas.openxmlformats.org/officeDocument/2006/relationships/footer" Target="footer10.xml"/><Relationship Id="rId35" Type="http://schemas.openxmlformats.org/officeDocument/2006/relationships/customXml" Target="../customXml/item4.xml"/><Relationship Id="rId8"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J:\84th\Templates\Eec84G.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1FC51483EAF9547AF5405F34A68D8CF" ma:contentTypeVersion="4" ma:contentTypeDescription="Create a new document." ma:contentTypeScope="" ma:versionID="bbbacc9f6101fc0892702c4e4b680072">
  <xsd:schema xmlns:xsd="http://www.w3.org/2001/XMLSchema" xmlns:p="http://schemas.microsoft.com/office/2006/metadata/properties" xmlns:ns2="6b03d5a6-c642-4a08-93b6-965b66bfac2e" xmlns:ns3="64e33b30-101d-41de-b951-961aab25ea29" targetNamespace="http://schemas.microsoft.com/office/2006/metadata/properties" ma:root="true" ma:fieldsID="39409073ccf1d849a0e0d716fd570e97" ns2:_="" ns3:_="">
    <xsd:import namespace="6b03d5a6-c642-4a08-93b6-965b66bfac2e"/>
    <xsd:import namespace="64e33b30-101d-41de-b951-961aab25ea29"/>
    <xsd:element name="properties">
      <xsd:complexType>
        <xsd:sequence>
          <xsd:element name="documentManagement">
            <xsd:complexType>
              <xsd:all>
                <xsd:element ref="ns2:Document_x0020_Number" minOccurs="0"/>
                <xsd:element ref="ns3:DocumentType" minOccurs="0"/>
              </xsd:all>
            </xsd:complexType>
          </xsd:element>
        </xsd:sequence>
      </xsd:complexType>
    </xsd:element>
  </xsd:schema>
  <xsd:schema xmlns:xsd="http://www.w3.org/2001/XMLSchema" xmlns:dms="http://schemas.microsoft.com/office/2006/documentManagement/types" targetNamespace="6b03d5a6-c642-4a08-93b6-965b66bfac2e" elementFormDefault="qualified">
    <xsd:import namespace="http://schemas.microsoft.com/office/2006/documentManagement/types"/>
    <xsd:element name="Document_x0020_Number" ma:index="8" nillable="true" ma:displayName="Document Number" ma:default="UNEP/OzL.Pro/ExCom/84/" ma:internalName="Document_x0020_Number">
      <xsd:simpleType>
        <xsd:restriction base="dms:Text">
          <xsd:maxLength value="100"/>
        </xsd:restriction>
      </xsd:simpleType>
    </xsd:element>
  </xsd:schema>
  <xsd:schema xmlns:xsd="http://www.w3.org/2001/XMLSchema" xmlns:dms="http://schemas.microsoft.com/office/2006/documentManagement/types" targetNamespace="64e33b30-101d-41de-b951-961aab25ea29"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Number xmlns="6b03d5a6-c642-4a08-93b6-965b66bfac2e">UNEP/OzL.Pro/ExCom/84/4</Document_x0020_Number>
    <DocumentType xmlns="64e33b30-101d-41de-b951-961aab25ea29">Pre-session</DocumentType>
  </documentManagement>
</p:properties>
</file>

<file path=customXml/itemProps1.xml><?xml version="1.0" encoding="utf-8"?>
<ds:datastoreItem xmlns:ds="http://schemas.openxmlformats.org/officeDocument/2006/customXml" ds:itemID="{B2E5025D-3E44-49C0-9BFB-31CCD5493C91}"/>
</file>

<file path=customXml/itemProps2.xml><?xml version="1.0" encoding="utf-8"?>
<ds:datastoreItem xmlns:ds="http://schemas.openxmlformats.org/officeDocument/2006/customXml" ds:itemID="{9243A77B-CEF3-4DD1-A963-E242BFA8CB88}"/>
</file>

<file path=customXml/itemProps3.xml><?xml version="1.0" encoding="utf-8"?>
<ds:datastoreItem xmlns:ds="http://schemas.openxmlformats.org/officeDocument/2006/customXml" ds:itemID="{8ACE44D1-D2A9-45B6-92AB-42987727248A}"/>
</file>

<file path=customXml/itemProps4.xml><?xml version="1.0" encoding="utf-8"?>
<ds:datastoreItem xmlns:ds="http://schemas.openxmlformats.org/officeDocument/2006/customXml" ds:itemID="{78570178-B082-4BD1-90CC-A18C887C67B1}"/>
</file>

<file path=docProps/app.xml><?xml version="1.0" encoding="utf-8"?>
<Properties xmlns="http://schemas.openxmlformats.org/officeDocument/2006/extended-properties" xmlns:vt="http://schemas.openxmlformats.org/officeDocument/2006/docPropsVTypes">
  <Template>Eec84G</Template>
  <TotalTime>13</TotalTime>
  <Pages>18</Pages>
  <Words>3502</Words>
  <Characters>22876</Characters>
  <Application>Microsoft Office Word</Application>
  <DocSecurity>0</DocSecurity>
  <Lines>190</Lines>
  <Paragraphs>52</Paragraphs>
  <ScaleCrop>false</ScaleCrop>
  <HeadingPairs>
    <vt:vector size="2" baseType="variant">
      <vt:variant>
        <vt:lpstr>Title</vt:lpstr>
      </vt:variant>
      <vt:variant>
        <vt:i4>1</vt:i4>
      </vt:variant>
    </vt:vector>
  </HeadingPairs>
  <TitlesOfParts>
    <vt:vector size="1" baseType="lpstr">
      <vt:lpstr/>
    </vt:vector>
  </TitlesOfParts>
  <Company>UNMFS</Company>
  <LinksUpToDate>false</LinksUpToDate>
  <CharactersWithSpaces>26326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balances and availability of resources</dc:title>
  <dc:creator>Stephanie Muteba</dc:creator>
  <cp:lastModifiedBy>Stephanie Muteba</cp:lastModifiedBy>
  <cp:revision>9</cp:revision>
  <cp:lastPrinted>2001-05-26T16:40:00Z</cp:lastPrinted>
  <dcterms:created xsi:type="dcterms:W3CDTF">2019-11-27T23:11:00Z</dcterms:created>
  <dcterms:modified xsi:type="dcterms:W3CDTF">2019-11-28T00:52:00Z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UNEP/OzL.Pro/ExCom/84/4</vt:lpwstr>
  </property>
  <property fmtid="{D5CDD505-2E9C-101B-9397-08002B2CF9AE}" pid="3" name="Revision date">
    <vt:lpwstr>11/27/2019</vt:lpwstr>
  </property>
  <property fmtid="{D5CDD505-2E9C-101B-9397-08002B2CF9AE}" pid="4" name="ContentTypeId">
    <vt:lpwstr>0x010100D1FC51483EAF9547AF5405F34A68D8CF</vt:lpwstr>
  </property>
</Properties>
</file>

<file path=userCustomization/customUI.xml><?xml version="1.0" encoding="utf-8"?>
<mso:customUI xmlns:doc="http://schemas.microsoft.com/office/2006/01/customui/currentDocument" xmlns:mso="http://schemas.microsoft.com/office/2006/01/customui">
  <mso:ribbon>
    <mso:qat>
      <mso:documentControls>
        <mso:separator idQ="doc:sep1" visible="true"/>
      </mso:documentControls>
    </mso:qat>
  </mso:ribbon>
</mso:customUI>
</file>